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16F" w:rsidRPr="002513EA" w:rsidRDefault="0084316F" w:rsidP="00AE00CA">
      <w:pPr>
        <w:jc w:val="center"/>
        <w:rPr>
          <w:color w:val="002060"/>
        </w:rPr>
      </w:pPr>
    </w:p>
    <w:p w:rsidR="00BF099A" w:rsidRPr="002513EA" w:rsidRDefault="00BF099A" w:rsidP="00AE00CA">
      <w:pPr>
        <w:jc w:val="center"/>
        <w:rPr>
          <w:i/>
          <w:iCs/>
          <w:color w:val="002060"/>
        </w:rPr>
      </w:pPr>
    </w:p>
    <w:p w:rsidR="00FC79CE" w:rsidRPr="002513EA" w:rsidRDefault="00FC79CE" w:rsidP="0084316F">
      <w:pPr>
        <w:pStyle w:val="ListParagraph"/>
        <w:numPr>
          <w:ilvl w:val="0"/>
          <w:numId w:val="4"/>
        </w:numPr>
        <w:rPr>
          <w:rFonts w:ascii="Sylfaen" w:hAnsi="Sylfaen"/>
          <w:b/>
          <w:iCs/>
          <w:color w:val="002060"/>
          <w:lang w:val="ka-GE"/>
        </w:rPr>
      </w:pPr>
      <w:r w:rsidRPr="002513EA">
        <w:rPr>
          <w:rFonts w:ascii="Sylfaen" w:hAnsi="Sylfaen"/>
          <w:b/>
          <w:color w:val="002060"/>
          <w:lang w:val="ka-GE"/>
        </w:rPr>
        <w:t xml:space="preserve">პროექტის დასახელება: </w:t>
      </w:r>
    </w:p>
    <w:p w:rsidR="0084316F" w:rsidRPr="002513EA" w:rsidRDefault="0084316F" w:rsidP="00FC79CE">
      <w:pPr>
        <w:pStyle w:val="ListParagraph"/>
        <w:ind w:left="1080"/>
        <w:rPr>
          <w:rFonts w:ascii="Sylfaen" w:hAnsi="Sylfaen"/>
          <w:iCs/>
          <w:color w:val="002060"/>
          <w:lang w:val="ka-GE"/>
        </w:rPr>
      </w:pPr>
      <w:r w:rsidRPr="002513EA">
        <w:rPr>
          <w:color w:val="002060"/>
          <w:lang w:val="ka-GE"/>
        </w:rPr>
        <w:t>„</w:t>
      </w:r>
      <w:r w:rsidRPr="002513EA">
        <w:rPr>
          <w:rFonts w:ascii="Sylfaen" w:hAnsi="Sylfaen" w:cs="Sylfaen"/>
          <w:color w:val="002060"/>
          <w:lang w:val="ka-GE"/>
        </w:rPr>
        <w:t>მიკრონუტრიენტთა</w:t>
      </w:r>
      <w:r w:rsidRPr="002513EA">
        <w:rPr>
          <w:color w:val="002060"/>
          <w:lang w:val="ka-GE"/>
        </w:rPr>
        <w:t xml:space="preserve"> </w:t>
      </w:r>
      <w:r w:rsidRPr="002513EA">
        <w:rPr>
          <w:rFonts w:ascii="Sylfaen" w:hAnsi="Sylfaen" w:cs="Sylfaen"/>
          <w:color w:val="002060"/>
          <w:lang w:val="ka-GE"/>
        </w:rPr>
        <w:t>დეფიციტის</w:t>
      </w:r>
      <w:r w:rsidRPr="002513EA">
        <w:rPr>
          <w:color w:val="002060"/>
          <w:lang w:val="ka-GE"/>
        </w:rPr>
        <w:t xml:space="preserve"> </w:t>
      </w:r>
      <w:r w:rsidRPr="002513EA">
        <w:rPr>
          <w:rFonts w:ascii="Sylfaen" w:hAnsi="Sylfaen" w:cs="Sylfaen"/>
          <w:color w:val="002060"/>
          <w:lang w:val="ka-GE"/>
        </w:rPr>
        <w:t>ზედამხედველობის</w:t>
      </w:r>
      <w:r w:rsidRPr="002513EA">
        <w:rPr>
          <w:color w:val="002060"/>
          <w:lang w:val="ka-GE"/>
        </w:rPr>
        <w:t xml:space="preserve"> </w:t>
      </w:r>
      <w:r w:rsidRPr="002513EA">
        <w:rPr>
          <w:rFonts w:ascii="Sylfaen" w:hAnsi="Sylfaen" w:cs="Sylfaen"/>
          <w:color w:val="002060"/>
          <w:lang w:val="ka-GE"/>
        </w:rPr>
        <w:t>გაძლიერება</w:t>
      </w:r>
      <w:r w:rsidRPr="002513EA">
        <w:rPr>
          <w:color w:val="002060"/>
          <w:lang w:val="ka-GE"/>
        </w:rPr>
        <w:t xml:space="preserve"> </w:t>
      </w:r>
      <w:r w:rsidRPr="002513EA">
        <w:rPr>
          <w:rFonts w:ascii="Sylfaen" w:hAnsi="Sylfaen" w:cs="Sylfaen"/>
          <w:color w:val="002060"/>
          <w:lang w:val="ka-GE"/>
        </w:rPr>
        <w:t>საქართველოში</w:t>
      </w:r>
      <w:r w:rsidRPr="002513EA">
        <w:rPr>
          <w:color w:val="002060"/>
        </w:rPr>
        <w:t xml:space="preserve">” </w:t>
      </w:r>
      <w:r w:rsidRPr="002513EA">
        <w:rPr>
          <w:rFonts w:ascii="Sylfaen" w:hAnsi="Sylfaen" w:cs="Sylfaen"/>
          <w:iCs/>
          <w:color w:val="002060"/>
          <w:lang w:val="ka-GE"/>
        </w:rPr>
        <w:t>კოლაბორაციული</w:t>
      </w:r>
      <w:r w:rsidRPr="002513EA">
        <w:rPr>
          <w:iCs/>
          <w:color w:val="002060"/>
          <w:lang w:val="ka-GE"/>
        </w:rPr>
        <w:t xml:space="preserve"> </w:t>
      </w:r>
      <w:r w:rsidRPr="002513EA">
        <w:rPr>
          <w:rFonts w:ascii="Sylfaen" w:hAnsi="Sylfaen" w:cs="Sylfaen"/>
          <w:iCs/>
          <w:color w:val="002060"/>
          <w:lang w:val="ka-GE"/>
        </w:rPr>
        <w:t>პროექტი</w:t>
      </w:r>
      <w:r w:rsidRPr="002513EA">
        <w:rPr>
          <w:iCs/>
          <w:color w:val="002060"/>
        </w:rPr>
        <w:t xml:space="preserve"> </w:t>
      </w:r>
      <w:r w:rsidRPr="002513EA">
        <w:rPr>
          <w:iCs/>
          <w:color w:val="002060"/>
          <w:lang w:val="ka-GE"/>
        </w:rPr>
        <w:t>/</w:t>
      </w:r>
      <w:r w:rsidRPr="002513EA">
        <w:rPr>
          <w:iCs/>
          <w:color w:val="002060"/>
        </w:rPr>
        <w:t xml:space="preserve"> CDC </w:t>
      </w:r>
      <w:r w:rsidRPr="002513EA">
        <w:rPr>
          <w:rFonts w:ascii="Sylfaen" w:hAnsi="Sylfaen" w:cs="Sylfaen"/>
          <w:iCs/>
          <w:color w:val="002060"/>
          <w:lang w:val="ka-GE"/>
        </w:rPr>
        <w:t>აშშ</w:t>
      </w:r>
      <w:r w:rsidRPr="002513EA">
        <w:rPr>
          <w:iCs/>
          <w:color w:val="002060"/>
        </w:rPr>
        <w:t xml:space="preserve"> – NCDC </w:t>
      </w:r>
      <w:r w:rsidRPr="002513EA">
        <w:rPr>
          <w:rFonts w:ascii="Sylfaen" w:hAnsi="Sylfaen" w:cs="Sylfaen"/>
          <w:iCs/>
          <w:color w:val="002060"/>
          <w:lang w:val="ka-GE"/>
        </w:rPr>
        <w:t>საქართველო</w:t>
      </w:r>
      <w:r w:rsidRPr="002513EA">
        <w:rPr>
          <w:rFonts w:ascii="Sylfaen" w:hAnsi="Sylfaen" w:cs="Sylfaen"/>
          <w:iCs/>
          <w:color w:val="002060"/>
        </w:rPr>
        <w:t>.</w:t>
      </w:r>
      <w:r w:rsidRPr="002513EA">
        <w:rPr>
          <w:iCs/>
          <w:color w:val="002060"/>
        </w:rPr>
        <w:br/>
      </w:r>
    </w:p>
    <w:p w:rsidR="0084316F" w:rsidRPr="002513EA" w:rsidRDefault="0084316F" w:rsidP="001F617A">
      <w:pPr>
        <w:pStyle w:val="ListParagraph"/>
        <w:numPr>
          <w:ilvl w:val="0"/>
          <w:numId w:val="4"/>
        </w:numPr>
        <w:jc w:val="both"/>
        <w:rPr>
          <w:rFonts w:ascii="Sylfaen" w:hAnsi="Sylfaen"/>
          <w:iCs/>
          <w:color w:val="002060"/>
          <w:lang w:val="ka-GE"/>
        </w:rPr>
      </w:pPr>
      <w:r w:rsidRPr="002513EA">
        <w:rPr>
          <w:rFonts w:ascii="Sylfaen" w:hAnsi="Sylfaen"/>
          <w:b/>
          <w:color w:val="002060"/>
          <w:lang w:val="ka-GE"/>
        </w:rPr>
        <w:t xml:space="preserve">პროექტის განხორციელების ვადები: </w:t>
      </w:r>
    </w:p>
    <w:p w:rsidR="0084316F" w:rsidRPr="002513EA" w:rsidRDefault="0084316F" w:rsidP="0084316F">
      <w:pPr>
        <w:pStyle w:val="ListParagraph"/>
        <w:ind w:left="1080"/>
        <w:jc w:val="both"/>
        <w:rPr>
          <w:rFonts w:ascii="Sylfaen" w:hAnsi="Sylfaen"/>
          <w:color w:val="002060"/>
          <w:lang w:val="ka-GE"/>
        </w:rPr>
      </w:pPr>
      <w:r w:rsidRPr="002513EA">
        <w:rPr>
          <w:rFonts w:ascii="Sylfaen" w:hAnsi="Sylfaen"/>
          <w:color w:val="002060"/>
          <w:lang w:val="ka-GE"/>
        </w:rPr>
        <w:t xml:space="preserve">დაწყება </w:t>
      </w:r>
      <w:r w:rsidR="00992B56" w:rsidRPr="002513EA">
        <w:rPr>
          <w:rFonts w:ascii="Sylfaen" w:hAnsi="Sylfaen"/>
          <w:color w:val="002060"/>
        </w:rPr>
        <w:t xml:space="preserve">- </w:t>
      </w:r>
      <w:r w:rsidRPr="002513EA">
        <w:rPr>
          <w:rFonts w:ascii="Sylfaen" w:hAnsi="Sylfaen"/>
          <w:color w:val="002060"/>
          <w:lang w:val="ka-GE"/>
        </w:rPr>
        <w:t>01.09.201</w:t>
      </w:r>
      <w:r w:rsidR="008678CF">
        <w:rPr>
          <w:rFonts w:ascii="Sylfaen" w:hAnsi="Sylfaen"/>
          <w:color w:val="002060"/>
          <w:lang w:val="ka-GE"/>
        </w:rPr>
        <w:t>5</w:t>
      </w:r>
    </w:p>
    <w:p w:rsidR="0084316F" w:rsidRPr="002513EA" w:rsidRDefault="0084316F" w:rsidP="0084316F">
      <w:pPr>
        <w:pStyle w:val="ListParagraph"/>
        <w:ind w:left="1080"/>
        <w:jc w:val="both"/>
        <w:rPr>
          <w:rFonts w:ascii="Sylfaen" w:hAnsi="Sylfaen"/>
          <w:color w:val="002060"/>
          <w:lang w:val="ka-GE"/>
        </w:rPr>
      </w:pPr>
      <w:r w:rsidRPr="002513EA">
        <w:rPr>
          <w:rFonts w:ascii="Sylfaen" w:hAnsi="Sylfaen"/>
          <w:color w:val="002060"/>
          <w:lang w:val="ka-GE"/>
        </w:rPr>
        <w:t xml:space="preserve">დამთავრება </w:t>
      </w:r>
      <w:r w:rsidR="00992B56" w:rsidRPr="002513EA">
        <w:rPr>
          <w:rFonts w:ascii="Sylfaen" w:hAnsi="Sylfaen"/>
          <w:color w:val="002060"/>
        </w:rPr>
        <w:t xml:space="preserve">- </w:t>
      </w:r>
      <w:r w:rsidRPr="002513EA">
        <w:rPr>
          <w:rFonts w:ascii="Sylfaen" w:hAnsi="Sylfaen"/>
          <w:color w:val="002060"/>
          <w:lang w:val="ka-GE"/>
        </w:rPr>
        <w:t>31.08.2017</w:t>
      </w:r>
    </w:p>
    <w:p w:rsidR="0084316F" w:rsidRPr="002513EA" w:rsidRDefault="0084316F" w:rsidP="0084316F">
      <w:pPr>
        <w:pStyle w:val="ListParagraph"/>
        <w:ind w:left="1080"/>
        <w:jc w:val="both"/>
        <w:rPr>
          <w:rFonts w:ascii="Sylfaen" w:hAnsi="Sylfaen"/>
          <w:iCs/>
          <w:color w:val="002060"/>
          <w:lang w:val="ka-GE"/>
        </w:rPr>
      </w:pPr>
    </w:p>
    <w:p w:rsidR="0084316F" w:rsidRPr="002513EA" w:rsidRDefault="0084316F" w:rsidP="001F617A">
      <w:pPr>
        <w:pStyle w:val="ListParagraph"/>
        <w:numPr>
          <w:ilvl w:val="0"/>
          <w:numId w:val="4"/>
        </w:numPr>
        <w:jc w:val="both"/>
        <w:rPr>
          <w:rStyle w:val="Emphasis"/>
          <w:rFonts w:ascii="Sylfaen" w:hAnsi="Sylfaen"/>
          <w:i w:val="0"/>
          <w:color w:val="002060"/>
          <w:lang w:val="ka-GE"/>
        </w:rPr>
      </w:pPr>
      <w:r w:rsidRPr="002513EA">
        <w:rPr>
          <w:rStyle w:val="Emphasis"/>
          <w:rFonts w:ascii="Sylfaen" w:hAnsi="Sylfaen"/>
          <w:b/>
          <w:i w:val="0"/>
          <w:color w:val="002060"/>
          <w:lang w:val="ka-GE"/>
        </w:rPr>
        <w:t xml:space="preserve">ა) </w:t>
      </w:r>
      <w:r w:rsidR="0061465E" w:rsidRPr="002513EA">
        <w:rPr>
          <w:rStyle w:val="Emphasis"/>
          <w:rFonts w:ascii="Sylfaen" w:hAnsi="Sylfaen"/>
          <w:b/>
          <w:i w:val="0"/>
          <w:color w:val="002060"/>
          <w:lang w:val="ka-GE"/>
        </w:rPr>
        <w:t>პროექტის მიზანი</w:t>
      </w:r>
      <w:r w:rsidR="0061465E" w:rsidRPr="002513EA">
        <w:rPr>
          <w:rStyle w:val="Emphasis"/>
          <w:rFonts w:ascii="Sylfaen" w:hAnsi="Sylfaen"/>
          <w:b/>
          <w:i w:val="0"/>
          <w:color w:val="002060"/>
        </w:rPr>
        <w:t xml:space="preserve">: </w:t>
      </w:r>
    </w:p>
    <w:p w:rsidR="00EE7898" w:rsidRDefault="0046196D" w:rsidP="0084316F">
      <w:pPr>
        <w:pStyle w:val="ListParagraph"/>
        <w:ind w:left="1080"/>
        <w:jc w:val="both"/>
        <w:rPr>
          <w:rStyle w:val="Emphasis"/>
          <w:rFonts w:ascii="Sylfaen" w:hAnsi="Sylfaen"/>
          <w:i w:val="0"/>
          <w:color w:val="002060"/>
        </w:rPr>
      </w:pPr>
      <w:r w:rsidRPr="002513EA">
        <w:rPr>
          <w:rStyle w:val="Emphasis"/>
          <w:rFonts w:ascii="Sylfaen" w:hAnsi="Sylfaen"/>
          <w:i w:val="0"/>
          <w:color w:val="002060"/>
          <w:lang w:val="ka-GE"/>
        </w:rPr>
        <w:t xml:space="preserve">ნუტრიციული ზედამხედველობის ეფექტური სისტემის ფორმირება და </w:t>
      </w:r>
      <w:r w:rsidR="0061465E" w:rsidRPr="002513EA">
        <w:rPr>
          <w:rStyle w:val="Emphasis"/>
          <w:rFonts w:ascii="Sylfaen" w:hAnsi="Sylfaen"/>
          <w:i w:val="0"/>
          <w:color w:val="002060"/>
          <w:lang w:val="ka-GE"/>
        </w:rPr>
        <w:t>მიკრონუტრიენტთა დეფიციტის შესახებ საბაზისო ინფორმაციის მოპოვება</w:t>
      </w:r>
      <w:r w:rsidR="00EE7898" w:rsidRPr="002513EA">
        <w:rPr>
          <w:rStyle w:val="Emphasis"/>
          <w:rFonts w:ascii="Sylfaen" w:hAnsi="Sylfaen"/>
          <w:i w:val="0"/>
          <w:color w:val="002060"/>
          <w:lang w:val="ka-GE"/>
        </w:rPr>
        <w:t>.</w:t>
      </w:r>
    </w:p>
    <w:p w:rsidR="00C963F1" w:rsidRDefault="00C963F1" w:rsidP="0084316F">
      <w:pPr>
        <w:pStyle w:val="ListParagraph"/>
        <w:ind w:left="1080"/>
        <w:jc w:val="both"/>
        <w:rPr>
          <w:rStyle w:val="Emphasis"/>
          <w:rFonts w:ascii="Sylfaen" w:hAnsi="Sylfaen"/>
          <w:b/>
        </w:rPr>
      </w:pPr>
    </w:p>
    <w:p w:rsidR="00C963F1" w:rsidRPr="00C963F1" w:rsidRDefault="00C963F1" w:rsidP="0084316F">
      <w:pPr>
        <w:pStyle w:val="ListParagraph"/>
        <w:ind w:left="1080"/>
        <w:jc w:val="both"/>
        <w:rPr>
          <w:rStyle w:val="Emphasis"/>
          <w:rFonts w:ascii="Sylfaen" w:hAnsi="Sylfaen"/>
          <w:i w:val="0"/>
          <w:color w:val="002060"/>
          <w:lang w:val="ka-GE"/>
        </w:rPr>
      </w:pPr>
      <w:r w:rsidRPr="00C963F1">
        <w:rPr>
          <w:rStyle w:val="Emphasis"/>
          <w:rFonts w:ascii="Sylfaen" w:hAnsi="Sylfaen"/>
          <w:b/>
          <w:i w:val="0"/>
          <w:color w:val="002060"/>
          <w:lang w:val="ka-GE"/>
        </w:rPr>
        <w:t>ამოცანები:</w:t>
      </w:r>
      <w:r w:rsidRPr="00C963F1">
        <w:rPr>
          <w:rStyle w:val="Emphasis"/>
          <w:rFonts w:ascii="Sylfaen" w:hAnsi="Sylfaen"/>
          <w:i w:val="0"/>
          <w:color w:val="002060"/>
          <w:lang w:val="ka-GE"/>
        </w:rPr>
        <w:t xml:space="preserve"> 1. ეფექტური ზედამხედველობის სისტემის დანერგვა სენტინელური (საყდენი ბაზის) მიდგომის გამოყენებით 2. მიკრონუტრიენტთა დეფიციტის არსებული მდგომარეობის შესწავლა.</w:t>
      </w:r>
    </w:p>
    <w:p w:rsidR="0061465E" w:rsidRPr="002513EA" w:rsidRDefault="0061465E" w:rsidP="0084316F">
      <w:pPr>
        <w:pStyle w:val="ListParagraph"/>
        <w:ind w:left="1080"/>
        <w:jc w:val="both"/>
        <w:rPr>
          <w:rStyle w:val="Emphasis"/>
          <w:rFonts w:ascii="Sylfaen" w:hAnsi="Sylfaen"/>
          <w:i w:val="0"/>
          <w:color w:val="002060"/>
          <w:lang w:val="ka-GE"/>
        </w:rPr>
      </w:pPr>
      <w:r w:rsidRPr="002513EA">
        <w:rPr>
          <w:rStyle w:val="Emphasis"/>
          <w:rFonts w:ascii="Sylfaen" w:hAnsi="Sylfaen"/>
          <w:i w:val="0"/>
          <w:color w:val="002060"/>
          <w:lang w:val="ka-GE"/>
        </w:rPr>
        <w:t xml:space="preserve"> </w:t>
      </w:r>
    </w:p>
    <w:p w:rsidR="0084316F" w:rsidRDefault="0084316F" w:rsidP="00EE7898">
      <w:pPr>
        <w:pStyle w:val="ListParagraph"/>
        <w:ind w:left="1080"/>
        <w:jc w:val="both"/>
        <w:rPr>
          <w:rStyle w:val="Emphasis"/>
          <w:rFonts w:ascii="Sylfaen" w:hAnsi="Sylfaen"/>
          <w:b/>
          <w:bCs/>
          <w:i w:val="0"/>
          <w:iCs w:val="0"/>
          <w:color w:val="002060"/>
          <w:lang w:val="ka-GE"/>
        </w:rPr>
      </w:pPr>
      <w:r w:rsidRPr="002513EA">
        <w:rPr>
          <w:rStyle w:val="Emphasis"/>
          <w:rFonts w:ascii="Sylfaen" w:hAnsi="Sylfaen"/>
          <w:b/>
          <w:bCs/>
          <w:i w:val="0"/>
          <w:iCs w:val="0"/>
          <w:color w:val="002060"/>
          <w:lang w:val="ka-GE"/>
        </w:rPr>
        <w:t xml:space="preserve">ბ) პროექტის განხორციელების გზები: </w:t>
      </w:r>
    </w:p>
    <w:p w:rsidR="0013345A" w:rsidRPr="002513EA" w:rsidRDefault="0013345A" w:rsidP="00EE7898">
      <w:pPr>
        <w:pStyle w:val="ListParagraph"/>
        <w:ind w:left="1080"/>
        <w:jc w:val="both"/>
        <w:rPr>
          <w:rStyle w:val="Emphasis"/>
          <w:rFonts w:ascii="Sylfaen" w:hAnsi="Sylfaen"/>
          <w:i w:val="0"/>
          <w:iCs w:val="0"/>
          <w:color w:val="002060"/>
          <w:lang w:val="ka-GE"/>
        </w:rPr>
      </w:pPr>
      <w:r>
        <w:rPr>
          <w:rStyle w:val="Emphasis"/>
          <w:rFonts w:ascii="Sylfaen" w:hAnsi="Sylfaen"/>
          <w:b/>
          <w:bCs/>
          <w:i w:val="0"/>
          <w:iCs w:val="0"/>
          <w:color w:val="002060"/>
          <w:lang w:val="ka-GE"/>
        </w:rPr>
        <w:t xml:space="preserve">მიდგომა: </w:t>
      </w:r>
    </w:p>
    <w:p w:rsidR="00DE2288" w:rsidRDefault="00DE2288" w:rsidP="0084316F">
      <w:pPr>
        <w:pStyle w:val="ListParagraph"/>
        <w:ind w:left="1080"/>
        <w:jc w:val="both"/>
        <w:rPr>
          <w:rFonts w:ascii="Sylfaen" w:hAnsi="Sylfaen" w:cs="Sylfaen"/>
          <w:b/>
          <w:bCs/>
          <w:color w:val="002060"/>
          <w:lang w:val="ka-GE"/>
        </w:rPr>
      </w:pPr>
    </w:p>
    <w:p w:rsidR="00DE2288" w:rsidRPr="00DE2288" w:rsidRDefault="0084316F" w:rsidP="00DE2288">
      <w:pPr>
        <w:pStyle w:val="ListParagraph"/>
        <w:numPr>
          <w:ilvl w:val="0"/>
          <w:numId w:val="5"/>
        </w:numPr>
        <w:jc w:val="both"/>
        <w:rPr>
          <w:rFonts w:ascii="Sylfaen" w:hAnsi="Sylfaen"/>
          <w:color w:val="002060"/>
          <w:lang w:val="ka-GE"/>
        </w:rPr>
      </w:pPr>
      <w:r w:rsidRPr="002513EA">
        <w:rPr>
          <w:rFonts w:ascii="Sylfaen" w:hAnsi="Sylfaen" w:cs="Sylfaen"/>
          <w:b/>
          <w:bCs/>
          <w:color w:val="002060"/>
          <w:lang w:val="ka-GE"/>
        </w:rPr>
        <w:t>შერჩეული</w:t>
      </w:r>
      <w:r w:rsidRPr="002513EA">
        <w:rPr>
          <w:b/>
          <w:bCs/>
          <w:color w:val="002060"/>
          <w:lang w:val="ka-GE"/>
        </w:rPr>
        <w:t xml:space="preserve"> </w:t>
      </w:r>
      <w:r w:rsidRPr="002513EA">
        <w:rPr>
          <w:rFonts w:ascii="Sylfaen" w:hAnsi="Sylfaen" w:cs="Sylfaen"/>
          <w:b/>
          <w:bCs/>
          <w:color w:val="002060"/>
          <w:lang w:val="ka-GE"/>
        </w:rPr>
        <w:t>იქნა</w:t>
      </w:r>
      <w:r w:rsidRPr="002513EA">
        <w:rPr>
          <w:b/>
          <w:bCs/>
          <w:color w:val="002060"/>
          <w:lang w:val="ka-GE"/>
        </w:rPr>
        <w:t xml:space="preserve"> 4 </w:t>
      </w:r>
      <w:r w:rsidRPr="002513EA">
        <w:rPr>
          <w:rFonts w:ascii="Sylfaen" w:hAnsi="Sylfaen" w:cs="Sylfaen"/>
          <w:b/>
          <w:bCs/>
          <w:color w:val="002060"/>
          <w:lang w:val="ka-GE"/>
        </w:rPr>
        <w:t>რეგიონი</w:t>
      </w:r>
      <w:r w:rsidRPr="002513EA">
        <w:rPr>
          <w:b/>
          <w:bCs/>
          <w:color w:val="002060"/>
          <w:lang w:val="ka-GE"/>
        </w:rPr>
        <w:t xml:space="preserve">: </w:t>
      </w:r>
      <w:r w:rsidRPr="002513EA">
        <w:rPr>
          <w:bCs/>
          <w:color w:val="002060"/>
          <w:lang w:val="ka-GE"/>
        </w:rPr>
        <w:t xml:space="preserve"> </w:t>
      </w:r>
      <w:r w:rsidRPr="002513EA">
        <w:rPr>
          <w:rFonts w:ascii="Sylfaen" w:hAnsi="Sylfaen" w:cs="Sylfaen"/>
          <w:bCs/>
          <w:color w:val="002060"/>
          <w:lang w:val="ka-GE"/>
        </w:rPr>
        <w:t>თბილისი</w:t>
      </w:r>
      <w:r w:rsidRPr="002513EA">
        <w:rPr>
          <w:bCs/>
          <w:color w:val="002060"/>
          <w:lang w:val="ka-GE"/>
        </w:rPr>
        <w:t xml:space="preserve">, </w:t>
      </w:r>
      <w:r w:rsidRPr="002513EA">
        <w:rPr>
          <w:rFonts w:ascii="Sylfaen" w:hAnsi="Sylfaen" w:cs="Sylfaen"/>
          <w:bCs/>
          <w:color w:val="002060"/>
          <w:lang w:val="ka-GE"/>
        </w:rPr>
        <w:t>კახეთი</w:t>
      </w:r>
      <w:r w:rsidRPr="002513EA">
        <w:rPr>
          <w:bCs/>
          <w:color w:val="002060"/>
          <w:lang w:val="ka-GE"/>
        </w:rPr>
        <w:t xml:space="preserve"> (</w:t>
      </w:r>
      <w:r w:rsidRPr="002513EA">
        <w:rPr>
          <w:rFonts w:ascii="Sylfaen" w:hAnsi="Sylfaen" w:cs="Sylfaen"/>
          <w:bCs/>
          <w:color w:val="002060"/>
          <w:lang w:val="ka-GE"/>
        </w:rPr>
        <w:t>ლაგოდეხი</w:t>
      </w:r>
      <w:r w:rsidRPr="002513EA">
        <w:rPr>
          <w:bCs/>
          <w:color w:val="002060"/>
          <w:lang w:val="ka-GE"/>
        </w:rPr>
        <w:t>),</w:t>
      </w:r>
      <w:r w:rsidRPr="002513EA">
        <w:rPr>
          <w:rFonts w:ascii="Sylfaen" w:hAnsi="Sylfaen" w:cs="Sylfaen"/>
          <w:bCs/>
          <w:color w:val="002060"/>
          <w:lang w:val="ka-GE"/>
        </w:rPr>
        <w:t>აჭარა</w:t>
      </w:r>
      <w:r w:rsidRPr="002513EA">
        <w:rPr>
          <w:bCs/>
          <w:color w:val="002060"/>
          <w:lang w:val="ka-GE"/>
        </w:rPr>
        <w:t xml:space="preserve"> (</w:t>
      </w:r>
      <w:r w:rsidRPr="002513EA">
        <w:rPr>
          <w:rFonts w:ascii="Sylfaen" w:hAnsi="Sylfaen" w:cs="Sylfaen"/>
          <w:bCs/>
          <w:color w:val="002060"/>
          <w:lang w:val="ka-GE"/>
        </w:rPr>
        <w:t>ბათუმი</w:t>
      </w:r>
      <w:r w:rsidRPr="002513EA">
        <w:rPr>
          <w:bCs/>
          <w:color w:val="002060"/>
          <w:lang w:val="ka-GE"/>
        </w:rPr>
        <w:t xml:space="preserve">), </w:t>
      </w:r>
      <w:r w:rsidRPr="002513EA">
        <w:rPr>
          <w:rFonts w:ascii="Sylfaen" w:hAnsi="Sylfaen" w:cs="Sylfaen"/>
          <w:bCs/>
          <w:color w:val="002060"/>
          <w:lang w:val="ka-GE"/>
        </w:rPr>
        <w:t>და</w:t>
      </w:r>
      <w:r w:rsidRPr="002513EA">
        <w:rPr>
          <w:bCs/>
          <w:color w:val="002060"/>
          <w:lang w:val="ka-GE"/>
        </w:rPr>
        <w:t xml:space="preserve"> </w:t>
      </w:r>
      <w:r w:rsidRPr="002513EA">
        <w:rPr>
          <w:rFonts w:ascii="Sylfaen" w:hAnsi="Sylfaen" w:cs="Sylfaen"/>
          <w:bCs/>
          <w:color w:val="002060"/>
          <w:lang w:val="ka-GE"/>
        </w:rPr>
        <w:t>სამეგრელო</w:t>
      </w:r>
      <w:r w:rsidRPr="002513EA">
        <w:rPr>
          <w:bCs/>
          <w:color w:val="002060"/>
          <w:lang w:val="ka-GE"/>
        </w:rPr>
        <w:t xml:space="preserve"> (</w:t>
      </w:r>
      <w:r w:rsidRPr="002513EA">
        <w:rPr>
          <w:rFonts w:ascii="Sylfaen" w:hAnsi="Sylfaen" w:cs="Sylfaen"/>
          <w:bCs/>
          <w:color w:val="002060"/>
          <w:lang w:val="ka-GE"/>
        </w:rPr>
        <w:t>მარტვილი</w:t>
      </w:r>
      <w:r w:rsidRPr="002513EA">
        <w:rPr>
          <w:bCs/>
          <w:color w:val="002060"/>
          <w:lang w:val="ka-GE"/>
        </w:rPr>
        <w:t>).</w:t>
      </w:r>
      <w:r w:rsidRPr="002513EA">
        <w:rPr>
          <w:b/>
          <w:bCs/>
          <w:color w:val="002060"/>
          <w:lang w:val="ka-GE"/>
        </w:rPr>
        <w:t xml:space="preserve"> </w:t>
      </w:r>
    </w:p>
    <w:p w:rsidR="00DE2288" w:rsidRPr="00DE2288" w:rsidRDefault="0084316F" w:rsidP="00DE2288">
      <w:pPr>
        <w:pStyle w:val="ListParagraph"/>
        <w:numPr>
          <w:ilvl w:val="0"/>
          <w:numId w:val="5"/>
        </w:numPr>
        <w:jc w:val="both"/>
        <w:rPr>
          <w:rFonts w:ascii="Sylfaen" w:hAnsi="Sylfaen"/>
          <w:color w:val="002060"/>
          <w:lang w:val="ka-GE"/>
        </w:rPr>
      </w:pPr>
      <w:r w:rsidRPr="002513EA">
        <w:rPr>
          <w:rFonts w:ascii="Sylfaen" w:hAnsi="Sylfaen" w:cs="Sylfaen"/>
          <w:color w:val="002060"/>
          <w:lang w:val="ka-GE"/>
        </w:rPr>
        <w:t>თითოეულ</w:t>
      </w:r>
      <w:r w:rsidRPr="002513EA">
        <w:rPr>
          <w:color w:val="002060"/>
          <w:lang w:val="ka-GE"/>
        </w:rPr>
        <w:t xml:space="preserve"> </w:t>
      </w:r>
      <w:r w:rsidRPr="002513EA">
        <w:rPr>
          <w:rFonts w:ascii="Sylfaen" w:hAnsi="Sylfaen" w:cs="Sylfaen"/>
          <w:color w:val="002060"/>
          <w:lang w:val="ka-GE"/>
        </w:rPr>
        <w:t>ამ</w:t>
      </w:r>
      <w:r w:rsidRPr="002513EA">
        <w:rPr>
          <w:color w:val="002060"/>
          <w:lang w:val="ka-GE"/>
        </w:rPr>
        <w:t xml:space="preserve"> </w:t>
      </w:r>
      <w:r w:rsidRPr="002513EA">
        <w:rPr>
          <w:rFonts w:ascii="Sylfaen" w:hAnsi="Sylfaen" w:cs="Sylfaen"/>
          <w:color w:val="002060"/>
          <w:lang w:val="ka-GE"/>
        </w:rPr>
        <w:t>რეგიონში</w:t>
      </w:r>
      <w:r w:rsidRPr="002513EA">
        <w:rPr>
          <w:color w:val="002060"/>
          <w:lang w:val="ka-GE"/>
        </w:rPr>
        <w:t xml:space="preserve"> </w:t>
      </w:r>
      <w:r w:rsidRPr="002513EA">
        <w:rPr>
          <w:rFonts w:ascii="Sylfaen" w:hAnsi="Sylfaen" w:cs="Sylfaen"/>
          <w:color w:val="002060"/>
          <w:lang w:val="ka-GE"/>
        </w:rPr>
        <w:t>შეირჩა</w:t>
      </w:r>
      <w:r w:rsidRPr="002513EA">
        <w:rPr>
          <w:color w:val="002060"/>
          <w:lang w:val="ka-GE"/>
        </w:rPr>
        <w:t xml:space="preserve"> 2 </w:t>
      </w:r>
      <w:r w:rsidRPr="002513EA">
        <w:rPr>
          <w:rFonts w:ascii="Sylfaen" w:hAnsi="Sylfaen" w:cs="Sylfaen"/>
          <w:color w:val="002060"/>
          <w:lang w:val="ka-GE"/>
        </w:rPr>
        <w:t>სენტინელური</w:t>
      </w:r>
      <w:r w:rsidRPr="002513EA">
        <w:rPr>
          <w:color w:val="002060"/>
          <w:lang w:val="ka-GE"/>
        </w:rPr>
        <w:t xml:space="preserve"> </w:t>
      </w:r>
      <w:r w:rsidRPr="002513EA">
        <w:rPr>
          <w:rFonts w:ascii="Sylfaen" w:hAnsi="Sylfaen" w:cs="Sylfaen"/>
          <w:color w:val="002060"/>
          <w:lang w:val="ka-GE"/>
        </w:rPr>
        <w:t>დაწესებულება</w:t>
      </w:r>
      <w:r w:rsidRPr="002513EA">
        <w:rPr>
          <w:color w:val="002060"/>
          <w:lang w:val="ka-GE"/>
        </w:rPr>
        <w:t xml:space="preserve">: </w:t>
      </w:r>
      <w:r w:rsidRPr="002513EA">
        <w:rPr>
          <w:rFonts w:ascii="Sylfaen" w:hAnsi="Sylfaen" w:cs="Sylfaen"/>
          <w:color w:val="002060"/>
          <w:lang w:val="ka-GE"/>
        </w:rPr>
        <w:t>ბავშვთა</w:t>
      </w:r>
      <w:r w:rsidRPr="002513EA">
        <w:rPr>
          <w:color w:val="002060"/>
          <w:lang w:val="ka-GE"/>
        </w:rPr>
        <w:t xml:space="preserve"> </w:t>
      </w:r>
      <w:r w:rsidRPr="002513EA">
        <w:rPr>
          <w:rFonts w:ascii="Sylfaen" w:hAnsi="Sylfaen" w:cs="Sylfaen"/>
          <w:color w:val="002060"/>
          <w:lang w:val="ka-GE"/>
        </w:rPr>
        <w:t xml:space="preserve">და ორსულთა სამედიცინო დაწესებულებები. </w:t>
      </w:r>
    </w:p>
    <w:p w:rsidR="00DE2288" w:rsidRDefault="0084316F" w:rsidP="00DE2288">
      <w:pPr>
        <w:pStyle w:val="ListParagraph"/>
        <w:numPr>
          <w:ilvl w:val="0"/>
          <w:numId w:val="5"/>
        </w:numPr>
        <w:jc w:val="both"/>
        <w:rPr>
          <w:rFonts w:ascii="Sylfaen" w:hAnsi="Sylfaen"/>
          <w:color w:val="002060"/>
          <w:lang w:val="ka-GE"/>
        </w:rPr>
      </w:pPr>
      <w:r w:rsidRPr="002513EA">
        <w:rPr>
          <w:rFonts w:ascii="Sylfaen" w:hAnsi="Sylfaen" w:cs="Sylfaen"/>
          <w:color w:val="002060"/>
          <w:lang w:val="ka-GE"/>
        </w:rPr>
        <w:t>შერჩეული იქნა შემდეგი</w:t>
      </w:r>
      <w:r w:rsidRPr="002513EA">
        <w:rPr>
          <w:color w:val="002060"/>
          <w:lang w:val="ka-GE"/>
        </w:rPr>
        <w:t xml:space="preserve"> </w:t>
      </w:r>
      <w:r w:rsidRPr="002513EA">
        <w:rPr>
          <w:rFonts w:ascii="Sylfaen" w:hAnsi="Sylfaen" w:cs="Sylfaen"/>
          <w:color w:val="002060"/>
          <w:lang w:val="ka-GE"/>
        </w:rPr>
        <w:t>სამიზნე</w:t>
      </w:r>
      <w:r w:rsidRPr="002513EA">
        <w:rPr>
          <w:color w:val="002060"/>
          <w:lang w:val="ka-GE"/>
        </w:rPr>
        <w:t xml:space="preserve"> </w:t>
      </w:r>
      <w:r w:rsidRPr="002513EA">
        <w:rPr>
          <w:rFonts w:ascii="Sylfaen" w:hAnsi="Sylfaen" w:cs="Sylfaen"/>
          <w:color w:val="002060"/>
          <w:lang w:val="ka-GE"/>
        </w:rPr>
        <w:t>ჯგუფები</w:t>
      </w:r>
      <w:r w:rsidRPr="002513EA">
        <w:rPr>
          <w:color w:val="002060"/>
          <w:lang w:val="ka-GE"/>
        </w:rPr>
        <w:t xml:space="preserve">:   </w:t>
      </w:r>
      <w:r w:rsidRPr="002513EA">
        <w:rPr>
          <w:rFonts w:ascii="Sylfaen" w:hAnsi="Sylfaen" w:cs="Sylfaen"/>
          <w:color w:val="002060"/>
          <w:lang w:val="ka-GE"/>
        </w:rPr>
        <w:t>ორსულები</w:t>
      </w:r>
      <w:r w:rsidRPr="002513EA">
        <w:rPr>
          <w:color w:val="002060"/>
          <w:lang w:val="ka-GE"/>
        </w:rPr>
        <w:t xml:space="preserve">, </w:t>
      </w:r>
      <w:r w:rsidRPr="002513EA">
        <w:rPr>
          <w:rFonts w:ascii="Sylfaen" w:hAnsi="Sylfaen" w:cs="Sylfaen"/>
          <w:color w:val="002060"/>
          <w:lang w:val="ka-GE"/>
        </w:rPr>
        <w:t>ბავშვები</w:t>
      </w:r>
      <w:r w:rsidRPr="002513EA">
        <w:rPr>
          <w:color w:val="002060"/>
          <w:lang w:val="ka-GE"/>
        </w:rPr>
        <w:t xml:space="preserve"> 12-23 </w:t>
      </w:r>
      <w:r w:rsidRPr="002513EA">
        <w:rPr>
          <w:rFonts w:ascii="Sylfaen" w:hAnsi="Sylfaen" w:cs="Sylfaen"/>
          <w:color w:val="002060"/>
          <w:lang w:val="ka-GE"/>
        </w:rPr>
        <w:t>თვის</w:t>
      </w:r>
      <w:r w:rsidRPr="002513EA">
        <w:rPr>
          <w:color w:val="002060"/>
          <w:lang w:val="ka-GE"/>
        </w:rPr>
        <w:t xml:space="preserve"> </w:t>
      </w:r>
      <w:r w:rsidRPr="002513EA">
        <w:rPr>
          <w:rFonts w:ascii="Sylfaen" w:hAnsi="Sylfaen" w:cs="Sylfaen"/>
          <w:color w:val="002060"/>
          <w:lang w:val="ka-GE"/>
        </w:rPr>
        <w:t>ასაკში</w:t>
      </w:r>
      <w:r w:rsidRPr="002513EA">
        <w:rPr>
          <w:color w:val="002060"/>
          <w:lang w:val="ka-GE"/>
        </w:rPr>
        <w:t xml:space="preserve">, </w:t>
      </w:r>
      <w:r w:rsidRPr="002513EA">
        <w:rPr>
          <w:rFonts w:ascii="Sylfaen" w:hAnsi="Sylfaen"/>
          <w:color w:val="002060"/>
          <w:lang w:val="ka-GE"/>
        </w:rPr>
        <w:t>და</w:t>
      </w:r>
      <w:r w:rsidRPr="002513EA">
        <w:rPr>
          <w:color w:val="002060"/>
          <w:lang w:val="ka-GE"/>
        </w:rPr>
        <w:t xml:space="preserve"> </w:t>
      </w:r>
      <w:r w:rsidRPr="002513EA">
        <w:rPr>
          <w:rFonts w:ascii="Sylfaen" w:hAnsi="Sylfaen" w:cs="Sylfaen"/>
          <w:color w:val="002060"/>
          <w:lang w:val="ka-GE"/>
        </w:rPr>
        <w:t>სასკოლო</w:t>
      </w:r>
      <w:r w:rsidRPr="002513EA">
        <w:rPr>
          <w:color w:val="002060"/>
          <w:lang w:val="ka-GE"/>
        </w:rPr>
        <w:t xml:space="preserve"> </w:t>
      </w:r>
      <w:r w:rsidRPr="002513EA">
        <w:rPr>
          <w:rFonts w:ascii="Sylfaen" w:hAnsi="Sylfaen" w:cs="Sylfaen"/>
          <w:color w:val="002060"/>
          <w:lang w:val="ka-GE"/>
        </w:rPr>
        <w:t>ასაკის</w:t>
      </w:r>
      <w:r w:rsidRPr="002513EA">
        <w:rPr>
          <w:color w:val="002060"/>
          <w:lang w:val="ka-GE"/>
        </w:rPr>
        <w:t xml:space="preserve"> (12-12.99 </w:t>
      </w:r>
      <w:r w:rsidRPr="002513EA">
        <w:rPr>
          <w:rFonts w:ascii="Sylfaen" w:hAnsi="Sylfaen" w:cs="Sylfaen"/>
          <w:color w:val="002060"/>
          <w:lang w:val="ka-GE"/>
        </w:rPr>
        <w:t>წ</w:t>
      </w:r>
      <w:r w:rsidRPr="002513EA">
        <w:rPr>
          <w:color w:val="002060"/>
          <w:lang w:val="ka-GE"/>
        </w:rPr>
        <w:t xml:space="preserve">) </w:t>
      </w:r>
      <w:r w:rsidRPr="002513EA">
        <w:rPr>
          <w:rFonts w:ascii="Sylfaen" w:hAnsi="Sylfaen" w:cs="Sylfaen"/>
          <w:color w:val="002060"/>
          <w:lang w:val="ka-GE"/>
        </w:rPr>
        <w:t>ბავშვები</w:t>
      </w:r>
      <w:r w:rsidRPr="002513EA">
        <w:rPr>
          <w:color w:val="002060"/>
          <w:lang w:val="ka-GE"/>
        </w:rPr>
        <w:t xml:space="preserve">. </w:t>
      </w:r>
    </w:p>
    <w:p w:rsidR="00DE2288" w:rsidRDefault="0084316F" w:rsidP="00DE2288">
      <w:pPr>
        <w:pStyle w:val="ListParagraph"/>
        <w:numPr>
          <w:ilvl w:val="0"/>
          <w:numId w:val="5"/>
        </w:numPr>
        <w:jc w:val="both"/>
        <w:rPr>
          <w:rFonts w:ascii="Sylfaen" w:hAnsi="Sylfaen"/>
          <w:color w:val="002060"/>
          <w:lang w:val="ka-GE"/>
        </w:rPr>
      </w:pPr>
      <w:r w:rsidRPr="002513EA">
        <w:rPr>
          <w:rFonts w:ascii="Sylfaen" w:hAnsi="Sylfaen"/>
          <w:color w:val="002060"/>
          <w:lang w:val="ka-GE"/>
        </w:rPr>
        <w:t>შ</w:t>
      </w:r>
      <w:r w:rsidRPr="002513EA">
        <w:rPr>
          <w:rFonts w:ascii="Sylfaen" w:hAnsi="Sylfaen" w:cs="Sylfaen"/>
          <w:color w:val="002060"/>
          <w:lang w:val="ka-GE"/>
        </w:rPr>
        <w:t>ერჩეული</w:t>
      </w:r>
      <w:r w:rsidRPr="002513EA">
        <w:rPr>
          <w:color w:val="002060"/>
          <w:lang w:val="ka-GE"/>
        </w:rPr>
        <w:t xml:space="preserve"> </w:t>
      </w:r>
      <w:r w:rsidRPr="002513EA">
        <w:rPr>
          <w:rFonts w:ascii="Sylfaen" w:hAnsi="Sylfaen" w:cs="Sylfaen"/>
          <w:color w:val="002060"/>
          <w:lang w:val="ka-GE"/>
        </w:rPr>
        <w:t>იქნა</w:t>
      </w:r>
      <w:r w:rsidRPr="002513EA">
        <w:rPr>
          <w:color w:val="002060"/>
          <w:lang w:val="ka-GE"/>
        </w:rPr>
        <w:t xml:space="preserve"> 3 </w:t>
      </w:r>
      <w:r w:rsidRPr="002513EA">
        <w:rPr>
          <w:rFonts w:ascii="Sylfaen" w:hAnsi="Sylfaen" w:cs="Sylfaen"/>
          <w:color w:val="002060"/>
          <w:lang w:val="ka-GE"/>
        </w:rPr>
        <w:t>ნუტრიციული</w:t>
      </w:r>
      <w:r w:rsidRPr="002513EA">
        <w:rPr>
          <w:b/>
          <w:bCs/>
          <w:color w:val="002060"/>
          <w:lang w:val="ka-GE"/>
        </w:rPr>
        <w:t xml:space="preserve"> </w:t>
      </w:r>
      <w:r w:rsidRPr="002513EA">
        <w:rPr>
          <w:rFonts w:ascii="Sylfaen" w:hAnsi="Sylfaen" w:cs="Sylfaen"/>
          <w:color w:val="002060"/>
          <w:lang w:val="ka-GE"/>
        </w:rPr>
        <w:t>ინდიკატორი</w:t>
      </w:r>
      <w:r w:rsidRPr="002513EA">
        <w:rPr>
          <w:color w:val="002060"/>
          <w:lang w:val="ka-GE"/>
        </w:rPr>
        <w:t xml:space="preserve">: </w:t>
      </w:r>
      <w:r w:rsidRPr="002513EA">
        <w:rPr>
          <w:rFonts w:ascii="Sylfaen" w:hAnsi="Sylfaen" w:cs="Sylfaen"/>
          <w:b/>
          <w:bCs/>
          <w:color w:val="002060"/>
          <w:lang w:val="ka-GE"/>
        </w:rPr>
        <w:t>რკინა</w:t>
      </w:r>
      <w:r w:rsidRPr="002513EA">
        <w:rPr>
          <w:b/>
          <w:bCs/>
          <w:color w:val="002060"/>
          <w:lang w:val="ka-GE"/>
        </w:rPr>
        <w:t xml:space="preserve">, </w:t>
      </w:r>
      <w:r w:rsidRPr="002513EA">
        <w:rPr>
          <w:rFonts w:ascii="Sylfaen" w:hAnsi="Sylfaen" w:cs="Sylfaen"/>
          <w:b/>
          <w:bCs/>
          <w:color w:val="002060"/>
          <w:lang w:val="ka-GE"/>
        </w:rPr>
        <w:t>იოდი</w:t>
      </w:r>
      <w:r w:rsidRPr="002513EA">
        <w:rPr>
          <w:b/>
          <w:bCs/>
          <w:color w:val="002060"/>
          <w:lang w:val="ka-GE"/>
        </w:rPr>
        <w:t xml:space="preserve">, </w:t>
      </w:r>
      <w:r w:rsidRPr="002513EA">
        <w:rPr>
          <w:rFonts w:ascii="Sylfaen" w:hAnsi="Sylfaen" w:cs="Sylfaen"/>
          <w:b/>
          <w:bCs/>
          <w:color w:val="002060"/>
          <w:lang w:val="ka-GE"/>
        </w:rPr>
        <w:t>და</w:t>
      </w:r>
      <w:r w:rsidRPr="002513EA">
        <w:rPr>
          <w:b/>
          <w:bCs/>
          <w:color w:val="002060"/>
          <w:lang w:val="ka-GE"/>
        </w:rPr>
        <w:t xml:space="preserve"> </w:t>
      </w:r>
      <w:r w:rsidRPr="002513EA">
        <w:rPr>
          <w:rFonts w:ascii="Sylfaen" w:hAnsi="Sylfaen" w:cs="Sylfaen"/>
          <w:b/>
          <w:bCs/>
          <w:color w:val="002060"/>
          <w:lang w:val="ka-GE"/>
        </w:rPr>
        <w:t>ფოლატი</w:t>
      </w:r>
      <w:r w:rsidRPr="002513EA">
        <w:rPr>
          <w:color w:val="002060"/>
          <w:lang w:val="ka-GE"/>
        </w:rPr>
        <w:t xml:space="preserve">. </w:t>
      </w:r>
      <w:r w:rsidRPr="002513EA">
        <w:rPr>
          <w:rFonts w:ascii="Sylfaen" w:hAnsi="Sylfaen" w:cs="Sylfaen"/>
          <w:color w:val="002060"/>
          <w:lang w:val="ka-GE"/>
        </w:rPr>
        <w:t>ორსულებში</w:t>
      </w:r>
      <w:r w:rsidRPr="002513EA">
        <w:rPr>
          <w:color w:val="002060"/>
          <w:lang w:val="ka-GE"/>
        </w:rPr>
        <w:t xml:space="preserve"> (</w:t>
      </w:r>
      <w:r w:rsidRPr="002513EA">
        <w:rPr>
          <w:rFonts w:ascii="Sylfaen" w:hAnsi="Sylfaen" w:cs="Sylfaen"/>
          <w:color w:val="002060"/>
          <w:lang w:val="ka-GE"/>
        </w:rPr>
        <w:t>რკინა</w:t>
      </w:r>
      <w:r w:rsidR="00ED374F">
        <w:rPr>
          <w:rFonts w:ascii="Sylfaen" w:hAnsi="Sylfaen" w:cs="Sylfaen"/>
          <w:color w:val="002060"/>
        </w:rPr>
        <w:t>,</w:t>
      </w:r>
      <w:r w:rsidRPr="002513EA">
        <w:rPr>
          <w:color w:val="002060"/>
          <w:lang w:val="ka-GE"/>
        </w:rPr>
        <w:t xml:space="preserve"> </w:t>
      </w:r>
      <w:r w:rsidRPr="002513EA">
        <w:rPr>
          <w:rFonts w:ascii="Sylfaen" w:hAnsi="Sylfaen" w:cs="Sylfaen"/>
          <w:color w:val="002060"/>
          <w:lang w:val="ka-GE"/>
        </w:rPr>
        <w:t>იოდი</w:t>
      </w:r>
      <w:r w:rsidRPr="002513EA">
        <w:rPr>
          <w:color w:val="002060"/>
          <w:lang w:val="ka-GE"/>
        </w:rPr>
        <w:t xml:space="preserve">, </w:t>
      </w:r>
      <w:r w:rsidRPr="002513EA">
        <w:rPr>
          <w:rFonts w:ascii="Sylfaen" w:hAnsi="Sylfaen" w:cs="Sylfaen"/>
          <w:color w:val="002060"/>
          <w:lang w:val="ka-GE"/>
        </w:rPr>
        <w:t>ფოლატი</w:t>
      </w:r>
      <w:r w:rsidRPr="002513EA">
        <w:rPr>
          <w:color w:val="002060"/>
          <w:lang w:val="ka-GE"/>
        </w:rPr>
        <w:t>)</w:t>
      </w:r>
      <w:r w:rsidRPr="002513EA">
        <w:rPr>
          <w:rFonts w:ascii="Sylfaen" w:hAnsi="Sylfaen"/>
          <w:color w:val="002060"/>
          <w:lang w:val="ka-GE"/>
        </w:rPr>
        <w:t>;</w:t>
      </w:r>
      <w:r w:rsidRPr="002513EA">
        <w:rPr>
          <w:color w:val="002060"/>
          <w:lang w:val="ka-GE"/>
        </w:rPr>
        <w:t xml:space="preserve"> </w:t>
      </w:r>
      <w:r w:rsidRPr="002513EA">
        <w:rPr>
          <w:rFonts w:ascii="Sylfaen" w:hAnsi="Sylfaen" w:cs="Sylfaen"/>
          <w:color w:val="002060"/>
          <w:lang w:val="ka-GE"/>
        </w:rPr>
        <w:t>ბავშვებში</w:t>
      </w:r>
      <w:r w:rsidRPr="002513EA">
        <w:rPr>
          <w:color w:val="002060"/>
          <w:lang w:val="ka-GE"/>
        </w:rPr>
        <w:t xml:space="preserve"> 12-23 </w:t>
      </w:r>
      <w:r w:rsidRPr="002513EA">
        <w:rPr>
          <w:rFonts w:ascii="Sylfaen" w:hAnsi="Sylfaen" w:cs="Sylfaen"/>
          <w:color w:val="002060"/>
          <w:lang w:val="ka-GE"/>
        </w:rPr>
        <w:t>თვის</w:t>
      </w:r>
      <w:r w:rsidRPr="002513EA">
        <w:rPr>
          <w:color w:val="002060"/>
          <w:lang w:val="ka-GE"/>
        </w:rPr>
        <w:t xml:space="preserve"> </w:t>
      </w:r>
      <w:r w:rsidRPr="002513EA">
        <w:rPr>
          <w:rFonts w:ascii="Sylfaen" w:hAnsi="Sylfaen" w:cs="Sylfaen"/>
          <w:color w:val="002060"/>
          <w:lang w:val="ka-GE"/>
        </w:rPr>
        <w:t>ასაკში</w:t>
      </w:r>
      <w:r w:rsidRPr="002513EA">
        <w:rPr>
          <w:color w:val="002060"/>
          <w:lang w:val="ka-GE"/>
        </w:rPr>
        <w:t xml:space="preserve"> (</w:t>
      </w:r>
      <w:r w:rsidRPr="002513EA">
        <w:rPr>
          <w:rFonts w:ascii="Sylfaen" w:hAnsi="Sylfaen" w:cs="Sylfaen"/>
          <w:color w:val="002060"/>
          <w:lang w:val="ka-GE"/>
        </w:rPr>
        <w:t>რკინა</w:t>
      </w:r>
      <w:r w:rsidRPr="002513EA">
        <w:rPr>
          <w:color w:val="002060"/>
          <w:lang w:val="ka-GE"/>
        </w:rPr>
        <w:t>)</w:t>
      </w:r>
      <w:r w:rsidRPr="002513EA">
        <w:rPr>
          <w:rFonts w:ascii="Sylfaen" w:hAnsi="Sylfaen"/>
          <w:color w:val="002060"/>
          <w:lang w:val="ka-GE"/>
        </w:rPr>
        <w:t xml:space="preserve">; </w:t>
      </w:r>
      <w:r w:rsidRPr="002513EA">
        <w:rPr>
          <w:rFonts w:ascii="Sylfaen" w:hAnsi="Sylfaen" w:cs="Sylfaen"/>
          <w:color w:val="002060"/>
          <w:lang w:val="ka-GE"/>
        </w:rPr>
        <w:t>სასკოლო</w:t>
      </w:r>
      <w:r w:rsidRPr="002513EA">
        <w:rPr>
          <w:color w:val="002060"/>
          <w:lang w:val="ka-GE"/>
        </w:rPr>
        <w:t xml:space="preserve"> </w:t>
      </w:r>
      <w:r w:rsidRPr="002513EA">
        <w:rPr>
          <w:rFonts w:ascii="Sylfaen" w:hAnsi="Sylfaen" w:cs="Sylfaen"/>
          <w:color w:val="002060"/>
          <w:lang w:val="ka-GE"/>
        </w:rPr>
        <w:t>ასაკის</w:t>
      </w:r>
      <w:r w:rsidRPr="002513EA">
        <w:rPr>
          <w:color w:val="002060"/>
          <w:lang w:val="ka-GE"/>
        </w:rPr>
        <w:t xml:space="preserve"> (12-12.99 </w:t>
      </w:r>
      <w:r w:rsidRPr="002513EA">
        <w:rPr>
          <w:rFonts w:ascii="Sylfaen" w:hAnsi="Sylfaen" w:cs="Sylfaen"/>
          <w:color w:val="002060"/>
          <w:lang w:val="ka-GE"/>
        </w:rPr>
        <w:t>წ</w:t>
      </w:r>
      <w:r w:rsidRPr="002513EA">
        <w:rPr>
          <w:color w:val="002060"/>
          <w:lang w:val="ka-GE"/>
        </w:rPr>
        <w:t xml:space="preserve">) </w:t>
      </w:r>
      <w:r w:rsidRPr="002513EA">
        <w:rPr>
          <w:rFonts w:ascii="Sylfaen" w:hAnsi="Sylfaen" w:cs="Sylfaen"/>
          <w:color w:val="002060"/>
          <w:lang w:val="ka-GE"/>
        </w:rPr>
        <w:t>ბავშვებში</w:t>
      </w:r>
      <w:r w:rsidRPr="002513EA">
        <w:rPr>
          <w:color w:val="002060"/>
          <w:lang w:val="ka-GE"/>
        </w:rPr>
        <w:t xml:space="preserve"> (</w:t>
      </w:r>
      <w:r w:rsidRPr="002513EA">
        <w:rPr>
          <w:rFonts w:ascii="Sylfaen" w:hAnsi="Sylfaen" w:cs="Sylfaen"/>
          <w:color w:val="002060"/>
          <w:lang w:val="ka-GE"/>
        </w:rPr>
        <w:t>იოდი</w:t>
      </w:r>
      <w:r w:rsidRPr="002513EA">
        <w:rPr>
          <w:color w:val="002060"/>
          <w:lang w:val="ka-GE"/>
        </w:rPr>
        <w:t xml:space="preserve">). </w:t>
      </w:r>
    </w:p>
    <w:p w:rsidR="00EE7898" w:rsidRPr="002513EA" w:rsidRDefault="0084316F" w:rsidP="00DE2288">
      <w:pPr>
        <w:pStyle w:val="ListParagraph"/>
        <w:numPr>
          <w:ilvl w:val="0"/>
          <w:numId w:val="5"/>
        </w:numPr>
        <w:jc w:val="both"/>
        <w:rPr>
          <w:rFonts w:ascii="Sylfaen" w:hAnsi="Sylfaen"/>
          <w:color w:val="002060"/>
          <w:lang w:val="ka-GE"/>
        </w:rPr>
      </w:pPr>
      <w:r w:rsidRPr="002513EA">
        <w:rPr>
          <w:rFonts w:ascii="Sylfaen" w:hAnsi="Sylfaen"/>
          <w:color w:val="002060"/>
          <w:lang w:val="ka-GE"/>
        </w:rPr>
        <w:t>პროექტი</w:t>
      </w:r>
      <w:r w:rsidR="006A67DB" w:rsidRPr="002513EA">
        <w:rPr>
          <w:rFonts w:ascii="Sylfaen" w:hAnsi="Sylfaen"/>
          <w:color w:val="002060"/>
          <w:lang w:val="ka-GE"/>
        </w:rPr>
        <w:t>ს ფარგლებში მოხდა</w:t>
      </w:r>
      <w:r w:rsidRPr="002513EA">
        <w:rPr>
          <w:rFonts w:ascii="Sylfaen" w:hAnsi="Sylfaen"/>
          <w:color w:val="002060"/>
          <w:lang w:val="ka-GE"/>
        </w:rPr>
        <w:t xml:space="preserve"> შერჩეულ რეგიონებში (სენტინელებ</w:t>
      </w:r>
      <w:r w:rsidR="006A67DB" w:rsidRPr="002513EA">
        <w:rPr>
          <w:rFonts w:ascii="Sylfaen" w:hAnsi="Sylfaen"/>
          <w:color w:val="002060"/>
          <w:lang w:val="ka-GE"/>
        </w:rPr>
        <w:t>ის მიხედვით)</w:t>
      </w:r>
      <w:r w:rsidRPr="002513EA">
        <w:rPr>
          <w:rFonts w:ascii="Sylfaen" w:hAnsi="Sylfaen"/>
          <w:color w:val="002060"/>
          <w:lang w:val="ka-GE"/>
        </w:rPr>
        <w:t xml:space="preserve"> ნუტრიციული სტატუსის ზედამხედველობის </w:t>
      </w:r>
      <w:r w:rsidR="006A67DB" w:rsidRPr="002513EA">
        <w:rPr>
          <w:rFonts w:ascii="Sylfaen" w:hAnsi="Sylfaen"/>
          <w:color w:val="002060"/>
          <w:lang w:val="ka-GE"/>
        </w:rPr>
        <w:t>განხორციელება</w:t>
      </w:r>
      <w:r w:rsidRPr="002513EA">
        <w:rPr>
          <w:rFonts w:ascii="Sylfaen" w:hAnsi="Sylfaen"/>
          <w:color w:val="002060"/>
          <w:lang w:val="ka-GE"/>
        </w:rPr>
        <w:t>, რომელიც მოიცავ</w:t>
      </w:r>
      <w:r w:rsidR="00256A0A">
        <w:rPr>
          <w:rFonts w:ascii="Sylfaen" w:hAnsi="Sylfaen"/>
          <w:color w:val="002060"/>
          <w:lang w:val="ka-GE"/>
        </w:rPr>
        <w:t>და</w:t>
      </w:r>
      <w:r w:rsidRPr="002513EA">
        <w:rPr>
          <w:rFonts w:ascii="Sylfaen" w:hAnsi="Sylfaen"/>
          <w:color w:val="002060"/>
          <w:lang w:val="ka-GE"/>
        </w:rPr>
        <w:t xml:space="preserve"> ლაბორატორიული კვლევის კომპონენტებსაც. დადგინ</w:t>
      </w:r>
      <w:r w:rsidR="00DE2288">
        <w:rPr>
          <w:rFonts w:ascii="Sylfaen" w:hAnsi="Sylfaen"/>
          <w:color w:val="002060"/>
          <w:lang w:val="ka-GE"/>
        </w:rPr>
        <w:t>დ</w:t>
      </w:r>
      <w:r w:rsidRPr="002513EA">
        <w:rPr>
          <w:rFonts w:ascii="Sylfaen" w:hAnsi="Sylfaen"/>
          <w:color w:val="002060"/>
          <w:lang w:val="ka-GE"/>
        </w:rPr>
        <w:t>ა მიკრონუტრიენტთა დეფიციტი</w:t>
      </w:r>
      <w:r w:rsidR="00DE2288">
        <w:rPr>
          <w:rFonts w:ascii="Sylfaen" w:hAnsi="Sylfaen"/>
          <w:color w:val="002060"/>
          <w:lang w:val="ka-GE"/>
        </w:rPr>
        <w:t>ს მდგომარეობა</w:t>
      </w:r>
      <w:r w:rsidRPr="002513EA">
        <w:rPr>
          <w:rFonts w:ascii="Sylfaen" w:hAnsi="Sylfaen"/>
          <w:color w:val="002060"/>
          <w:lang w:val="ka-GE"/>
        </w:rPr>
        <w:t xml:space="preserve"> </w:t>
      </w:r>
      <w:r w:rsidR="00EE7898" w:rsidRPr="002513EA">
        <w:rPr>
          <w:rFonts w:ascii="Sylfaen" w:hAnsi="Sylfaen"/>
          <w:color w:val="002060"/>
          <w:lang w:val="ka-GE"/>
        </w:rPr>
        <w:t>შერჩეულ</w:t>
      </w:r>
      <w:r w:rsidRPr="002513EA">
        <w:rPr>
          <w:rFonts w:ascii="Sylfaen" w:hAnsi="Sylfaen"/>
          <w:color w:val="002060"/>
          <w:lang w:val="ka-GE"/>
        </w:rPr>
        <w:t xml:space="preserve"> სამიზნე ჯგუფებში </w:t>
      </w:r>
      <w:r w:rsidR="00EE7898" w:rsidRPr="002513EA">
        <w:rPr>
          <w:rFonts w:ascii="Sylfaen" w:hAnsi="Sylfaen"/>
          <w:color w:val="002060"/>
          <w:lang w:val="ka-GE"/>
        </w:rPr>
        <w:t>(</w:t>
      </w:r>
      <w:r w:rsidRPr="002513EA">
        <w:rPr>
          <w:rFonts w:ascii="Sylfaen" w:hAnsi="Sylfaen"/>
          <w:color w:val="002060"/>
          <w:lang w:val="ka-GE"/>
        </w:rPr>
        <w:t>შერჩეული ნუტრიციული ინდიკატორების მიხედვით</w:t>
      </w:r>
      <w:r w:rsidR="00EE7898" w:rsidRPr="002513EA">
        <w:rPr>
          <w:rFonts w:ascii="Sylfaen" w:hAnsi="Sylfaen"/>
          <w:color w:val="002060"/>
          <w:lang w:val="ka-GE"/>
        </w:rPr>
        <w:t>)</w:t>
      </w:r>
      <w:r w:rsidRPr="002513EA">
        <w:rPr>
          <w:rFonts w:ascii="Sylfaen" w:hAnsi="Sylfaen"/>
          <w:color w:val="002060"/>
          <w:lang w:val="ka-GE"/>
        </w:rPr>
        <w:t xml:space="preserve">. </w:t>
      </w:r>
    </w:p>
    <w:p w:rsidR="0084316F" w:rsidRPr="002513EA" w:rsidRDefault="0084316F" w:rsidP="0084316F">
      <w:pPr>
        <w:pStyle w:val="ListParagraph"/>
        <w:ind w:left="1080"/>
        <w:jc w:val="both"/>
        <w:rPr>
          <w:rFonts w:ascii="Sylfaen" w:hAnsi="Sylfaen"/>
          <w:color w:val="002060"/>
          <w:lang w:val="ka-GE"/>
        </w:rPr>
      </w:pPr>
      <w:r w:rsidRPr="002513EA">
        <w:rPr>
          <w:rFonts w:ascii="Sylfaen" w:hAnsi="Sylfaen"/>
          <w:color w:val="002060"/>
          <w:lang w:val="ka-GE"/>
        </w:rPr>
        <w:t xml:space="preserve"> </w:t>
      </w:r>
    </w:p>
    <w:p w:rsidR="00EE7898" w:rsidRPr="002513EA" w:rsidRDefault="00EE7898" w:rsidP="00EE7898">
      <w:pPr>
        <w:pStyle w:val="ListParagraph"/>
        <w:ind w:left="1080"/>
        <w:jc w:val="both"/>
        <w:rPr>
          <w:rStyle w:val="Emphasis"/>
          <w:rFonts w:ascii="Sylfaen" w:hAnsi="Sylfaen"/>
          <w:b/>
          <w:bCs/>
          <w:i w:val="0"/>
          <w:iCs w:val="0"/>
          <w:color w:val="002060"/>
          <w:lang w:val="ka-GE"/>
        </w:rPr>
      </w:pPr>
    </w:p>
    <w:p w:rsidR="00EE3059" w:rsidRPr="002513EA" w:rsidRDefault="001F617A" w:rsidP="00EE3059">
      <w:pPr>
        <w:pStyle w:val="ListParagraph"/>
        <w:numPr>
          <w:ilvl w:val="0"/>
          <w:numId w:val="4"/>
        </w:numPr>
        <w:jc w:val="both"/>
        <w:rPr>
          <w:rFonts w:ascii="Sylfaen" w:hAnsi="Sylfaen"/>
          <w:color w:val="002060"/>
          <w:lang w:val="ka-GE"/>
        </w:rPr>
      </w:pPr>
      <w:r w:rsidRPr="002513EA">
        <w:rPr>
          <w:rFonts w:ascii="Sylfaen" w:hAnsi="Sylfaen"/>
          <w:b/>
          <w:color w:val="002060"/>
          <w:lang w:val="ka-GE"/>
        </w:rPr>
        <w:t xml:space="preserve">პროექტის განხორციელების </w:t>
      </w:r>
      <w:r w:rsidR="00EE7898" w:rsidRPr="002513EA">
        <w:rPr>
          <w:rFonts w:ascii="Sylfaen" w:hAnsi="Sylfaen"/>
          <w:b/>
          <w:color w:val="002060"/>
          <w:lang w:val="ka-GE"/>
        </w:rPr>
        <w:t>მოკლე აღწერა</w:t>
      </w:r>
      <w:r w:rsidR="00EE3059" w:rsidRPr="002513EA">
        <w:rPr>
          <w:rFonts w:ascii="Sylfaen" w:hAnsi="Sylfaen"/>
          <w:b/>
          <w:color w:val="002060"/>
          <w:lang w:val="ka-GE"/>
        </w:rPr>
        <w:t>:</w:t>
      </w:r>
    </w:p>
    <w:p w:rsidR="001F617A" w:rsidRPr="002513EA" w:rsidRDefault="001F617A" w:rsidP="001F617A">
      <w:pPr>
        <w:pStyle w:val="ListParagraph"/>
        <w:ind w:left="1080"/>
        <w:jc w:val="both"/>
        <w:rPr>
          <w:rFonts w:ascii="Sylfaen" w:hAnsi="Sylfaen"/>
          <w:color w:val="002060"/>
          <w:lang w:val="ka-GE"/>
        </w:rPr>
      </w:pPr>
    </w:p>
    <w:p w:rsidR="00FD294E" w:rsidRPr="002513EA" w:rsidRDefault="00EE7898" w:rsidP="00EE7898">
      <w:pPr>
        <w:pStyle w:val="ListParagraph"/>
        <w:ind w:left="1080"/>
        <w:jc w:val="both"/>
        <w:rPr>
          <w:rStyle w:val="Emphasis"/>
          <w:rFonts w:ascii="Sylfaen" w:hAnsi="Sylfaen"/>
          <w:i w:val="0"/>
          <w:color w:val="002060"/>
          <w:lang w:val="ka-GE"/>
        </w:rPr>
      </w:pPr>
      <w:r w:rsidRPr="002513EA">
        <w:rPr>
          <w:rStyle w:val="Emphasis"/>
          <w:rFonts w:ascii="Sylfaen" w:hAnsi="Sylfaen"/>
          <w:i w:val="0"/>
          <w:color w:val="002060"/>
          <w:lang w:val="ka-GE"/>
        </w:rPr>
        <w:t>-</w:t>
      </w:r>
      <w:r w:rsidR="00EE3059" w:rsidRPr="002513EA">
        <w:rPr>
          <w:rStyle w:val="Emphasis"/>
          <w:rFonts w:ascii="Sylfaen" w:hAnsi="Sylfaen"/>
          <w:i w:val="0"/>
          <w:color w:val="002060"/>
          <w:lang w:val="ka-GE"/>
        </w:rPr>
        <w:t xml:space="preserve"> სამიზნე კონტინგენტის სისხლის კვლევა ჰემოგლობინზე წარმოებდა პროექტში ჩართულ სამედიცინო დაწესებულებებში (სენტინელურ საიტებში). იკვლეოდა პროექტის განხორციელების პერიოდში სამედიცინო დაწესებულებაში შესული ყველა ორსულის </w:t>
      </w:r>
      <w:r w:rsidR="00EE3059" w:rsidRPr="002513EA">
        <w:rPr>
          <w:rStyle w:val="Emphasis"/>
          <w:rFonts w:ascii="Sylfaen" w:hAnsi="Sylfaen"/>
          <w:i w:val="0"/>
          <w:color w:val="002060"/>
          <w:lang w:val="ka-GE"/>
        </w:rPr>
        <w:lastRenderedPageBreak/>
        <w:t>(პირველ ტრიმესტრში) და იმუნიზაციაზე მისული 12 -23 თვის ყველა ბავშვის სისხლი (იხ.ცხრილი 1</w:t>
      </w:r>
      <w:r w:rsidR="00F96CF1">
        <w:rPr>
          <w:rStyle w:val="Emphasis"/>
          <w:rFonts w:ascii="Sylfaen" w:hAnsi="Sylfaen"/>
          <w:i w:val="0"/>
          <w:color w:val="002060"/>
          <w:lang w:val="ka-GE"/>
        </w:rPr>
        <w:t xml:space="preserve"> და 1.1</w:t>
      </w:r>
      <w:r w:rsidR="00EE3059" w:rsidRPr="002513EA">
        <w:rPr>
          <w:rStyle w:val="Emphasis"/>
          <w:rFonts w:ascii="Sylfaen" w:hAnsi="Sylfaen"/>
          <w:i w:val="0"/>
          <w:color w:val="002060"/>
          <w:lang w:val="ka-GE"/>
        </w:rPr>
        <w:t>)</w:t>
      </w:r>
      <w:r w:rsidR="00A34792" w:rsidRPr="002513EA">
        <w:rPr>
          <w:rStyle w:val="Emphasis"/>
          <w:rFonts w:ascii="Sylfaen" w:hAnsi="Sylfaen"/>
          <w:i w:val="0"/>
          <w:color w:val="002060"/>
          <w:lang w:val="ka-GE"/>
        </w:rPr>
        <w:t>.</w:t>
      </w:r>
    </w:p>
    <w:p w:rsidR="00EE3059" w:rsidRPr="002513EA" w:rsidRDefault="00EE7898" w:rsidP="00EE7898">
      <w:pPr>
        <w:pStyle w:val="ListParagraph"/>
        <w:ind w:left="1080"/>
        <w:jc w:val="both"/>
        <w:rPr>
          <w:rStyle w:val="Emphasis"/>
          <w:rFonts w:ascii="Sylfaen" w:hAnsi="Sylfaen"/>
          <w:i w:val="0"/>
          <w:color w:val="002060"/>
          <w:lang w:val="ka-GE"/>
        </w:rPr>
      </w:pPr>
      <w:r w:rsidRPr="002513EA">
        <w:rPr>
          <w:rStyle w:val="Emphasis"/>
          <w:rFonts w:ascii="Sylfaen" w:hAnsi="Sylfaen"/>
          <w:i w:val="0"/>
          <w:color w:val="002060"/>
          <w:lang w:val="ka-GE"/>
        </w:rPr>
        <w:t>-</w:t>
      </w:r>
      <w:r w:rsidR="00EE3059" w:rsidRPr="002513EA">
        <w:rPr>
          <w:rStyle w:val="Emphasis"/>
          <w:rFonts w:ascii="Sylfaen" w:hAnsi="Sylfaen"/>
          <w:i w:val="0"/>
          <w:color w:val="002060"/>
          <w:lang w:val="ka-GE"/>
        </w:rPr>
        <w:t xml:space="preserve">  </w:t>
      </w:r>
      <w:r w:rsidR="003F0787" w:rsidRPr="002513EA">
        <w:rPr>
          <w:rStyle w:val="Emphasis"/>
          <w:rFonts w:ascii="Sylfaen" w:hAnsi="Sylfaen"/>
          <w:i w:val="0"/>
          <w:color w:val="002060"/>
          <w:lang w:val="ka-GE"/>
        </w:rPr>
        <w:t>რკინის</w:t>
      </w:r>
      <w:r w:rsidR="00EE3059" w:rsidRPr="002513EA">
        <w:rPr>
          <w:rStyle w:val="Emphasis"/>
          <w:rFonts w:ascii="Sylfaen" w:hAnsi="Sylfaen"/>
          <w:i w:val="0"/>
          <w:color w:val="002060"/>
          <w:lang w:val="ka-GE"/>
        </w:rPr>
        <w:t>-დეფიციტ</w:t>
      </w:r>
      <w:r w:rsidR="003F0787" w:rsidRPr="002513EA">
        <w:rPr>
          <w:rStyle w:val="Emphasis"/>
          <w:rFonts w:ascii="Sylfaen" w:hAnsi="Sylfaen"/>
          <w:i w:val="0"/>
          <w:color w:val="002060"/>
          <w:lang w:val="ka-GE"/>
        </w:rPr>
        <w:t xml:space="preserve">ის დასადგენად </w:t>
      </w:r>
      <w:r w:rsidR="00EE3059" w:rsidRPr="002513EA">
        <w:rPr>
          <w:rStyle w:val="Emphasis"/>
          <w:rFonts w:ascii="Sylfaen" w:hAnsi="Sylfaen"/>
          <w:i w:val="0"/>
          <w:color w:val="002060"/>
          <w:lang w:val="ka-GE"/>
        </w:rPr>
        <w:t xml:space="preserve"> გამოყენებული იქნა ფერიტინის კვლევის კომპონენტი. </w:t>
      </w:r>
      <w:r w:rsidR="006B48C0" w:rsidRPr="002513EA">
        <w:rPr>
          <w:rStyle w:val="Emphasis"/>
          <w:rFonts w:ascii="Sylfaen" w:hAnsi="Sylfaen"/>
          <w:i w:val="0"/>
          <w:color w:val="002060"/>
          <w:lang w:val="ka-GE"/>
        </w:rPr>
        <w:t xml:space="preserve">კვლევა </w:t>
      </w:r>
      <w:r w:rsidR="000612FF" w:rsidRPr="002513EA">
        <w:rPr>
          <w:rStyle w:val="Emphasis"/>
          <w:rFonts w:ascii="Sylfaen" w:hAnsi="Sylfaen"/>
          <w:i w:val="0"/>
          <w:color w:val="002060"/>
          <w:lang w:val="ka-GE"/>
        </w:rPr>
        <w:t>ჩა</w:t>
      </w:r>
      <w:r w:rsidR="006B48C0" w:rsidRPr="002513EA">
        <w:rPr>
          <w:rStyle w:val="Emphasis"/>
          <w:rFonts w:ascii="Sylfaen" w:hAnsi="Sylfaen"/>
          <w:i w:val="0"/>
          <w:color w:val="002060"/>
          <w:lang w:val="ka-GE"/>
        </w:rPr>
        <w:t xml:space="preserve">ტარდა 12-23 თვის ბავშვებსა და ორსულ ქალებში. </w:t>
      </w:r>
      <w:r w:rsidR="003F0787" w:rsidRPr="002513EA">
        <w:rPr>
          <w:rStyle w:val="Emphasis"/>
          <w:rFonts w:ascii="Sylfaen" w:hAnsi="Sylfaen"/>
          <w:i w:val="0"/>
          <w:color w:val="002060"/>
          <w:lang w:val="ka-GE"/>
        </w:rPr>
        <w:t>მონაცემები რკინის დეფიციტის შესახებ წარმოდგენილია #2</w:t>
      </w:r>
      <w:r w:rsidR="0046196D" w:rsidRPr="002513EA">
        <w:rPr>
          <w:rStyle w:val="Emphasis"/>
          <w:rFonts w:ascii="Sylfaen" w:hAnsi="Sylfaen"/>
          <w:i w:val="0"/>
          <w:color w:val="002060"/>
          <w:lang w:val="ka-GE"/>
        </w:rPr>
        <w:t>,#2.1</w:t>
      </w:r>
      <w:r w:rsidR="003F0787" w:rsidRPr="002513EA">
        <w:rPr>
          <w:rStyle w:val="Emphasis"/>
          <w:rFonts w:ascii="Sylfaen" w:hAnsi="Sylfaen"/>
          <w:i w:val="0"/>
          <w:color w:val="002060"/>
          <w:lang w:val="ka-GE"/>
        </w:rPr>
        <w:t xml:space="preserve"> </w:t>
      </w:r>
      <w:r w:rsidR="0038420D" w:rsidRPr="002513EA">
        <w:rPr>
          <w:rStyle w:val="Emphasis"/>
          <w:rFonts w:ascii="Sylfaen" w:hAnsi="Sylfaen"/>
          <w:i w:val="0"/>
          <w:color w:val="002060"/>
          <w:lang w:val="ka-GE"/>
        </w:rPr>
        <w:t xml:space="preserve">და #2.2 </w:t>
      </w:r>
      <w:r w:rsidR="003F0787" w:rsidRPr="002513EA">
        <w:rPr>
          <w:rStyle w:val="Emphasis"/>
          <w:rFonts w:ascii="Sylfaen" w:hAnsi="Sylfaen"/>
          <w:i w:val="0"/>
          <w:color w:val="002060"/>
          <w:lang w:val="ka-GE"/>
        </w:rPr>
        <w:t>ცხრილ</w:t>
      </w:r>
      <w:r w:rsidR="00997B0C" w:rsidRPr="002513EA">
        <w:rPr>
          <w:rStyle w:val="Emphasis"/>
          <w:rFonts w:ascii="Sylfaen" w:hAnsi="Sylfaen"/>
          <w:i w:val="0"/>
          <w:color w:val="002060"/>
          <w:lang w:val="ka-GE"/>
        </w:rPr>
        <w:t>ებ</w:t>
      </w:r>
      <w:r w:rsidR="003F0787" w:rsidRPr="002513EA">
        <w:rPr>
          <w:rStyle w:val="Emphasis"/>
          <w:rFonts w:ascii="Sylfaen" w:hAnsi="Sylfaen"/>
          <w:i w:val="0"/>
          <w:color w:val="002060"/>
          <w:lang w:val="ka-GE"/>
        </w:rPr>
        <w:t>ში</w:t>
      </w:r>
      <w:r w:rsidR="0038420D" w:rsidRPr="002513EA">
        <w:rPr>
          <w:rStyle w:val="Emphasis"/>
          <w:rFonts w:ascii="Sylfaen" w:hAnsi="Sylfaen"/>
          <w:i w:val="0"/>
          <w:color w:val="002060"/>
          <w:lang w:val="ka-GE"/>
        </w:rPr>
        <w:t>.</w:t>
      </w:r>
      <w:r w:rsidR="00EE3059" w:rsidRPr="002513EA">
        <w:rPr>
          <w:rStyle w:val="Emphasis"/>
          <w:rFonts w:ascii="Sylfaen" w:hAnsi="Sylfaen"/>
          <w:i w:val="0"/>
          <w:color w:val="002060"/>
          <w:lang w:val="ka-GE"/>
        </w:rPr>
        <w:t xml:space="preserve"> </w:t>
      </w:r>
    </w:p>
    <w:p w:rsidR="00EE3059" w:rsidRPr="002513EA" w:rsidRDefault="00EE7898" w:rsidP="00EE7898">
      <w:pPr>
        <w:pStyle w:val="ListParagraph"/>
        <w:ind w:left="1080"/>
        <w:jc w:val="both"/>
        <w:rPr>
          <w:rStyle w:val="Emphasis"/>
          <w:rFonts w:ascii="Sylfaen" w:hAnsi="Sylfaen"/>
          <w:i w:val="0"/>
          <w:color w:val="002060"/>
          <w:lang w:val="ka-GE"/>
        </w:rPr>
      </w:pPr>
      <w:r w:rsidRPr="002513EA">
        <w:rPr>
          <w:rStyle w:val="Emphasis"/>
          <w:rFonts w:ascii="Sylfaen" w:hAnsi="Sylfaen"/>
          <w:i w:val="0"/>
          <w:color w:val="002060"/>
          <w:lang w:val="ka-GE"/>
        </w:rPr>
        <w:t>-</w:t>
      </w:r>
      <w:r w:rsidR="00EE3059" w:rsidRPr="002513EA">
        <w:rPr>
          <w:rStyle w:val="Emphasis"/>
          <w:rFonts w:ascii="Sylfaen" w:hAnsi="Sylfaen"/>
          <w:i w:val="0"/>
          <w:color w:val="002060"/>
          <w:lang w:val="ka-GE"/>
        </w:rPr>
        <w:t xml:space="preserve"> პროექტის ფარგლებში ჩატარდა პირველი ტრიმესტრის ორსულების სისხლის კვლევა ფოლატ</w:t>
      </w:r>
      <w:r w:rsidR="003F0787" w:rsidRPr="002513EA">
        <w:rPr>
          <w:rStyle w:val="Emphasis"/>
          <w:rFonts w:ascii="Sylfaen" w:hAnsi="Sylfaen"/>
          <w:i w:val="0"/>
          <w:color w:val="002060"/>
          <w:lang w:val="ka-GE"/>
        </w:rPr>
        <w:t>ზე</w:t>
      </w:r>
      <w:r w:rsidR="00431E9A" w:rsidRPr="002513EA">
        <w:rPr>
          <w:rStyle w:val="Emphasis"/>
          <w:rFonts w:ascii="Sylfaen" w:hAnsi="Sylfaen"/>
          <w:i w:val="0"/>
          <w:color w:val="002060"/>
          <w:lang w:val="ka-GE"/>
        </w:rPr>
        <w:t>.</w:t>
      </w:r>
      <w:r w:rsidR="00EE3059" w:rsidRPr="002513EA">
        <w:rPr>
          <w:rStyle w:val="Emphasis"/>
          <w:rFonts w:ascii="Sylfaen" w:hAnsi="Sylfaen"/>
          <w:i w:val="0"/>
          <w:color w:val="002060"/>
          <w:lang w:val="ka-GE"/>
        </w:rPr>
        <w:t xml:space="preserve"> </w:t>
      </w:r>
      <w:r w:rsidR="003F0787" w:rsidRPr="002513EA">
        <w:rPr>
          <w:rStyle w:val="Emphasis"/>
          <w:rFonts w:ascii="Sylfaen" w:hAnsi="Sylfaen"/>
          <w:i w:val="0"/>
          <w:color w:val="002060"/>
          <w:lang w:val="ka-GE"/>
        </w:rPr>
        <w:t xml:space="preserve">ფოლატის </w:t>
      </w:r>
      <w:r w:rsidR="00EE3059" w:rsidRPr="002513EA">
        <w:rPr>
          <w:rStyle w:val="Emphasis"/>
          <w:rFonts w:ascii="Sylfaen" w:hAnsi="Sylfaen"/>
          <w:i w:val="0"/>
          <w:color w:val="002060"/>
          <w:lang w:val="ka-GE"/>
        </w:rPr>
        <w:t xml:space="preserve">დეფიციტური </w:t>
      </w:r>
      <w:r w:rsidR="003F0787" w:rsidRPr="002513EA">
        <w:rPr>
          <w:rStyle w:val="Emphasis"/>
          <w:rFonts w:ascii="Sylfaen" w:hAnsi="Sylfaen"/>
          <w:i w:val="0"/>
          <w:color w:val="002060"/>
          <w:lang w:val="ka-GE"/>
        </w:rPr>
        <w:t>მდგომარეობის შესახებ ინფორმაცია წარმოდგენილია</w:t>
      </w:r>
      <w:r w:rsidR="00EE3059" w:rsidRPr="002513EA">
        <w:rPr>
          <w:rStyle w:val="Emphasis"/>
          <w:rFonts w:ascii="Sylfaen" w:hAnsi="Sylfaen"/>
          <w:i w:val="0"/>
          <w:color w:val="002060"/>
          <w:lang w:val="ka-GE"/>
        </w:rPr>
        <w:t xml:space="preserve"> </w:t>
      </w:r>
      <w:r w:rsidR="00D44D8F" w:rsidRPr="002513EA">
        <w:rPr>
          <w:rStyle w:val="Emphasis"/>
          <w:rFonts w:ascii="Sylfaen" w:hAnsi="Sylfaen"/>
          <w:i w:val="0"/>
          <w:color w:val="002060"/>
          <w:lang w:val="ka-GE"/>
        </w:rPr>
        <w:t xml:space="preserve">#2.3 </w:t>
      </w:r>
      <w:r w:rsidR="00431E9A" w:rsidRPr="002513EA">
        <w:rPr>
          <w:rStyle w:val="Emphasis"/>
          <w:rFonts w:ascii="Sylfaen" w:hAnsi="Sylfaen"/>
          <w:i w:val="0"/>
          <w:color w:val="002060"/>
          <w:lang w:val="ka-GE"/>
        </w:rPr>
        <w:t xml:space="preserve"> </w:t>
      </w:r>
      <w:r w:rsidR="00CC6005" w:rsidRPr="002513EA">
        <w:rPr>
          <w:rStyle w:val="Emphasis"/>
          <w:rFonts w:ascii="Sylfaen" w:hAnsi="Sylfaen"/>
          <w:i w:val="0"/>
          <w:color w:val="002060"/>
          <w:lang w:val="ka-GE"/>
        </w:rPr>
        <w:t>და</w:t>
      </w:r>
      <w:r w:rsidR="00CC6005">
        <w:rPr>
          <w:rStyle w:val="Emphasis"/>
          <w:rFonts w:ascii="Sylfaen" w:hAnsi="Sylfaen"/>
          <w:i w:val="0"/>
          <w:color w:val="002060"/>
          <w:lang w:val="ka-GE"/>
        </w:rPr>
        <w:t xml:space="preserve"> </w:t>
      </w:r>
      <w:r w:rsidR="00D44D8F" w:rsidRPr="002513EA">
        <w:rPr>
          <w:rStyle w:val="Emphasis"/>
          <w:rFonts w:ascii="Sylfaen" w:hAnsi="Sylfaen"/>
          <w:i w:val="0"/>
          <w:color w:val="002060"/>
          <w:lang w:val="ka-GE"/>
        </w:rPr>
        <w:t xml:space="preserve">#2.4 </w:t>
      </w:r>
      <w:r w:rsidR="006B7220" w:rsidRPr="002513EA">
        <w:rPr>
          <w:rStyle w:val="Emphasis"/>
          <w:rFonts w:ascii="Sylfaen" w:hAnsi="Sylfaen"/>
          <w:i w:val="0"/>
          <w:color w:val="002060"/>
          <w:lang w:val="ka-GE"/>
        </w:rPr>
        <w:t xml:space="preserve"> </w:t>
      </w:r>
      <w:r w:rsidR="003F0787" w:rsidRPr="002513EA">
        <w:rPr>
          <w:rStyle w:val="Emphasis"/>
          <w:rFonts w:ascii="Sylfaen" w:hAnsi="Sylfaen"/>
          <w:i w:val="0"/>
          <w:color w:val="002060"/>
          <w:lang w:val="ka-GE"/>
        </w:rPr>
        <w:t>ცხრილ</w:t>
      </w:r>
      <w:r w:rsidR="00997B0C" w:rsidRPr="002513EA">
        <w:rPr>
          <w:rStyle w:val="Emphasis"/>
          <w:rFonts w:ascii="Sylfaen" w:hAnsi="Sylfaen"/>
          <w:i w:val="0"/>
          <w:color w:val="002060"/>
          <w:lang w:val="ka-GE"/>
        </w:rPr>
        <w:t>ებ</w:t>
      </w:r>
      <w:r w:rsidR="003F0787" w:rsidRPr="002513EA">
        <w:rPr>
          <w:rStyle w:val="Emphasis"/>
          <w:rFonts w:ascii="Sylfaen" w:hAnsi="Sylfaen"/>
          <w:i w:val="0"/>
          <w:color w:val="002060"/>
          <w:lang w:val="ka-GE"/>
        </w:rPr>
        <w:t>ში</w:t>
      </w:r>
      <w:r w:rsidR="00A34792" w:rsidRPr="002513EA">
        <w:rPr>
          <w:rStyle w:val="Emphasis"/>
          <w:rFonts w:ascii="Sylfaen" w:hAnsi="Sylfaen"/>
          <w:i w:val="0"/>
          <w:color w:val="002060"/>
          <w:lang w:val="ka-GE"/>
        </w:rPr>
        <w:t>.</w:t>
      </w:r>
    </w:p>
    <w:p w:rsidR="00EE3059" w:rsidRPr="002513EA" w:rsidRDefault="00EE7898" w:rsidP="00EE7898">
      <w:pPr>
        <w:pStyle w:val="ListParagraph"/>
        <w:ind w:left="1080"/>
        <w:jc w:val="both"/>
        <w:rPr>
          <w:rStyle w:val="Emphasis"/>
          <w:rFonts w:ascii="Sylfaen" w:hAnsi="Sylfaen"/>
          <w:i w:val="0"/>
          <w:color w:val="002060"/>
          <w:lang w:val="ka-GE"/>
        </w:rPr>
      </w:pPr>
      <w:r w:rsidRPr="002513EA">
        <w:rPr>
          <w:rStyle w:val="Emphasis"/>
          <w:rFonts w:ascii="Sylfaen" w:hAnsi="Sylfaen"/>
          <w:i w:val="0"/>
          <w:color w:val="002060"/>
          <w:lang w:val="ka-GE"/>
        </w:rPr>
        <w:t>-</w:t>
      </w:r>
      <w:r w:rsidR="002D6819" w:rsidRPr="002513EA">
        <w:rPr>
          <w:rStyle w:val="Emphasis"/>
          <w:rFonts w:ascii="Sylfaen" w:hAnsi="Sylfaen"/>
          <w:i w:val="0"/>
          <w:color w:val="002060"/>
          <w:lang w:val="ka-GE"/>
        </w:rPr>
        <w:t xml:space="preserve"> </w:t>
      </w:r>
      <w:r w:rsidR="00EE3059" w:rsidRPr="002513EA">
        <w:rPr>
          <w:rStyle w:val="Emphasis"/>
          <w:rFonts w:ascii="Sylfaen" w:hAnsi="Sylfaen"/>
          <w:i w:val="0"/>
          <w:color w:val="002060"/>
          <w:lang w:val="ka-GE"/>
        </w:rPr>
        <w:t>პროექტის ფარგლებში მოხდა ნერვული მილის დეფექტების (NTDs) გავრცელების ზედამხედველობის კომპონენტის დანერგვა მიკრონუტრიენტთა დეფიციტის ზედამხედველობის საერთო სისტემაში. ყოველთვიურად ხდებოდა მონაცემების ამოღება ორსულთა სენტინელებიდან</w:t>
      </w:r>
      <w:r w:rsidR="00F65282" w:rsidRPr="002513EA">
        <w:rPr>
          <w:rStyle w:val="Emphasis"/>
          <w:rFonts w:ascii="Sylfaen" w:hAnsi="Sylfaen"/>
          <w:i w:val="0"/>
          <w:color w:val="002060"/>
          <w:lang w:val="ka-GE"/>
        </w:rPr>
        <w:t>.</w:t>
      </w:r>
      <w:r w:rsidR="00EE3059" w:rsidRPr="002513EA">
        <w:rPr>
          <w:rStyle w:val="Emphasis"/>
          <w:rFonts w:ascii="Sylfaen" w:hAnsi="Sylfaen"/>
          <w:i w:val="0"/>
          <w:color w:val="002060"/>
          <w:lang w:val="ka-GE"/>
        </w:rPr>
        <w:t xml:space="preserve"> NTDs -ს გავრცელების </w:t>
      </w:r>
      <w:r w:rsidR="003F0787" w:rsidRPr="002513EA">
        <w:rPr>
          <w:rStyle w:val="Emphasis"/>
          <w:rFonts w:ascii="Sylfaen" w:hAnsi="Sylfaen"/>
          <w:i w:val="0"/>
          <w:color w:val="002060"/>
          <w:lang w:val="ka-GE"/>
        </w:rPr>
        <w:t>მდგომარეობა წარმოდგენილია #</w:t>
      </w:r>
      <w:r w:rsidR="00067412" w:rsidRPr="002513EA">
        <w:rPr>
          <w:rStyle w:val="Emphasis"/>
          <w:rFonts w:ascii="Sylfaen" w:hAnsi="Sylfaen"/>
          <w:i w:val="0"/>
          <w:color w:val="002060"/>
          <w:lang w:val="ka-GE"/>
        </w:rPr>
        <w:t>3</w:t>
      </w:r>
      <w:r w:rsidR="001E68AE" w:rsidRPr="002513EA">
        <w:rPr>
          <w:rStyle w:val="Emphasis"/>
          <w:rFonts w:ascii="Sylfaen" w:hAnsi="Sylfaen"/>
          <w:i w:val="0"/>
          <w:color w:val="002060"/>
          <w:lang w:val="ka-GE"/>
        </w:rPr>
        <w:t>, #3.1</w:t>
      </w:r>
      <w:r w:rsidR="00CC6005">
        <w:rPr>
          <w:rStyle w:val="Emphasis"/>
          <w:rFonts w:ascii="Sylfaen" w:hAnsi="Sylfaen"/>
          <w:i w:val="0"/>
          <w:color w:val="002060"/>
          <w:lang w:val="ka-GE"/>
        </w:rPr>
        <w:t xml:space="preserve"> </w:t>
      </w:r>
      <w:r w:rsidR="003F0787" w:rsidRPr="002513EA">
        <w:rPr>
          <w:rStyle w:val="Emphasis"/>
          <w:rFonts w:ascii="Sylfaen" w:hAnsi="Sylfaen"/>
          <w:i w:val="0"/>
          <w:color w:val="002060"/>
          <w:lang w:val="ka-GE"/>
        </w:rPr>
        <w:t>ცხრილ</w:t>
      </w:r>
      <w:r w:rsidR="006D226B" w:rsidRPr="002513EA">
        <w:rPr>
          <w:rStyle w:val="Emphasis"/>
          <w:rFonts w:ascii="Sylfaen" w:hAnsi="Sylfaen"/>
          <w:i w:val="0"/>
          <w:color w:val="002060"/>
          <w:lang w:val="ka-GE"/>
        </w:rPr>
        <w:t>ებ</w:t>
      </w:r>
      <w:r w:rsidR="003F0787" w:rsidRPr="002513EA">
        <w:rPr>
          <w:rStyle w:val="Emphasis"/>
          <w:rFonts w:ascii="Sylfaen" w:hAnsi="Sylfaen"/>
          <w:i w:val="0"/>
          <w:color w:val="002060"/>
          <w:lang w:val="ka-GE"/>
        </w:rPr>
        <w:t>ში</w:t>
      </w:r>
      <w:r w:rsidR="00A34792" w:rsidRPr="002513EA">
        <w:rPr>
          <w:rStyle w:val="Emphasis"/>
          <w:rFonts w:ascii="Sylfaen" w:hAnsi="Sylfaen"/>
          <w:i w:val="0"/>
          <w:color w:val="002060"/>
          <w:lang w:val="ka-GE"/>
        </w:rPr>
        <w:t>.</w:t>
      </w:r>
    </w:p>
    <w:p w:rsidR="00B17839" w:rsidRPr="002513EA" w:rsidRDefault="00EE7898" w:rsidP="00EE7898">
      <w:pPr>
        <w:pStyle w:val="ListParagraph"/>
        <w:ind w:left="1080"/>
        <w:jc w:val="both"/>
        <w:rPr>
          <w:rStyle w:val="Emphasis"/>
          <w:rFonts w:ascii="Sylfaen" w:hAnsi="Sylfaen"/>
          <w:i w:val="0"/>
          <w:color w:val="002060"/>
          <w:lang w:val="ka-GE"/>
        </w:rPr>
      </w:pPr>
      <w:r w:rsidRPr="002513EA">
        <w:rPr>
          <w:rStyle w:val="Emphasis"/>
          <w:rFonts w:ascii="Sylfaen" w:hAnsi="Sylfaen"/>
          <w:i w:val="0"/>
          <w:color w:val="002060"/>
          <w:lang w:val="ka-GE"/>
        </w:rPr>
        <w:t>-</w:t>
      </w:r>
      <w:r w:rsidR="00B17839" w:rsidRPr="002513EA">
        <w:rPr>
          <w:rStyle w:val="Emphasis"/>
          <w:rFonts w:ascii="Sylfaen" w:hAnsi="Sylfaen"/>
          <w:i w:val="0"/>
          <w:color w:val="002060"/>
          <w:lang w:val="ka-GE"/>
        </w:rPr>
        <w:t xml:space="preserve"> პროექტის ფარგლებში ჩატარდა კვლევები იოდის დეფიციტზე (შარდში იოდის კონცენტრაცია) ორსულებსა და სასკოლო ასაკის ბავშებში. შედეგები იხილეთ #</w:t>
      </w:r>
      <w:r w:rsidR="00652A09" w:rsidRPr="002513EA">
        <w:rPr>
          <w:rStyle w:val="Emphasis"/>
          <w:rFonts w:ascii="Sylfaen" w:hAnsi="Sylfaen"/>
          <w:i w:val="0"/>
          <w:color w:val="002060"/>
          <w:lang w:val="ka-GE"/>
        </w:rPr>
        <w:t>4</w:t>
      </w:r>
      <w:r w:rsidR="00B17839" w:rsidRPr="002513EA">
        <w:rPr>
          <w:rStyle w:val="Emphasis"/>
          <w:rFonts w:ascii="Sylfaen" w:hAnsi="Sylfaen"/>
          <w:i w:val="0"/>
          <w:color w:val="002060"/>
          <w:lang w:val="ka-GE"/>
        </w:rPr>
        <w:t xml:space="preserve"> ცხრილში</w:t>
      </w:r>
      <w:r w:rsidR="00652A09" w:rsidRPr="002513EA">
        <w:rPr>
          <w:rStyle w:val="Emphasis"/>
          <w:rFonts w:ascii="Sylfaen" w:hAnsi="Sylfaen"/>
          <w:i w:val="0"/>
          <w:color w:val="002060"/>
          <w:lang w:val="ka-GE"/>
        </w:rPr>
        <w:t>.</w:t>
      </w:r>
    </w:p>
    <w:p w:rsidR="003F0787" w:rsidRDefault="00EE7898" w:rsidP="00EE7898">
      <w:pPr>
        <w:pStyle w:val="ListParagraph"/>
        <w:ind w:left="1080"/>
        <w:jc w:val="both"/>
        <w:rPr>
          <w:rStyle w:val="Emphasis"/>
          <w:rFonts w:ascii="Sylfaen" w:hAnsi="Sylfaen"/>
          <w:i w:val="0"/>
          <w:color w:val="002060"/>
          <w:lang w:val="ka-GE"/>
        </w:rPr>
      </w:pPr>
      <w:r w:rsidRPr="002513EA">
        <w:rPr>
          <w:rStyle w:val="Emphasis"/>
          <w:rFonts w:ascii="Sylfaen" w:hAnsi="Sylfaen"/>
          <w:i w:val="0"/>
          <w:color w:val="002060"/>
          <w:lang w:val="ka-GE"/>
        </w:rPr>
        <w:t>-</w:t>
      </w:r>
      <w:r w:rsidR="002D6819" w:rsidRPr="002513EA">
        <w:rPr>
          <w:rStyle w:val="Emphasis"/>
          <w:rFonts w:ascii="Sylfaen" w:hAnsi="Sylfaen"/>
          <w:i w:val="0"/>
          <w:color w:val="002060"/>
          <w:lang w:val="ka-GE"/>
        </w:rPr>
        <w:t xml:space="preserve"> </w:t>
      </w:r>
      <w:r w:rsidR="003F0787" w:rsidRPr="002513EA">
        <w:rPr>
          <w:rStyle w:val="Emphasis"/>
          <w:rFonts w:ascii="Sylfaen" w:hAnsi="Sylfaen"/>
          <w:i w:val="0"/>
          <w:color w:val="002060"/>
          <w:lang w:val="ka-GE"/>
        </w:rPr>
        <w:t>პროექტის ფარგლებში ჩატარდა ანთროპომეტრული გაზომვები ბავ</w:t>
      </w:r>
      <w:r w:rsidR="00C81132" w:rsidRPr="002513EA">
        <w:rPr>
          <w:rStyle w:val="Emphasis"/>
          <w:rFonts w:ascii="Sylfaen" w:hAnsi="Sylfaen"/>
          <w:i w:val="0"/>
          <w:color w:val="002060"/>
          <w:lang w:val="ka-GE"/>
        </w:rPr>
        <w:t>შ</w:t>
      </w:r>
      <w:r w:rsidR="003F0787" w:rsidRPr="002513EA">
        <w:rPr>
          <w:rStyle w:val="Emphasis"/>
          <w:rFonts w:ascii="Sylfaen" w:hAnsi="Sylfaen"/>
          <w:i w:val="0"/>
          <w:color w:val="002060"/>
          <w:lang w:val="ka-GE"/>
        </w:rPr>
        <w:t xml:space="preserve">ვებში. შედეგები იხილეთ # </w:t>
      </w:r>
      <w:r w:rsidR="00652A09" w:rsidRPr="002513EA">
        <w:rPr>
          <w:rStyle w:val="Emphasis"/>
          <w:rFonts w:ascii="Sylfaen" w:hAnsi="Sylfaen"/>
          <w:i w:val="0"/>
          <w:color w:val="002060"/>
          <w:lang w:val="ka-GE"/>
        </w:rPr>
        <w:t>5</w:t>
      </w:r>
      <w:r w:rsidR="003F0787" w:rsidRPr="002513EA">
        <w:rPr>
          <w:rStyle w:val="Emphasis"/>
          <w:rFonts w:ascii="Sylfaen" w:hAnsi="Sylfaen"/>
          <w:i w:val="0"/>
          <w:color w:val="002060"/>
          <w:lang w:val="ka-GE"/>
        </w:rPr>
        <w:t xml:space="preserve">.1 და </w:t>
      </w:r>
      <w:r w:rsidR="00652A09" w:rsidRPr="002513EA">
        <w:rPr>
          <w:rStyle w:val="Emphasis"/>
          <w:rFonts w:ascii="Sylfaen" w:hAnsi="Sylfaen"/>
          <w:i w:val="0"/>
          <w:color w:val="002060"/>
          <w:lang w:val="ka-GE"/>
        </w:rPr>
        <w:t>5</w:t>
      </w:r>
      <w:r w:rsidR="003F0787" w:rsidRPr="002513EA">
        <w:rPr>
          <w:rStyle w:val="Emphasis"/>
          <w:rFonts w:ascii="Sylfaen" w:hAnsi="Sylfaen"/>
          <w:i w:val="0"/>
          <w:color w:val="002060"/>
          <w:lang w:val="ka-GE"/>
        </w:rPr>
        <w:t>.2 ცხრილებში</w:t>
      </w:r>
      <w:r w:rsidR="00B17839" w:rsidRPr="002513EA">
        <w:rPr>
          <w:rStyle w:val="Emphasis"/>
          <w:rFonts w:ascii="Sylfaen" w:hAnsi="Sylfaen"/>
          <w:i w:val="0"/>
          <w:color w:val="002060"/>
          <w:lang w:val="ka-GE"/>
        </w:rPr>
        <w:t>.</w:t>
      </w:r>
    </w:p>
    <w:p w:rsidR="00526970" w:rsidRDefault="00526970" w:rsidP="00EE7898">
      <w:pPr>
        <w:pStyle w:val="ListParagraph"/>
        <w:ind w:left="1080"/>
        <w:jc w:val="both"/>
        <w:rPr>
          <w:rStyle w:val="Emphasis"/>
          <w:rFonts w:ascii="Sylfaen" w:hAnsi="Sylfaen"/>
          <w:i w:val="0"/>
          <w:color w:val="002060"/>
          <w:lang w:val="ka-GE"/>
        </w:rPr>
      </w:pPr>
      <w:r>
        <w:rPr>
          <w:rStyle w:val="Emphasis"/>
          <w:rFonts w:ascii="Sylfaen" w:hAnsi="Sylfaen"/>
          <w:i w:val="0"/>
          <w:color w:val="002060"/>
          <w:lang w:val="ka-GE"/>
        </w:rPr>
        <w:t xml:space="preserve">- </w:t>
      </w:r>
      <w:r w:rsidRPr="002513EA">
        <w:rPr>
          <w:rStyle w:val="Emphasis"/>
          <w:rFonts w:ascii="Sylfaen" w:hAnsi="Sylfaen"/>
          <w:i w:val="0"/>
          <w:color w:val="002060"/>
          <w:lang w:val="ka-GE"/>
        </w:rPr>
        <w:t xml:space="preserve">პროექტის ფარგლებში </w:t>
      </w:r>
      <w:r>
        <w:rPr>
          <w:rStyle w:val="Emphasis"/>
          <w:rFonts w:ascii="Sylfaen" w:hAnsi="Sylfaen"/>
          <w:i w:val="0"/>
          <w:color w:val="002060"/>
          <w:lang w:val="ka-GE"/>
        </w:rPr>
        <w:t xml:space="preserve">მოხდა მარილის ნიმუშების ტესტირება იოდის შემცველობაზე (სწრაფი ტესტირების მეთოდით- </w:t>
      </w:r>
      <w:r>
        <w:rPr>
          <w:rStyle w:val="Emphasis"/>
          <w:rFonts w:ascii="Sylfaen" w:hAnsi="Sylfaen"/>
          <w:i w:val="0"/>
          <w:color w:val="002060"/>
        </w:rPr>
        <w:t>RTK)</w:t>
      </w:r>
      <w:r w:rsidRPr="002513EA">
        <w:rPr>
          <w:rStyle w:val="Emphasis"/>
          <w:rFonts w:ascii="Sylfaen" w:hAnsi="Sylfaen"/>
          <w:i w:val="0"/>
          <w:color w:val="002060"/>
          <w:lang w:val="ka-GE"/>
        </w:rPr>
        <w:t xml:space="preserve">. შედეგები იხილეთ # </w:t>
      </w:r>
      <w:r w:rsidR="006C2158">
        <w:rPr>
          <w:rStyle w:val="Emphasis"/>
          <w:rFonts w:ascii="Sylfaen" w:hAnsi="Sylfaen"/>
          <w:i w:val="0"/>
          <w:color w:val="002060"/>
        </w:rPr>
        <w:t>6</w:t>
      </w:r>
      <w:r w:rsidRPr="002513EA">
        <w:rPr>
          <w:rStyle w:val="Emphasis"/>
          <w:rFonts w:ascii="Sylfaen" w:hAnsi="Sylfaen"/>
          <w:i w:val="0"/>
          <w:color w:val="002060"/>
          <w:lang w:val="ka-GE"/>
        </w:rPr>
        <w:t xml:space="preserve"> ცხრილში.</w:t>
      </w:r>
    </w:p>
    <w:p w:rsidR="00E52650" w:rsidRDefault="00E52650" w:rsidP="00EE7898">
      <w:pPr>
        <w:pStyle w:val="ListParagraph"/>
        <w:ind w:left="1080"/>
        <w:jc w:val="both"/>
        <w:rPr>
          <w:rStyle w:val="Emphasis"/>
          <w:rFonts w:ascii="Sylfaen" w:hAnsi="Sylfaen"/>
          <w:i w:val="0"/>
          <w:color w:val="002060"/>
        </w:rPr>
      </w:pPr>
    </w:p>
    <w:p w:rsidR="00E52650" w:rsidRDefault="00E52650" w:rsidP="00E52650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color w:val="002060"/>
          <w:lang w:val="ka-GE"/>
        </w:rPr>
      </w:pPr>
      <w:r w:rsidRPr="00E52650">
        <w:rPr>
          <w:rFonts w:ascii="Sylfaen" w:hAnsi="Sylfaen"/>
          <w:b/>
          <w:color w:val="002060"/>
          <w:lang w:val="ka-GE"/>
        </w:rPr>
        <w:t>ძირითადი მიგნებები:</w:t>
      </w:r>
    </w:p>
    <w:p w:rsidR="00E52650" w:rsidRDefault="00E52650" w:rsidP="00E52650">
      <w:pPr>
        <w:pStyle w:val="ListParagraph"/>
        <w:ind w:left="1080"/>
        <w:jc w:val="both"/>
        <w:rPr>
          <w:rFonts w:ascii="Sylfaen" w:hAnsi="Sylfaen"/>
          <w:b/>
          <w:color w:val="002060"/>
          <w:lang w:val="ka-GE"/>
        </w:rPr>
      </w:pPr>
    </w:p>
    <w:p w:rsidR="00E52650" w:rsidRDefault="00E52650" w:rsidP="00B76A36">
      <w:pPr>
        <w:pStyle w:val="ListParagraph"/>
        <w:numPr>
          <w:ilvl w:val="0"/>
          <w:numId w:val="7"/>
        </w:numPr>
        <w:jc w:val="both"/>
        <w:rPr>
          <w:rFonts w:ascii="Sylfaen" w:hAnsi="Sylfaen"/>
          <w:b/>
          <w:color w:val="002060"/>
          <w:lang w:val="ka-GE"/>
        </w:rPr>
      </w:pPr>
      <w:r>
        <w:rPr>
          <w:rFonts w:ascii="Sylfaen" w:hAnsi="Sylfaen"/>
          <w:b/>
          <w:color w:val="002060"/>
          <w:lang w:val="ka-GE"/>
        </w:rPr>
        <w:t>მაღალია რკინის დეფიციტის მაჩვენებელი 12-23 თვის ბავშვებში (გამოკვლეული კონტინგენტის დაახლოებით 80%-ს აღენიშნა რკინის დეფიციტი)</w:t>
      </w:r>
      <w:r w:rsidR="004B5251">
        <w:rPr>
          <w:rFonts w:ascii="Sylfaen" w:hAnsi="Sylfaen"/>
          <w:b/>
          <w:color w:val="002060"/>
          <w:lang w:val="ka-GE"/>
        </w:rPr>
        <w:t>.</w:t>
      </w:r>
    </w:p>
    <w:p w:rsidR="004B5251" w:rsidRDefault="004B5251" w:rsidP="00E52650">
      <w:pPr>
        <w:pStyle w:val="ListParagraph"/>
        <w:ind w:left="1080"/>
        <w:jc w:val="both"/>
        <w:rPr>
          <w:rFonts w:ascii="Sylfaen" w:hAnsi="Sylfaen"/>
          <w:b/>
          <w:color w:val="002060"/>
          <w:lang w:val="ka-GE"/>
        </w:rPr>
      </w:pPr>
    </w:p>
    <w:p w:rsidR="00E52650" w:rsidRDefault="00E52650" w:rsidP="00B76A36">
      <w:pPr>
        <w:pStyle w:val="ListParagraph"/>
        <w:numPr>
          <w:ilvl w:val="0"/>
          <w:numId w:val="7"/>
        </w:numPr>
        <w:jc w:val="both"/>
        <w:rPr>
          <w:rFonts w:ascii="Sylfaen" w:hAnsi="Sylfaen"/>
          <w:b/>
          <w:color w:val="002060"/>
          <w:lang w:val="ka-GE"/>
        </w:rPr>
      </w:pPr>
      <w:r>
        <w:rPr>
          <w:rFonts w:ascii="Sylfaen" w:hAnsi="Sylfaen"/>
          <w:b/>
          <w:color w:val="002060"/>
          <w:lang w:val="ka-GE"/>
        </w:rPr>
        <w:t>მაღალია რკინის დეფიციტის მაჩვენებელი 1-ლი ტრიმესტრის ორსულებში (გამოკვლეული კონტინგენტის დაახლოებით 60%-ს აღენიშნა რკინის დეფიციტი)</w:t>
      </w:r>
      <w:r w:rsidR="004B5251">
        <w:rPr>
          <w:rFonts w:ascii="Sylfaen" w:hAnsi="Sylfaen"/>
          <w:b/>
          <w:color w:val="002060"/>
          <w:lang w:val="ka-GE"/>
        </w:rPr>
        <w:t>,</w:t>
      </w:r>
    </w:p>
    <w:p w:rsidR="004B5251" w:rsidRDefault="004B5251" w:rsidP="00E52650">
      <w:pPr>
        <w:pStyle w:val="ListParagraph"/>
        <w:ind w:left="1080"/>
        <w:jc w:val="both"/>
        <w:rPr>
          <w:rFonts w:ascii="Sylfaen" w:hAnsi="Sylfaen"/>
          <w:b/>
          <w:color w:val="002060"/>
          <w:lang w:val="ka-GE"/>
        </w:rPr>
      </w:pPr>
    </w:p>
    <w:p w:rsidR="00E52650" w:rsidRDefault="00E52650" w:rsidP="00B76A36">
      <w:pPr>
        <w:pStyle w:val="ListParagraph"/>
        <w:numPr>
          <w:ilvl w:val="0"/>
          <w:numId w:val="7"/>
        </w:numPr>
        <w:jc w:val="both"/>
        <w:rPr>
          <w:rFonts w:ascii="Sylfaen" w:hAnsi="Sylfaen"/>
          <w:b/>
          <w:color w:val="002060"/>
          <w:lang w:val="ka-GE"/>
        </w:rPr>
      </w:pPr>
      <w:r>
        <w:rPr>
          <w:rFonts w:ascii="Sylfaen" w:hAnsi="Sylfaen"/>
          <w:b/>
          <w:color w:val="002060"/>
          <w:lang w:val="ka-GE"/>
        </w:rPr>
        <w:t>ანემიის გავრცელების მაჩვენებელი ბავშვთა კონტინგენტში (12-23 თვის</w:t>
      </w:r>
      <w:r w:rsidR="00D664D7">
        <w:rPr>
          <w:rFonts w:ascii="Sylfaen" w:hAnsi="Sylfaen"/>
          <w:b/>
          <w:color w:val="002060"/>
          <w:lang w:val="ka-GE"/>
        </w:rPr>
        <w:t xml:space="preserve"> ასაკში</w:t>
      </w:r>
      <w:r>
        <w:rPr>
          <w:rFonts w:ascii="Sylfaen" w:hAnsi="Sylfaen"/>
          <w:b/>
          <w:color w:val="002060"/>
          <w:lang w:val="ka-GE"/>
        </w:rPr>
        <w:t>) შეადგენს 34%-ს.</w:t>
      </w:r>
    </w:p>
    <w:p w:rsidR="004B5251" w:rsidRDefault="004B5251" w:rsidP="00E52650">
      <w:pPr>
        <w:pStyle w:val="ListParagraph"/>
        <w:ind w:left="1080"/>
        <w:jc w:val="both"/>
        <w:rPr>
          <w:rFonts w:ascii="Sylfaen" w:hAnsi="Sylfaen"/>
          <w:b/>
          <w:color w:val="002060"/>
          <w:lang w:val="ka-GE"/>
        </w:rPr>
      </w:pPr>
    </w:p>
    <w:p w:rsidR="00B76A36" w:rsidRDefault="00455168" w:rsidP="00B76A36">
      <w:pPr>
        <w:pStyle w:val="ListParagraph"/>
        <w:numPr>
          <w:ilvl w:val="0"/>
          <w:numId w:val="7"/>
        </w:numPr>
        <w:jc w:val="both"/>
        <w:rPr>
          <w:rFonts w:ascii="Sylfaen" w:hAnsi="Sylfaen"/>
          <w:b/>
          <w:color w:val="002060"/>
        </w:rPr>
      </w:pPr>
      <w:r w:rsidRPr="00B76A36">
        <w:rPr>
          <w:rFonts w:ascii="Sylfaen" w:hAnsi="Sylfaen"/>
          <w:b/>
          <w:color w:val="002060"/>
          <w:lang w:val="ka-GE"/>
        </w:rPr>
        <w:t>მაღალია ფოლატის დეფიციტის მაჩვენებელი 1-ლი ტრიმესტრის ორსულებში (გამოკვლეული კონტინგენტის 26% ს აღენიშნა ფოლატის დეფიციტი. აჭარის და სამეგრელოს რეგიონებში იგი 40%-ს აღწევს)</w:t>
      </w:r>
      <w:r w:rsidR="00B76A36" w:rsidRPr="00B76A36">
        <w:rPr>
          <w:rFonts w:ascii="Sylfaen" w:hAnsi="Sylfaen"/>
          <w:b/>
          <w:color w:val="002060"/>
        </w:rPr>
        <w:t>.</w:t>
      </w:r>
    </w:p>
    <w:p w:rsidR="00B76A36" w:rsidRPr="00B76A36" w:rsidRDefault="00B76A36" w:rsidP="00B76A36">
      <w:pPr>
        <w:pStyle w:val="ListParagraph"/>
        <w:rPr>
          <w:rFonts w:ascii="Sylfaen" w:hAnsi="Sylfaen"/>
          <w:b/>
          <w:color w:val="002060"/>
          <w:lang w:val="ka-GE"/>
        </w:rPr>
      </w:pPr>
    </w:p>
    <w:p w:rsidR="00B76A36" w:rsidRPr="00B76A36" w:rsidRDefault="002731CC" w:rsidP="00B76A36">
      <w:pPr>
        <w:pStyle w:val="ListParagraph"/>
        <w:numPr>
          <w:ilvl w:val="0"/>
          <w:numId w:val="7"/>
        </w:numPr>
        <w:jc w:val="both"/>
        <w:rPr>
          <w:rFonts w:ascii="Sylfaen" w:hAnsi="Sylfaen"/>
          <w:b/>
          <w:color w:val="002060"/>
          <w:lang w:val="ka-GE"/>
        </w:rPr>
      </w:pPr>
      <w:r w:rsidRPr="00B76A36">
        <w:rPr>
          <w:rFonts w:ascii="Sylfaen" w:hAnsi="Sylfaen"/>
          <w:b/>
          <w:color w:val="002060"/>
          <w:lang w:val="ka-GE"/>
        </w:rPr>
        <w:t>მაღალია ნერვული მილის დეფექტების</w:t>
      </w:r>
      <w:r w:rsidR="00EA5896" w:rsidRPr="00B76A36">
        <w:rPr>
          <w:rFonts w:ascii="Sylfaen" w:hAnsi="Sylfaen"/>
          <w:b/>
          <w:color w:val="002060"/>
          <w:lang w:val="ka-GE"/>
        </w:rPr>
        <w:t xml:space="preserve"> (</w:t>
      </w:r>
      <w:r w:rsidR="00EA5896" w:rsidRPr="00B76A36">
        <w:rPr>
          <w:rFonts w:ascii="Sylfaen" w:hAnsi="Sylfaen"/>
          <w:b/>
          <w:color w:val="002060"/>
        </w:rPr>
        <w:t>NTDs)</w:t>
      </w:r>
      <w:r w:rsidRPr="00B76A36">
        <w:rPr>
          <w:rFonts w:ascii="Sylfaen" w:hAnsi="Sylfaen"/>
          <w:b/>
          <w:color w:val="002060"/>
          <w:lang w:val="ka-GE"/>
        </w:rPr>
        <w:t xml:space="preserve"> გავრცელების მაჩვენებელი/1000 ცოცხალშობილზე (იგი სენტინელებში  დაფიქსირებული შემთხვევების მიხედვით 2.7-ს აღემატება)</w:t>
      </w:r>
      <w:r w:rsidR="00EA5896" w:rsidRPr="00B76A36">
        <w:rPr>
          <w:rFonts w:ascii="Sylfaen" w:hAnsi="Sylfaen"/>
          <w:b/>
          <w:color w:val="002060"/>
        </w:rPr>
        <w:t>.</w:t>
      </w:r>
    </w:p>
    <w:p w:rsidR="00B76A36" w:rsidRPr="00B76A36" w:rsidRDefault="00B76A36" w:rsidP="00B76A36">
      <w:pPr>
        <w:pStyle w:val="ListParagraph"/>
        <w:rPr>
          <w:rFonts w:ascii="Sylfaen" w:hAnsi="Sylfaen"/>
          <w:b/>
          <w:color w:val="002060"/>
          <w:lang w:val="ka-GE"/>
        </w:rPr>
      </w:pPr>
    </w:p>
    <w:p w:rsidR="00B76A36" w:rsidRPr="00B76A36" w:rsidRDefault="00EA5896" w:rsidP="00B76A36">
      <w:pPr>
        <w:pStyle w:val="ListParagraph"/>
        <w:numPr>
          <w:ilvl w:val="0"/>
          <w:numId w:val="7"/>
        </w:numPr>
        <w:jc w:val="both"/>
        <w:rPr>
          <w:rFonts w:ascii="Sylfaen" w:hAnsi="Sylfaen"/>
          <w:b/>
          <w:color w:val="002060"/>
          <w:lang w:val="ka-GE"/>
        </w:rPr>
      </w:pPr>
      <w:r w:rsidRPr="00B76A36">
        <w:rPr>
          <w:rFonts w:ascii="Sylfaen" w:hAnsi="Sylfaen"/>
          <w:b/>
          <w:color w:val="002060"/>
          <w:lang w:val="ka-GE"/>
        </w:rPr>
        <w:t>არ აღინიშნება იოდის დეფიციტი გამოკვლეულ კონტინგენტში</w:t>
      </w:r>
      <w:r w:rsidR="009F7CCE" w:rsidRPr="00B76A36">
        <w:rPr>
          <w:rFonts w:ascii="Sylfaen" w:hAnsi="Sylfaen"/>
          <w:b/>
          <w:color w:val="002060"/>
          <w:lang w:val="ka-GE"/>
        </w:rPr>
        <w:t xml:space="preserve"> (ორსულები, სასკოლო ასაკის ბავშვები)</w:t>
      </w:r>
      <w:r w:rsidR="00B76A36" w:rsidRPr="00B76A36">
        <w:rPr>
          <w:rFonts w:ascii="Sylfaen" w:hAnsi="Sylfaen"/>
          <w:b/>
          <w:color w:val="002060"/>
          <w:lang w:val="ka-GE"/>
        </w:rPr>
        <w:t>.</w:t>
      </w:r>
    </w:p>
    <w:p w:rsidR="00B76A36" w:rsidRPr="00B76A36" w:rsidRDefault="00B76A36" w:rsidP="00B76A36">
      <w:pPr>
        <w:pStyle w:val="ListParagraph"/>
        <w:rPr>
          <w:rFonts w:ascii="Sylfaen" w:hAnsi="Sylfaen"/>
          <w:b/>
          <w:color w:val="002060"/>
          <w:lang w:val="ka-GE"/>
        </w:rPr>
      </w:pPr>
    </w:p>
    <w:p w:rsidR="004F06EA" w:rsidRPr="00B76A36" w:rsidRDefault="009F7CCE" w:rsidP="00B76A36">
      <w:pPr>
        <w:pStyle w:val="ListParagraph"/>
        <w:numPr>
          <w:ilvl w:val="0"/>
          <w:numId w:val="7"/>
        </w:numPr>
        <w:jc w:val="both"/>
        <w:rPr>
          <w:rFonts w:ascii="Sylfaen" w:hAnsi="Sylfaen"/>
          <w:b/>
          <w:color w:val="002060"/>
          <w:lang w:val="ka-GE"/>
        </w:rPr>
      </w:pPr>
      <w:r w:rsidRPr="00B76A36">
        <w:rPr>
          <w:rFonts w:ascii="Sylfaen" w:hAnsi="Sylfaen"/>
          <w:b/>
          <w:color w:val="002060"/>
          <w:lang w:val="ka-GE"/>
        </w:rPr>
        <w:lastRenderedPageBreak/>
        <w:t xml:space="preserve">არ გვაქვს მნიშვნელოვანი პრობლემები მალნუტრიციის კუთხით ბავშვთა კონტინგენტში. </w:t>
      </w:r>
    </w:p>
    <w:p w:rsidR="00B76A36" w:rsidRDefault="00EE7898" w:rsidP="00EE7898">
      <w:pPr>
        <w:jc w:val="both"/>
        <w:rPr>
          <w:rStyle w:val="Emphasis"/>
          <w:rFonts w:ascii="Sylfaen" w:hAnsi="Sylfaen"/>
          <w:i w:val="0"/>
          <w:color w:val="002060"/>
        </w:rPr>
      </w:pPr>
      <w:r w:rsidRPr="002513EA">
        <w:rPr>
          <w:rStyle w:val="Emphasis"/>
          <w:rFonts w:ascii="Sylfaen" w:hAnsi="Sylfaen"/>
          <w:i w:val="0"/>
          <w:color w:val="002060"/>
          <w:lang w:val="ka-GE"/>
        </w:rPr>
        <w:t xml:space="preserve">   </w:t>
      </w:r>
    </w:p>
    <w:p w:rsidR="00EE7898" w:rsidRPr="002513EA" w:rsidRDefault="00EE7898" w:rsidP="00EE7898">
      <w:pPr>
        <w:jc w:val="both"/>
        <w:rPr>
          <w:rStyle w:val="Emphasis"/>
          <w:rFonts w:ascii="Sylfaen" w:hAnsi="Sylfaen"/>
          <w:i w:val="0"/>
          <w:color w:val="002060"/>
          <w:lang w:val="ka-GE"/>
        </w:rPr>
      </w:pPr>
      <w:r w:rsidRPr="002513EA">
        <w:rPr>
          <w:rStyle w:val="Emphasis"/>
          <w:rFonts w:ascii="Sylfaen" w:hAnsi="Sylfaen"/>
          <w:i w:val="0"/>
          <w:color w:val="002060"/>
          <w:lang w:val="ka-GE"/>
        </w:rPr>
        <w:t xml:space="preserve">  </w:t>
      </w:r>
      <w:r w:rsidR="00E52650">
        <w:rPr>
          <w:rStyle w:val="Emphasis"/>
          <w:rFonts w:ascii="Sylfaen" w:hAnsi="Sylfaen"/>
          <w:i w:val="0"/>
          <w:color w:val="002060"/>
          <w:lang w:val="ka-GE"/>
        </w:rPr>
        <w:t>6</w:t>
      </w:r>
      <w:r w:rsidRPr="002513EA">
        <w:rPr>
          <w:rStyle w:val="Emphasis"/>
          <w:rFonts w:ascii="Sylfaen" w:hAnsi="Sylfaen"/>
          <w:b/>
          <w:i w:val="0"/>
          <w:color w:val="002060"/>
          <w:lang w:val="ka-GE"/>
        </w:rPr>
        <w:t xml:space="preserve">. </w:t>
      </w:r>
      <w:r w:rsidRPr="002513EA">
        <w:rPr>
          <w:rStyle w:val="Emphasis"/>
          <w:rFonts w:ascii="Sylfaen" w:hAnsi="Sylfaen"/>
          <w:b/>
          <w:i w:val="0"/>
          <w:color w:val="002060"/>
          <w:lang w:val="ka-GE"/>
        </w:rPr>
        <w:tab/>
        <w:t>შედეგები</w:t>
      </w:r>
      <w:r w:rsidR="00E52650">
        <w:rPr>
          <w:rStyle w:val="Emphasis"/>
          <w:rFonts w:ascii="Sylfaen" w:hAnsi="Sylfaen"/>
          <w:b/>
          <w:i w:val="0"/>
          <w:color w:val="002060"/>
          <w:lang w:val="ka-GE"/>
        </w:rPr>
        <w:t>ს დეტალური ანალიზი</w:t>
      </w:r>
      <w:r w:rsidRPr="002513EA">
        <w:rPr>
          <w:rStyle w:val="Emphasis"/>
          <w:rFonts w:ascii="Sylfaen" w:hAnsi="Sylfaen"/>
          <w:b/>
          <w:i w:val="0"/>
          <w:color w:val="002060"/>
          <w:lang w:val="ka-GE"/>
        </w:rPr>
        <w:t>:</w:t>
      </w:r>
    </w:p>
    <w:p w:rsidR="00A34792" w:rsidRDefault="00B33540" w:rsidP="00056423">
      <w:pPr>
        <w:contextualSpacing/>
        <w:jc w:val="both"/>
        <w:rPr>
          <w:rFonts w:ascii="Sylfaen" w:hAnsi="Sylfaen"/>
          <w:b/>
          <w:color w:val="002060"/>
          <w:lang w:val="ka-GE"/>
        </w:rPr>
      </w:pPr>
      <w:r w:rsidRPr="00B91249">
        <w:rPr>
          <w:rFonts w:ascii="Sylfaen" w:hAnsi="Sylfaen"/>
          <w:b/>
          <w:color w:val="002060"/>
          <w:lang w:val="ka-GE"/>
        </w:rPr>
        <w:t>ცხრილი #1</w:t>
      </w:r>
    </w:p>
    <w:p w:rsidR="00056423" w:rsidRDefault="00056423" w:rsidP="00056423">
      <w:pPr>
        <w:contextualSpacing/>
        <w:jc w:val="both"/>
        <w:rPr>
          <w:rFonts w:ascii="Sylfaen" w:hAnsi="Sylfaen"/>
          <w:b/>
          <w:color w:val="002060"/>
          <w:lang w:val="ka-GE"/>
        </w:rPr>
      </w:pPr>
      <w:r>
        <w:rPr>
          <w:rFonts w:ascii="Sylfaen" w:hAnsi="Sylfaen"/>
          <w:b/>
          <w:color w:val="002060"/>
          <w:lang w:val="ka-GE"/>
        </w:rPr>
        <w:t>ანემია - 2016-2017</w:t>
      </w:r>
    </w:p>
    <w:p w:rsidR="00056423" w:rsidRPr="00B91249" w:rsidRDefault="00056423" w:rsidP="00056423">
      <w:pPr>
        <w:contextualSpacing/>
        <w:jc w:val="both"/>
        <w:rPr>
          <w:rFonts w:ascii="Sylfaen" w:hAnsi="Sylfaen"/>
          <w:b/>
          <w:color w:val="002060"/>
          <w:lang w:val="ka-GE"/>
        </w:rPr>
      </w:pPr>
    </w:p>
    <w:tbl>
      <w:tblPr>
        <w:tblStyle w:val="TableGrid"/>
        <w:tblW w:w="0" w:type="auto"/>
        <w:tblInd w:w="288" w:type="dxa"/>
        <w:tblLook w:val="04A0"/>
      </w:tblPr>
      <w:tblGrid>
        <w:gridCol w:w="1163"/>
        <w:gridCol w:w="1120"/>
        <w:gridCol w:w="1290"/>
        <w:gridCol w:w="1270"/>
        <w:gridCol w:w="252"/>
        <w:gridCol w:w="2451"/>
        <w:gridCol w:w="1281"/>
        <w:gridCol w:w="1271"/>
      </w:tblGrid>
      <w:tr w:rsidR="00A34792" w:rsidRPr="002513EA" w:rsidTr="001D732E">
        <w:tc>
          <w:tcPr>
            <w:tcW w:w="1163" w:type="dxa"/>
          </w:tcPr>
          <w:p w:rsidR="00A34792" w:rsidRPr="002513EA" w:rsidRDefault="00A34792" w:rsidP="009D5BF7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წლები </w:t>
            </w:r>
          </w:p>
        </w:tc>
        <w:tc>
          <w:tcPr>
            <w:tcW w:w="1120" w:type="dxa"/>
          </w:tcPr>
          <w:p w:rsidR="00A34792" w:rsidRPr="002513EA" w:rsidRDefault="00A34792" w:rsidP="009D5BF7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12-23 თვის ბავშვები </w:t>
            </w:r>
          </w:p>
        </w:tc>
        <w:tc>
          <w:tcPr>
            <w:tcW w:w="1290" w:type="dxa"/>
          </w:tcPr>
          <w:p w:rsidR="00A34792" w:rsidRPr="002513EA" w:rsidRDefault="00A34792" w:rsidP="009D5BF7">
            <w:pPr>
              <w:ind w:right="120"/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(ანემია) </w:t>
            </w:r>
          </w:p>
          <w:p w:rsidR="00A34792" w:rsidRPr="002513EA" w:rsidRDefault="00A34792" w:rsidP="009D5BF7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 Hb&lt;110 g/L </w:t>
            </w:r>
          </w:p>
        </w:tc>
        <w:tc>
          <w:tcPr>
            <w:tcW w:w="1270" w:type="dxa"/>
            <w:tcBorders>
              <w:right w:val="single" w:sz="4" w:space="0" w:color="808080" w:themeColor="background1" w:themeShade="80"/>
            </w:tcBorders>
          </w:tcPr>
          <w:p w:rsidR="00A34792" w:rsidRPr="002513EA" w:rsidRDefault="00A34792" w:rsidP="009D5BF7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მძიმე ანემია </w:t>
            </w:r>
          </w:p>
          <w:p w:rsidR="00A34792" w:rsidRPr="002513EA" w:rsidRDefault="00A34792" w:rsidP="009D5BF7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Hb &lt;70 g/L</w:t>
            </w:r>
          </w:p>
        </w:tc>
        <w:tc>
          <w:tcPr>
            <w:tcW w:w="2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808080" w:themeFill="background1" w:themeFillShade="80"/>
          </w:tcPr>
          <w:p w:rsidR="00A34792" w:rsidRPr="002513EA" w:rsidRDefault="00A34792" w:rsidP="009D5BF7">
            <w:pPr>
              <w:spacing w:line="276" w:lineRule="auto"/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</w:p>
        </w:tc>
        <w:tc>
          <w:tcPr>
            <w:tcW w:w="2451" w:type="dxa"/>
            <w:tcBorders>
              <w:left w:val="single" w:sz="4" w:space="0" w:color="808080" w:themeColor="background1" w:themeShade="80"/>
            </w:tcBorders>
          </w:tcPr>
          <w:p w:rsidR="00A34792" w:rsidRPr="002513EA" w:rsidRDefault="00A34792" w:rsidP="009D5BF7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ორსული (1-ლი ტრიმესტრი) </w:t>
            </w:r>
          </w:p>
        </w:tc>
        <w:tc>
          <w:tcPr>
            <w:tcW w:w="1281" w:type="dxa"/>
          </w:tcPr>
          <w:p w:rsidR="00A34792" w:rsidRPr="002513EA" w:rsidRDefault="00A34792" w:rsidP="009D5BF7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(ანემია) </w:t>
            </w:r>
          </w:p>
          <w:p w:rsidR="00A34792" w:rsidRPr="002513EA" w:rsidRDefault="00A34792" w:rsidP="009D5BF7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 Hb &lt;110 g/L </w:t>
            </w:r>
          </w:p>
        </w:tc>
        <w:tc>
          <w:tcPr>
            <w:tcW w:w="1271" w:type="dxa"/>
          </w:tcPr>
          <w:p w:rsidR="00A34792" w:rsidRPr="002513EA" w:rsidRDefault="00A34792" w:rsidP="009D5BF7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მძიმე ანემია </w:t>
            </w:r>
          </w:p>
          <w:p w:rsidR="00A34792" w:rsidRPr="002513EA" w:rsidRDefault="00A34792" w:rsidP="009D5BF7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Hb &lt;70 g/L </w:t>
            </w:r>
          </w:p>
        </w:tc>
      </w:tr>
      <w:tr w:rsidR="00A34792" w:rsidRPr="002513EA" w:rsidTr="001D732E">
        <w:tc>
          <w:tcPr>
            <w:tcW w:w="1163" w:type="dxa"/>
          </w:tcPr>
          <w:p w:rsidR="00A34792" w:rsidRPr="002513EA" w:rsidRDefault="00A34792" w:rsidP="009D5BF7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2016 </w:t>
            </w:r>
          </w:p>
        </w:tc>
        <w:tc>
          <w:tcPr>
            <w:tcW w:w="1120" w:type="dxa"/>
          </w:tcPr>
          <w:p w:rsidR="00A34792" w:rsidRPr="002513EA" w:rsidRDefault="00A34792" w:rsidP="009D5BF7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516 </w:t>
            </w:r>
          </w:p>
        </w:tc>
        <w:tc>
          <w:tcPr>
            <w:tcW w:w="1290" w:type="dxa"/>
          </w:tcPr>
          <w:p w:rsidR="00A34792" w:rsidRPr="002513EA" w:rsidRDefault="00A34792" w:rsidP="009D5BF7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33.7% </w:t>
            </w:r>
          </w:p>
        </w:tc>
        <w:tc>
          <w:tcPr>
            <w:tcW w:w="1270" w:type="dxa"/>
            <w:tcBorders>
              <w:right w:val="single" w:sz="4" w:space="0" w:color="808080" w:themeColor="background1" w:themeShade="80"/>
            </w:tcBorders>
          </w:tcPr>
          <w:p w:rsidR="00A34792" w:rsidRPr="002513EA" w:rsidRDefault="00A34792" w:rsidP="009D5BF7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0.0% </w:t>
            </w:r>
          </w:p>
        </w:tc>
        <w:tc>
          <w:tcPr>
            <w:tcW w:w="2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808080" w:themeFill="background1" w:themeFillShade="80"/>
          </w:tcPr>
          <w:p w:rsidR="00A34792" w:rsidRPr="002513EA" w:rsidRDefault="00A34792" w:rsidP="009D5BF7">
            <w:pPr>
              <w:spacing w:line="276" w:lineRule="auto"/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</w:p>
        </w:tc>
        <w:tc>
          <w:tcPr>
            <w:tcW w:w="2451" w:type="dxa"/>
            <w:tcBorders>
              <w:left w:val="single" w:sz="4" w:space="0" w:color="808080" w:themeColor="background1" w:themeShade="80"/>
            </w:tcBorders>
          </w:tcPr>
          <w:p w:rsidR="00A34792" w:rsidRPr="002513EA" w:rsidRDefault="00A34792" w:rsidP="009D5BF7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1680 </w:t>
            </w:r>
          </w:p>
        </w:tc>
        <w:tc>
          <w:tcPr>
            <w:tcW w:w="1281" w:type="dxa"/>
          </w:tcPr>
          <w:p w:rsidR="00A34792" w:rsidRPr="002513EA" w:rsidRDefault="00A34792" w:rsidP="009D5BF7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6.3% </w:t>
            </w:r>
          </w:p>
        </w:tc>
        <w:tc>
          <w:tcPr>
            <w:tcW w:w="1271" w:type="dxa"/>
          </w:tcPr>
          <w:p w:rsidR="00A34792" w:rsidRPr="002513EA" w:rsidRDefault="00A34792" w:rsidP="009D5BF7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0.0%</w:t>
            </w:r>
          </w:p>
        </w:tc>
      </w:tr>
      <w:tr w:rsidR="00A34792" w:rsidRPr="002513EA" w:rsidTr="001D732E">
        <w:tc>
          <w:tcPr>
            <w:tcW w:w="1163" w:type="dxa"/>
          </w:tcPr>
          <w:p w:rsidR="00A34792" w:rsidRPr="002513EA" w:rsidRDefault="00A34792" w:rsidP="00D90448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2017</w:t>
            </w:r>
          </w:p>
        </w:tc>
        <w:tc>
          <w:tcPr>
            <w:tcW w:w="1120" w:type="dxa"/>
          </w:tcPr>
          <w:p w:rsidR="00A34792" w:rsidRPr="002513EA" w:rsidRDefault="00D90448" w:rsidP="009D5BF7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42</w:t>
            </w:r>
            <w:r w:rsidR="0021411C">
              <w:rPr>
                <w:rFonts w:ascii="Sylfaen" w:hAnsi="Sylfaen"/>
                <w:color w:val="002060"/>
                <w:sz w:val="18"/>
                <w:szCs w:val="18"/>
              </w:rPr>
              <w:t>4</w:t>
            </w:r>
          </w:p>
        </w:tc>
        <w:tc>
          <w:tcPr>
            <w:tcW w:w="1290" w:type="dxa"/>
          </w:tcPr>
          <w:p w:rsidR="00A34792" w:rsidRPr="002513EA" w:rsidRDefault="00A34792" w:rsidP="00D90448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3</w:t>
            </w:r>
            <w:r w:rsidR="00D90448" w:rsidRPr="002513EA">
              <w:rPr>
                <w:rFonts w:ascii="Sylfaen" w:hAnsi="Sylfaen"/>
                <w:color w:val="002060"/>
                <w:sz w:val="18"/>
                <w:szCs w:val="18"/>
              </w:rPr>
              <w:t>4</w:t>
            </w: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.</w:t>
            </w:r>
            <w:r w:rsidR="00D90448" w:rsidRPr="002513EA">
              <w:rPr>
                <w:rFonts w:ascii="Sylfaen" w:hAnsi="Sylfaen"/>
                <w:color w:val="002060"/>
                <w:sz w:val="18"/>
                <w:szCs w:val="18"/>
              </w:rPr>
              <w:t>3</w:t>
            </w: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 % </w:t>
            </w:r>
          </w:p>
        </w:tc>
        <w:tc>
          <w:tcPr>
            <w:tcW w:w="1270" w:type="dxa"/>
            <w:tcBorders>
              <w:right w:val="single" w:sz="4" w:space="0" w:color="808080" w:themeColor="background1" w:themeShade="80"/>
            </w:tcBorders>
          </w:tcPr>
          <w:p w:rsidR="00A34792" w:rsidRPr="002513EA" w:rsidRDefault="00A34792" w:rsidP="009D5BF7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0.0% </w:t>
            </w:r>
          </w:p>
        </w:tc>
        <w:tc>
          <w:tcPr>
            <w:tcW w:w="2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808080" w:themeFill="background1" w:themeFillShade="80"/>
          </w:tcPr>
          <w:p w:rsidR="00A34792" w:rsidRPr="002513EA" w:rsidRDefault="00A34792" w:rsidP="009D5BF7">
            <w:pPr>
              <w:spacing w:line="276" w:lineRule="auto"/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</w:p>
        </w:tc>
        <w:tc>
          <w:tcPr>
            <w:tcW w:w="2451" w:type="dxa"/>
            <w:tcBorders>
              <w:left w:val="single" w:sz="4" w:space="0" w:color="808080" w:themeColor="background1" w:themeShade="80"/>
            </w:tcBorders>
          </w:tcPr>
          <w:p w:rsidR="00A34792" w:rsidRPr="002513EA" w:rsidRDefault="003C5E9A" w:rsidP="009D5BF7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1110</w:t>
            </w:r>
          </w:p>
        </w:tc>
        <w:tc>
          <w:tcPr>
            <w:tcW w:w="1281" w:type="dxa"/>
          </w:tcPr>
          <w:p w:rsidR="00A34792" w:rsidRPr="002513EA" w:rsidRDefault="00A34792" w:rsidP="008C173A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8.</w:t>
            </w:r>
            <w:r w:rsidR="008C173A" w:rsidRPr="002513EA">
              <w:rPr>
                <w:rFonts w:ascii="Sylfaen" w:hAnsi="Sylfaen"/>
                <w:color w:val="002060"/>
                <w:sz w:val="18"/>
                <w:szCs w:val="18"/>
              </w:rPr>
              <w:t>4</w:t>
            </w: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% </w:t>
            </w:r>
          </w:p>
        </w:tc>
        <w:tc>
          <w:tcPr>
            <w:tcW w:w="1271" w:type="dxa"/>
          </w:tcPr>
          <w:p w:rsidR="00A34792" w:rsidRPr="002513EA" w:rsidRDefault="00A34792" w:rsidP="009D5BF7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0.0% </w:t>
            </w:r>
          </w:p>
        </w:tc>
      </w:tr>
      <w:tr w:rsidR="00A34792" w:rsidRPr="002513EA" w:rsidTr="001D732E">
        <w:tc>
          <w:tcPr>
            <w:tcW w:w="1163" w:type="dxa"/>
          </w:tcPr>
          <w:p w:rsidR="00A34792" w:rsidRPr="002513EA" w:rsidRDefault="00A34792" w:rsidP="009D5BF7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სულ </w:t>
            </w:r>
          </w:p>
        </w:tc>
        <w:tc>
          <w:tcPr>
            <w:tcW w:w="1120" w:type="dxa"/>
          </w:tcPr>
          <w:p w:rsidR="00A34792" w:rsidRPr="002513EA" w:rsidRDefault="0039126C" w:rsidP="0021411C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9</w:t>
            </w:r>
            <w:r w:rsidR="0021411C">
              <w:rPr>
                <w:rFonts w:ascii="Sylfaen" w:hAnsi="Sylfaen"/>
                <w:color w:val="002060"/>
                <w:sz w:val="18"/>
                <w:szCs w:val="18"/>
              </w:rPr>
              <w:t>40</w:t>
            </w:r>
            <w:r w:rsidR="00A34792"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1290" w:type="dxa"/>
          </w:tcPr>
          <w:p w:rsidR="00A34792" w:rsidRPr="002513EA" w:rsidRDefault="00D90448" w:rsidP="00D90448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34</w:t>
            </w: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 xml:space="preserve"> </w:t>
            </w:r>
            <w:r w:rsidR="00A34792"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% </w:t>
            </w:r>
          </w:p>
        </w:tc>
        <w:tc>
          <w:tcPr>
            <w:tcW w:w="1270" w:type="dxa"/>
            <w:tcBorders>
              <w:right w:val="single" w:sz="4" w:space="0" w:color="808080" w:themeColor="background1" w:themeShade="80"/>
            </w:tcBorders>
          </w:tcPr>
          <w:p w:rsidR="00A34792" w:rsidRPr="002513EA" w:rsidRDefault="00A34792" w:rsidP="009D5BF7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0.0% </w:t>
            </w:r>
          </w:p>
        </w:tc>
        <w:tc>
          <w:tcPr>
            <w:tcW w:w="2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808080" w:themeFill="background1" w:themeFillShade="80"/>
          </w:tcPr>
          <w:p w:rsidR="00A34792" w:rsidRPr="002513EA" w:rsidRDefault="00A34792" w:rsidP="009D5BF7">
            <w:pPr>
              <w:spacing w:line="276" w:lineRule="auto"/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</w:p>
        </w:tc>
        <w:tc>
          <w:tcPr>
            <w:tcW w:w="2451" w:type="dxa"/>
            <w:tcBorders>
              <w:left w:val="single" w:sz="4" w:space="0" w:color="808080" w:themeColor="background1" w:themeShade="80"/>
            </w:tcBorders>
          </w:tcPr>
          <w:p w:rsidR="00A34792" w:rsidRPr="002513EA" w:rsidRDefault="00A34792" w:rsidP="008C173A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2</w:t>
            </w:r>
            <w:r w:rsidR="008C173A" w:rsidRPr="002513EA">
              <w:rPr>
                <w:rFonts w:ascii="Sylfaen" w:hAnsi="Sylfaen"/>
                <w:color w:val="002060"/>
                <w:sz w:val="18"/>
                <w:szCs w:val="18"/>
              </w:rPr>
              <w:t>790</w:t>
            </w:r>
          </w:p>
        </w:tc>
        <w:tc>
          <w:tcPr>
            <w:tcW w:w="1281" w:type="dxa"/>
          </w:tcPr>
          <w:p w:rsidR="00A34792" w:rsidRPr="002513EA" w:rsidRDefault="00A34792" w:rsidP="00CE744A">
            <w:pPr>
              <w:spacing w:line="276" w:lineRule="auto"/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7.</w:t>
            </w:r>
            <w:r w:rsidR="00CE744A" w:rsidRPr="002513EA">
              <w:rPr>
                <w:rFonts w:ascii="Sylfaen" w:hAnsi="Sylfaen"/>
                <w:color w:val="002060"/>
                <w:sz w:val="18"/>
                <w:szCs w:val="18"/>
              </w:rPr>
              <w:t>4</w:t>
            </w: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 % </w:t>
            </w:r>
          </w:p>
        </w:tc>
        <w:tc>
          <w:tcPr>
            <w:tcW w:w="1271" w:type="dxa"/>
          </w:tcPr>
          <w:p w:rsidR="00A34792" w:rsidRPr="002513EA" w:rsidRDefault="00A34792" w:rsidP="009D5BF7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0.0% </w:t>
            </w:r>
          </w:p>
        </w:tc>
      </w:tr>
    </w:tbl>
    <w:p w:rsidR="00A34792" w:rsidRPr="002513EA" w:rsidRDefault="00A34792" w:rsidP="00EE3059">
      <w:pPr>
        <w:jc w:val="both"/>
        <w:rPr>
          <w:rFonts w:ascii="Sylfaen" w:hAnsi="Sylfaen"/>
          <w:color w:val="002060"/>
        </w:rPr>
      </w:pPr>
    </w:p>
    <w:p w:rsidR="001C2DB2" w:rsidRDefault="001C2DB2" w:rsidP="00056423">
      <w:pPr>
        <w:contextualSpacing/>
        <w:jc w:val="both"/>
        <w:rPr>
          <w:rFonts w:ascii="Sylfaen" w:hAnsi="Sylfaen"/>
          <w:b/>
          <w:color w:val="002060"/>
          <w:lang w:val="ka-GE"/>
        </w:rPr>
      </w:pPr>
      <w:r w:rsidRPr="00B91249">
        <w:rPr>
          <w:rFonts w:ascii="Sylfaen" w:hAnsi="Sylfaen"/>
          <w:b/>
          <w:color w:val="002060"/>
          <w:lang w:val="ka-GE"/>
        </w:rPr>
        <w:t>ცხრილი# 1</w:t>
      </w:r>
      <w:r w:rsidR="00B91249">
        <w:rPr>
          <w:rFonts w:ascii="Sylfaen" w:hAnsi="Sylfaen"/>
          <w:b/>
          <w:color w:val="002060"/>
          <w:lang w:val="ka-GE"/>
        </w:rPr>
        <w:t>.</w:t>
      </w:r>
      <w:r w:rsidRPr="00B91249">
        <w:rPr>
          <w:rFonts w:ascii="Sylfaen" w:hAnsi="Sylfaen"/>
          <w:b/>
          <w:color w:val="002060"/>
          <w:lang w:val="ka-GE"/>
        </w:rPr>
        <w:t>1</w:t>
      </w:r>
    </w:p>
    <w:p w:rsidR="00056423" w:rsidRDefault="00056423" w:rsidP="00056423">
      <w:pPr>
        <w:contextualSpacing/>
        <w:jc w:val="both"/>
        <w:rPr>
          <w:rFonts w:ascii="Sylfaen" w:hAnsi="Sylfaen"/>
          <w:b/>
          <w:color w:val="002060"/>
          <w:lang w:val="ka-GE"/>
        </w:rPr>
      </w:pPr>
      <w:r>
        <w:rPr>
          <w:rFonts w:ascii="Sylfaen" w:hAnsi="Sylfaen"/>
          <w:b/>
          <w:color w:val="002060"/>
          <w:lang w:val="ka-GE"/>
        </w:rPr>
        <w:t>ანემია - 2016-2017/ რეგიონების (სენტინელების) მიხედვით</w:t>
      </w:r>
    </w:p>
    <w:p w:rsidR="00056423" w:rsidRDefault="00056423" w:rsidP="00056423">
      <w:pPr>
        <w:contextualSpacing/>
        <w:jc w:val="both"/>
        <w:rPr>
          <w:rFonts w:ascii="Sylfaen" w:hAnsi="Sylfaen"/>
          <w:b/>
          <w:color w:val="002060"/>
          <w:lang w:val="ka-GE"/>
        </w:rPr>
      </w:pPr>
    </w:p>
    <w:tbl>
      <w:tblPr>
        <w:tblStyle w:val="TableGrid"/>
        <w:tblW w:w="7380" w:type="dxa"/>
        <w:tblInd w:w="288" w:type="dxa"/>
        <w:tblLayout w:type="fixed"/>
        <w:tblLook w:val="04A0"/>
      </w:tblPr>
      <w:tblGrid>
        <w:gridCol w:w="1350"/>
        <w:gridCol w:w="1170"/>
        <w:gridCol w:w="1620"/>
        <w:gridCol w:w="1620"/>
        <w:gridCol w:w="1620"/>
      </w:tblGrid>
      <w:tr w:rsidR="001C2DB2" w:rsidRPr="002513EA" w:rsidTr="001D732E">
        <w:tc>
          <w:tcPr>
            <w:tcW w:w="1350" w:type="dxa"/>
          </w:tcPr>
          <w:p w:rsidR="001C2DB2" w:rsidRPr="002513EA" w:rsidRDefault="001C2DB2" w:rsidP="00631C12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რეგიონი</w:t>
            </w:r>
          </w:p>
        </w:tc>
        <w:tc>
          <w:tcPr>
            <w:tcW w:w="1170" w:type="dxa"/>
            <w:shd w:val="clear" w:color="auto" w:fill="auto"/>
          </w:tcPr>
          <w:p w:rsidR="001C2DB2" w:rsidRPr="002513EA" w:rsidRDefault="001C2DB2" w:rsidP="00631C12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1</w:t>
            </w: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2-23</w:t>
            </w: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 თვის ბავშვი</w:t>
            </w:r>
          </w:p>
        </w:tc>
        <w:tc>
          <w:tcPr>
            <w:tcW w:w="1620" w:type="dxa"/>
            <w:shd w:val="clear" w:color="auto" w:fill="auto"/>
          </w:tcPr>
          <w:p w:rsidR="001C2DB2" w:rsidRPr="002513EA" w:rsidRDefault="001C2DB2" w:rsidP="001C2DB2">
            <w:pPr>
              <w:ind w:right="120"/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(ანემია) </w:t>
            </w:r>
          </w:p>
          <w:p w:rsidR="001C2DB2" w:rsidRPr="002513EA" w:rsidRDefault="001C2DB2" w:rsidP="001C2DB2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 Hb&lt;110 g/L</w:t>
            </w:r>
          </w:p>
        </w:tc>
        <w:tc>
          <w:tcPr>
            <w:tcW w:w="1620" w:type="dxa"/>
            <w:shd w:val="clear" w:color="auto" w:fill="auto"/>
          </w:tcPr>
          <w:p w:rsidR="001C2DB2" w:rsidRPr="002513EA" w:rsidRDefault="001C2DB2" w:rsidP="00631C12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ორსული (1-ლი ტრიმესტრი) </w:t>
            </w:r>
          </w:p>
        </w:tc>
        <w:tc>
          <w:tcPr>
            <w:tcW w:w="1620" w:type="dxa"/>
            <w:shd w:val="clear" w:color="auto" w:fill="auto"/>
          </w:tcPr>
          <w:p w:rsidR="001C2DB2" w:rsidRPr="002513EA" w:rsidRDefault="001C2DB2" w:rsidP="00631C12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(ანემია) </w:t>
            </w:r>
          </w:p>
          <w:p w:rsidR="001C2DB2" w:rsidRPr="002513EA" w:rsidRDefault="001C2DB2" w:rsidP="00631C12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 Hb &lt;110 g/L </w:t>
            </w:r>
          </w:p>
        </w:tc>
      </w:tr>
      <w:tr w:rsidR="001C2DB2" w:rsidRPr="002513EA" w:rsidTr="001D732E">
        <w:tc>
          <w:tcPr>
            <w:tcW w:w="1350" w:type="dxa"/>
          </w:tcPr>
          <w:p w:rsidR="001C2DB2" w:rsidRPr="002513EA" w:rsidRDefault="001C2DB2" w:rsidP="00631C12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</w:p>
        </w:tc>
        <w:tc>
          <w:tcPr>
            <w:tcW w:w="1170" w:type="dxa"/>
            <w:shd w:val="clear" w:color="auto" w:fill="auto"/>
          </w:tcPr>
          <w:p w:rsidR="001C2DB2" w:rsidRPr="002513EA" w:rsidRDefault="001C2DB2" w:rsidP="00631C12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</w:p>
        </w:tc>
        <w:tc>
          <w:tcPr>
            <w:tcW w:w="1620" w:type="dxa"/>
            <w:shd w:val="clear" w:color="auto" w:fill="auto"/>
          </w:tcPr>
          <w:p w:rsidR="001C2DB2" w:rsidRPr="002513EA" w:rsidRDefault="001C2DB2" w:rsidP="00631C12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</w:p>
        </w:tc>
        <w:tc>
          <w:tcPr>
            <w:tcW w:w="1620" w:type="dxa"/>
            <w:shd w:val="clear" w:color="auto" w:fill="auto"/>
          </w:tcPr>
          <w:p w:rsidR="001C2DB2" w:rsidRPr="002513EA" w:rsidRDefault="001C2DB2" w:rsidP="00631C12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</w:p>
        </w:tc>
        <w:tc>
          <w:tcPr>
            <w:tcW w:w="1620" w:type="dxa"/>
            <w:shd w:val="clear" w:color="auto" w:fill="auto"/>
          </w:tcPr>
          <w:p w:rsidR="001C2DB2" w:rsidRPr="002513EA" w:rsidRDefault="001C2DB2" w:rsidP="00631C12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</w:p>
        </w:tc>
      </w:tr>
      <w:tr w:rsidR="001C2DB2" w:rsidRPr="002513EA" w:rsidTr="001D732E">
        <w:tc>
          <w:tcPr>
            <w:tcW w:w="1350" w:type="dxa"/>
          </w:tcPr>
          <w:p w:rsidR="001C2DB2" w:rsidRPr="002513EA" w:rsidRDefault="001C2DB2" w:rsidP="00631C12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თბილისი</w:t>
            </w:r>
          </w:p>
        </w:tc>
        <w:tc>
          <w:tcPr>
            <w:tcW w:w="1170" w:type="dxa"/>
            <w:shd w:val="clear" w:color="auto" w:fill="auto"/>
          </w:tcPr>
          <w:p w:rsidR="001C2DB2" w:rsidRPr="002513EA" w:rsidRDefault="001C2DB2" w:rsidP="00631C12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240</w:t>
            </w:r>
          </w:p>
        </w:tc>
        <w:tc>
          <w:tcPr>
            <w:tcW w:w="1620" w:type="dxa"/>
            <w:shd w:val="clear" w:color="auto" w:fill="auto"/>
          </w:tcPr>
          <w:p w:rsidR="001C2DB2" w:rsidRPr="002513EA" w:rsidRDefault="001C2DB2" w:rsidP="00631C12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 xml:space="preserve">30.0% </w:t>
            </w:r>
          </w:p>
        </w:tc>
        <w:tc>
          <w:tcPr>
            <w:tcW w:w="1620" w:type="dxa"/>
            <w:shd w:val="clear" w:color="auto" w:fill="auto"/>
          </w:tcPr>
          <w:p w:rsidR="001C2DB2" w:rsidRPr="002513EA" w:rsidRDefault="001C2DB2" w:rsidP="00631C12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758</w:t>
            </w:r>
          </w:p>
        </w:tc>
        <w:tc>
          <w:tcPr>
            <w:tcW w:w="1620" w:type="dxa"/>
            <w:shd w:val="clear" w:color="auto" w:fill="auto"/>
          </w:tcPr>
          <w:p w:rsidR="001C2DB2" w:rsidRPr="002513EA" w:rsidRDefault="001C2DB2" w:rsidP="00631C12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 xml:space="preserve">4.2% </w:t>
            </w:r>
          </w:p>
        </w:tc>
      </w:tr>
      <w:tr w:rsidR="001C2DB2" w:rsidRPr="002513EA" w:rsidTr="001D732E">
        <w:tc>
          <w:tcPr>
            <w:tcW w:w="1350" w:type="dxa"/>
          </w:tcPr>
          <w:p w:rsidR="001C2DB2" w:rsidRPr="002513EA" w:rsidRDefault="001C2DB2" w:rsidP="00631C12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კახეთი</w:t>
            </w:r>
          </w:p>
        </w:tc>
        <w:tc>
          <w:tcPr>
            <w:tcW w:w="1170" w:type="dxa"/>
            <w:shd w:val="clear" w:color="auto" w:fill="auto"/>
          </w:tcPr>
          <w:p w:rsidR="001C2DB2" w:rsidRPr="002513EA" w:rsidRDefault="001C2DB2" w:rsidP="00631C12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336</w:t>
            </w:r>
          </w:p>
        </w:tc>
        <w:tc>
          <w:tcPr>
            <w:tcW w:w="1620" w:type="dxa"/>
            <w:shd w:val="clear" w:color="auto" w:fill="auto"/>
          </w:tcPr>
          <w:p w:rsidR="001C2DB2" w:rsidRPr="002513EA" w:rsidRDefault="001C2DB2" w:rsidP="00631C12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 xml:space="preserve">40.03% </w:t>
            </w:r>
          </w:p>
        </w:tc>
        <w:tc>
          <w:tcPr>
            <w:tcW w:w="1620" w:type="dxa"/>
            <w:shd w:val="clear" w:color="auto" w:fill="auto"/>
          </w:tcPr>
          <w:p w:rsidR="001C2DB2" w:rsidRPr="002513EA" w:rsidRDefault="001C2DB2" w:rsidP="00631C12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209</w:t>
            </w:r>
          </w:p>
        </w:tc>
        <w:tc>
          <w:tcPr>
            <w:tcW w:w="1620" w:type="dxa"/>
            <w:shd w:val="clear" w:color="auto" w:fill="auto"/>
          </w:tcPr>
          <w:p w:rsidR="001C2DB2" w:rsidRPr="002513EA" w:rsidRDefault="001C2DB2" w:rsidP="00631C12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 xml:space="preserve">11.4% </w:t>
            </w:r>
          </w:p>
        </w:tc>
      </w:tr>
      <w:tr w:rsidR="001C2DB2" w:rsidRPr="002513EA" w:rsidTr="001D732E">
        <w:tc>
          <w:tcPr>
            <w:tcW w:w="1350" w:type="dxa"/>
          </w:tcPr>
          <w:p w:rsidR="001C2DB2" w:rsidRPr="002513EA" w:rsidRDefault="001C2DB2" w:rsidP="00631C12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აჭარა</w:t>
            </w:r>
          </w:p>
        </w:tc>
        <w:tc>
          <w:tcPr>
            <w:tcW w:w="1170" w:type="dxa"/>
            <w:shd w:val="clear" w:color="auto" w:fill="auto"/>
          </w:tcPr>
          <w:p w:rsidR="001C2DB2" w:rsidRPr="002513EA" w:rsidRDefault="001C2DB2" w:rsidP="00631C12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174</w:t>
            </w:r>
          </w:p>
        </w:tc>
        <w:tc>
          <w:tcPr>
            <w:tcW w:w="1620" w:type="dxa"/>
            <w:shd w:val="clear" w:color="auto" w:fill="auto"/>
          </w:tcPr>
          <w:p w:rsidR="001C2DB2" w:rsidRPr="002513EA" w:rsidRDefault="001C2DB2" w:rsidP="00631C12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 xml:space="preserve">40.2% </w:t>
            </w:r>
          </w:p>
        </w:tc>
        <w:tc>
          <w:tcPr>
            <w:tcW w:w="1620" w:type="dxa"/>
            <w:shd w:val="clear" w:color="auto" w:fill="auto"/>
          </w:tcPr>
          <w:p w:rsidR="001C2DB2" w:rsidRPr="002513EA" w:rsidRDefault="001C2DB2" w:rsidP="00631C12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1606</w:t>
            </w:r>
          </w:p>
        </w:tc>
        <w:tc>
          <w:tcPr>
            <w:tcW w:w="1620" w:type="dxa"/>
            <w:shd w:val="clear" w:color="auto" w:fill="auto"/>
          </w:tcPr>
          <w:p w:rsidR="001C2DB2" w:rsidRPr="002513EA" w:rsidRDefault="001C2DB2" w:rsidP="00631C12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 xml:space="preserve">8.1% </w:t>
            </w:r>
          </w:p>
        </w:tc>
      </w:tr>
      <w:tr w:rsidR="001C2DB2" w:rsidRPr="002513EA" w:rsidTr="001D732E">
        <w:tc>
          <w:tcPr>
            <w:tcW w:w="1350" w:type="dxa"/>
          </w:tcPr>
          <w:p w:rsidR="001C2DB2" w:rsidRPr="002513EA" w:rsidRDefault="001C2DB2" w:rsidP="00631C12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სამეგრელო</w:t>
            </w:r>
          </w:p>
        </w:tc>
        <w:tc>
          <w:tcPr>
            <w:tcW w:w="1170" w:type="dxa"/>
            <w:shd w:val="clear" w:color="auto" w:fill="auto"/>
          </w:tcPr>
          <w:p w:rsidR="001C2DB2" w:rsidRPr="002513EA" w:rsidRDefault="001C2DB2" w:rsidP="00631C12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190</w:t>
            </w:r>
          </w:p>
        </w:tc>
        <w:tc>
          <w:tcPr>
            <w:tcW w:w="1620" w:type="dxa"/>
            <w:shd w:val="clear" w:color="auto" w:fill="auto"/>
          </w:tcPr>
          <w:p w:rsidR="001C2DB2" w:rsidRPr="002513EA" w:rsidRDefault="001C2DB2" w:rsidP="00631C12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 xml:space="preserve">24.3% </w:t>
            </w:r>
          </w:p>
        </w:tc>
        <w:tc>
          <w:tcPr>
            <w:tcW w:w="1620" w:type="dxa"/>
            <w:shd w:val="clear" w:color="auto" w:fill="auto"/>
          </w:tcPr>
          <w:p w:rsidR="001C2DB2" w:rsidRPr="002513EA" w:rsidRDefault="001C2DB2" w:rsidP="00631C12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217</w:t>
            </w:r>
          </w:p>
        </w:tc>
        <w:tc>
          <w:tcPr>
            <w:tcW w:w="1620" w:type="dxa"/>
            <w:shd w:val="clear" w:color="auto" w:fill="auto"/>
          </w:tcPr>
          <w:p w:rsidR="001C2DB2" w:rsidRPr="002513EA" w:rsidRDefault="001C2DB2" w:rsidP="00631C12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 xml:space="preserve">8.7% </w:t>
            </w:r>
          </w:p>
        </w:tc>
      </w:tr>
      <w:tr w:rsidR="001C2DB2" w:rsidRPr="002513EA" w:rsidTr="001D732E">
        <w:tc>
          <w:tcPr>
            <w:tcW w:w="1350" w:type="dxa"/>
          </w:tcPr>
          <w:p w:rsidR="001C2DB2" w:rsidRPr="002513EA" w:rsidRDefault="001C2DB2" w:rsidP="00631C12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</w:p>
        </w:tc>
        <w:tc>
          <w:tcPr>
            <w:tcW w:w="1170" w:type="dxa"/>
            <w:shd w:val="clear" w:color="auto" w:fill="auto"/>
          </w:tcPr>
          <w:p w:rsidR="001C2DB2" w:rsidRPr="002513EA" w:rsidRDefault="001C2DB2" w:rsidP="00631C12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</w:p>
        </w:tc>
        <w:tc>
          <w:tcPr>
            <w:tcW w:w="1620" w:type="dxa"/>
            <w:shd w:val="clear" w:color="auto" w:fill="auto"/>
          </w:tcPr>
          <w:p w:rsidR="001C2DB2" w:rsidRPr="002513EA" w:rsidRDefault="001C2DB2" w:rsidP="00631C12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</w:p>
        </w:tc>
        <w:tc>
          <w:tcPr>
            <w:tcW w:w="1620" w:type="dxa"/>
            <w:shd w:val="clear" w:color="auto" w:fill="auto"/>
          </w:tcPr>
          <w:p w:rsidR="001C2DB2" w:rsidRPr="002513EA" w:rsidRDefault="001C2DB2" w:rsidP="00631C12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</w:p>
        </w:tc>
        <w:tc>
          <w:tcPr>
            <w:tcW w:w="1620" w:type="dxa"/>
            <w:shd w:val="clear" w:color="auto" w:fill="auto"/>
          </w:tcPr>
          <w:p w:rsidR="001C2DB2" w:rsidRPr="002513EA" w:rsidRDefault="001C2DB2" w:rsidP="00631C12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</w:p>
        </w:tc>
      </w:tr>
      <w:tr w:rsidR="001C2DB2" w:rsidRPr="002513EA" w:rsidTr="001D732E">
        <w:tc>
          <w:tcPr>
            <w:tcW w:w="1350" w:type="dxa"/>
          </w:tcPr>
          <w:p w:rsidR="001C2DB2" w:rsidRPr="002513EA" w:rsidRDefault="001C2DB2" w:rsidP="00631C12">
            <w:pPr>
              <w:jc w:val="right"/>
              <w:rPr>
                <w:rFonts w:ascii="Sylfaen" w:hAnsi="Sylfaen"/>
                <w:b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b/>
                <w:color w:val="002060"/>
                <w:sz w:val="18"/>
                <w:szCs w:val="18"/>
                <w:lang w:val="ka-GE"/>
              </w:rPr>
              <w:t xml:space="preserve">სულ </w:t>
            </w:r>
          </w:p>
        </w:tc>
        <w:tc>
          <w:tcPr>
            <w:tcW w:w="1170" w:type="dxa"/>
            <w:shd w:val="clear" w:color="auto" w:fill="auto"/>
          </w:tcPr>
          <w:p w:rsidR="001C2DB2" w:rsidRPr="002513EA" w:rsidRDefault="001C2DB2" w:rsidP="0021411C">
            <w:pPr>
              <w:rPr>
                <w:rFonts w:ascii="Sylfaen" w:hAnsi="Sylfaen"/>
                <w:b/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b/>
                <w:color w:val="002060"/>
                <w:sz w:val="18"/>
                <w:szCs w:val="18"/>
              </w:rPr>
              <w:t>9</w:t>
            </w:r>
            <w:r w:rsidR="0021411C">
              <w:rPr>
                <w:rFonts w:ascii="Sylfaen" w:hAnsi="Sylfaen"/>
                <w:b/>
                <w:color w:val="002060"/>
                <w:sz w:val="18"/>
                <w:szCs w:val="18"/>
              </w:rPr>
              <w:t>40</w:t>
            </w:r>
          </w:p>
        </w:tc>
        <w:tc>
          <w:tcPr>
            <w:tcW w:w="1620" w:type="dxa"/>
            <w:shd w:val="clear" w:color="auto" w:fill="auto"/>
          </w:tcPr>
          <w:p w:rsidR="001C2DB2" w:rsidRPr="002513EA" w:rsidRDefault="001C2DB2" w:rsidP="00631C12">
            <w:pPr>
              <w:rPr>
                <w:rFonts w:ascii="Sylfaen" w:hAnsi="Sylfaen"/>
                <w:b/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b/>
                <w:color w:val="002060"/>
                <w:sz w:val="18"/>
                <w:szCs w:val="18"/>
              </w:rPr>
              <w:t>34</w:t>
            </w:r>
            <w:r w:rsidRPr="002513EA">
              <w:rPr>
                <w:rFonts w:ascii="Sylfaen" w:hAnsi="Sylfaen"/>
                <w:b/>
                <w:color w:val="002060"/>
                <w:sz w:val="18"/>
                <w:szCs w:val="18"/>
                <w:lang w:val="ka-GE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:rsidR="001C2DB2" w:rsidRPr="002513EA" w:rsidRDefault="001C2DB2" w:rsidP="00631C12">
            <w:pPr>
              <w:rPr>
                <w:rFonts w:ascii="Sylfaen" w:hAnsi="Sylfaen"/>
                <w:b/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b/>
                <w:color w:val="002060"/>
                <w:sz w:val="18"/>
                <w:szCs w:val="18"/>
              </w:rPr>
              <w:t>2790</w:t>
            </w:r>
          </w:p>
        </w:tc>
        <w:tc>
          <w:tcPr>
            <w:tcW w:w="1620" w:type="dxa"/>
            <w:shd w:val="clear" w:color="auto" w:fill="auto"/>
          </w:tcPr>
          <w:p w:rsidR="001C2DB2" w:rsidRPr="002513EA" w:rsidRDefault="001C2DB2" w:rsidP="00631C12">
            <w:pPr>
              <w:rPr>
                <w:rFonts w:ascii="Sylfaen" w:hAnsi="Sylfaen"/>
                <w:b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b/>
                <w:color w:val="002060"/>
                <w:sz w:val="18"/>
                <w:szCs w:val="18"/>
              </w:rPr>
              <w:t>7.4</w:t>
            </w:r>
            <w:r w:rsidRPr="002513EA">
              <w:rPr>
                <w:rFonts w:ascii="Sylfaen" w:hAnsi="Sylfaen"/>
                <w:b/>
                <w:color w:val="002060"/>
                <w:sz w:val="18"/>
                <w:szCs w:val="18"/>
                <w:lang w:val="ka-GE"/>
              </w:rPr>
              <w:t>%</w:t>
            </w:r>
          </w:p>
        </w:tc>
      </w:tr>
    </w:tbl>
    <w:p w:rsidR="001C2DB2" w:rsidRPr="002513EA" w:rsidRDefault="001C2DB2" w:rsidP="00EE3059">
      <w:pPr>
        <w:jc w:val="both"/>
        <w:rPr>
          <w:rFonts w:ascii="Sylfaen" w:hAnsi="Sylfaen"/>
          <w:color w:val="002060"/>
          <w:lang w:val="ka-GE"/>
        </w:rPr>
      </w:pPr>
    </w:p>
    <w:p w:rsidR="004D03CA" w:rsidRPr="00B91249" w:rsidRDefault="00B33540" w:rsidP="00EE3059">
      <w:pPr>
        <w:jc w:val="both"/>
        <w:rPr>
          <w:rFonts w:ascii="Sylfaen" w:hAnsi="Sylfaen"/>
          <w:b/>
          <w:color w:val="002060"/>
          <w:lang w:val="ka-GE"/>
        </w:rPr>
      </w:pPr>
      <w:r w:rsidRPr="00B91249">
        <w:rPr>
          <w:rFonts w:ascii="Sylfaen" w:hAnsi="Sylfaen"/>
          <w:b/>
          <w:color w:val="002060"/>
          <w:lang w:val="ka-GE"/>
        </w:rPr>
        <w:t>ცხრილი #2</w:t>
      </w:r>
      <w:r w:rsidR="004D03CA">
        <w:rPr>
          <w:rFonts w:ascii="Sylfaen" w:hAnsi="Sylfaen"/>
          <w:b/>
          <w:color w:val="002060"/>
          <w:lang w:val="ka-GE"/>
        </w:rPr>
        <w:t xml:space="preserve"> /რკინის დეფიციტი</w:t>
      </w:r>
    </w:p>
    <w:p w:rsidR="00C77DF8" w:rsidRPr="002513EA" w:rsidRDefault="00B33540" w:rsidP="00B33540">
      <w:pPr>
        <w:jc w:val="both"/>
        <w:rPr>
          <w:rFonts w:ascii="Sylfaen" w:hAnsi="Sylfaen"/>
          <w:color w:val="002060"/>
          <w:lang w:val="ka-GE"/>
        </w:rPr>
      </w:pPr>
      <w:r w:rsidRPr="002513EA">
        <w:rPr>
          <w:rFonts w:ascii="Sylfaen" w:hAnsi="Sylfaen"/>
          <w:color w:val="002060"/>
          <w:lang w:val="ka-GE"/>
        </w:rPr>
        <w:t>(4</w:t>
      </w:r>
      <w:r w:rsidR="00C77DF8" w:rsidRPr="002513EA">
        <w:rPr>
          <w:rFonts w:ascii="Sylfaen" w:hAnsi="Sylfaen"/>
          <w:color w:val="002060"/>
          <w:lang w:val="ka-GE"/>
        </w:rPr>
        <w:t>78</w:t>
      </w:r>
      <w:r w:rsidRPr="002513EA">
        <w:rPr>
          <w:rFonts w:ascii="Sylfaen" w:hAnsi="Sylfaen"/>
          <w:color w:val="002060"/>
          <w:lang w:val="ka-GE"/>
        </w:rPr>
        <w:t xml:space="preserve"> ბავშვიდან,  ვისგანაც სისხლი იქნა აღებული</w:t>
      </w:r>
      <w:r w:rsidR="00C77DF8" w:rsidRPr="002513EA">
        <w:rPr>
          <w:rFonts w:ascii="Sylfaen" w:hAnsi="Sylfaen"/>
          <w:color w:val="002060"/>
          <w:lang w:val="ka-GE"/>
        </w:rPr>
        <w:t xml:space="preserve"> ვენიდან ფერიტინზე საკვლევად </w:t>
      </w:r>
      <w:r w:rsidRPr="002513EA">
        <w:rPr>
          <w:rFonts w:ascii="Sylfaen" w:hAnsi="Sylfaen"/>
          <w:color w:val="002060"/>
          <w:lang w:val="ka-GE"/>
        </w:rPr>
        <w:t>– 4</w:t>
      </w:r>
      <w:r w:rsidR="009E5818" w:rsidRPr="002513EA">
        <w:rPr>
          <w:rFonts w:ascii="Sylfaen" w:hAnsi="Sylfaen"/>
          <w:color w:val="002060"/>
          <w:lang w:val="ka-GE"/>
        </w:rPr>
        <w:t>5</w:t>
      </w:r>
      <w:r w:rsidRPr="002513EA">
        <w:rPr>
          <w:rFonts w:ascii="Sylfaen" w:hAnsi="Sylfaen"/>
          <w:color w:val="002060"/>
          <w:lang w:val="ka-GE"/>
        </w:rPr>
        <w:t>.</w:t>
      </w:r>
      <w:r w:rsidR="009E5818" w:rsidRPr="002513EA">
        <w:rPr>
          <w:rFonts w:ascii="Sylfaen" w:hAnsi="Sylfaen"/>
          <w:color w:val="002060"/>
          <w:lang w:val="ka-GE"/>
        </w:rPr>
        <w:t>4</w:t>
      </w:r>
      <w:r w:rsidRPr="002513EA">
        <w:rPr>
          <w:rFonts w:ascii="Sylfaen" w:hAnsi="Sylfaen"/>
          <w:color w:val="002060"/>
          <w:lang w:val="ka-GE"/>
        </w:rPr>
        <w:t>% იყო ანემიით</w:t>
      </w:r>
      <w:r w:rsidR="00116BFB" w:rsidRPr="002513EA">
        <w:rPr>
          <w:rFonts w:ascii="Sylfaen" w:hAnsi="Sylfaen"/>
          <w:color w:val="002060"/>
          <w:lang w:val="ka-GE"/>
        </w:rPr>
        <w:t>,</w:t>
      </w:r>
      <w:r w:rsidRPr="002513EA">
        <w:rPr>
          <w:rFonts w:ascii="Sylfaen" w:hAnsi="Sylfaen"/>
          <w:color w:val="002060"/>
          <w:lang w:val="ka-GE"/>
        </w:rPr>
        <w:t xml:space="preserve"> </w:t>
      </w:r>
      <w:r w:rsidR="00116BFB" w:rsidRPr="002513EA">
        <w:rPr>
          <w:rFonts w:ascii="Sylfaen" w:hAnsi="Sylfaen"/>
          <w:color w:val="002060"/>
          <w:lang w:val="ka-GE"/>
        </w:rPr>
        <w:t>და</w:t>
      </w:r>
      <w:r w:rsidRPr="002513EA">
        <w:rPr>
          <w:rFonts w:ascii="Sylfaen" w:hAnsi="Sylfaen"/>
          <w:color w:val="002060"/>
          <w:lang w:val="ka-GE"/>
        </w:rPr>
        <w:t xml:space="preserve"> 5</w:t>
      </w:r>
      <w:r w:rsidR="009E5818" w:rsidRPr="002513EA">
        <w:rPr>
          <w:rFonts w:ascii="Sylfaen" w:hAnsi="Sylfaen"/>
          <w:color w:val="002060"/>
          <w:lang w:val="ka-GE"/>
        </w:rPr>
        <w:t>4</w:t>
      </w:r>
      <w:r w:rsidRPr="002513EA">
        <w:rPr>
          <w:rFonts w:ascii="Sylfaen" w:hAnsi="Sylfaen"/>
          <w:color w:val="002060"/>
          <w:lang w:val="ka-GE"/>
        </w:rPr>
        <w:t>.</w:t>
      </w:r>
      <w:r w:rsidR="009E5818" w:rsidRPr="002513EA">
        <w:rPr>
          <w:rFonts w:ascii="Sylfaen" w:hAnsi="Sylfaen"/>
          <w:color w:val="002060"/>
          <w:lang w:val="ka-GE"/>
        </w:rPr>
        <w:t>6</w:t>
      </w:r>
      <w:r w:rsidRPr="002513EA">
        <w:rPr>
          <w:rFonts w:ascii="Sylfaen" w:hAnsi="Sylfaen"/>
          <w:color w:val="002060"/>
          <w:lang w:val="ka-GE"/>
        </w:rPr>
        <w:t xml:space="preserve"> % იყო ანემიის გარეშე), და </w:t>
      </w:r>
    </w:p>
    <w:p w:rsidR="00B33540" w:rsidRPr="002513EA" w:rsidRDefault="00B33540" w:rsidP="00B33540">
      <w:pPr>
        <w:jc w:val="both"/>
        <w:rPr>
          <w:rFonts w:ascii="Sylfaen" w:hAnsi="Sylfaen"/>
          <w:color w:val="002060"/>
          <w:lang w:val="ka-GE"/>
        </w:rPr>
      </w:pPr>
      <w:r w:rsidRPr="002513EA">
        <w:rPr>
          <w:rFonts w:ascii="Sylfaen" w:hAnsi="Sylfaen"/>
          <w:color w:val="002060"/>
          <w:lang w:val="ka-GE"/>
        </w:rPr>
        <w:t>(4</w:t>
      </w:r>
      <w:r w:rsidR="00C77DF8" w:rsidRPr="002513EA">
        <w:rPr>
          <w:rFonts w:ascii="Sylfaen" w:hAnsi="Sylfaen"/>
          <w:color w:val="002060"/>
          <w:lang w:val="ka-GE"/>
        </w:rPr>
        <w:t>83</w:t>
      </w:r>
      <w:r w:rsidRPr="002513EA">
        <w:rPr>
          <w:rFonts w:ascii="Sylfaen" w:hAnsi="Sylfaen"/>
          <w:color w:val="002060"/>
          <w:lang w:val="ka-GE"/>
        </w:rPr>
        <w:t xml:space="preserve"> ორსულიდან, ვისგანაც სისხლი იქნა აღებული </w:t>
      </w:r>
      <w:r w:rsidR="007952E2" w:rsidRPr="002513EA">
        <w:rPr>
          <w:rFonts w:ascii="Sylfaen" w:hAnsi="Sylfaen"/>
          <w:color w:val="002060"/>
          <w:lang w:val="ka-GE"/>
        </w:rPr>
        <w:t>ვენიდან ფერიტინზე და ფოლატზე საკვლევად</w:t>
      </w:r>
      <w:r w:rsidRPr="002513EA">
        <w:rPr>
          <w:rFonts w:ascii="Sylfaen" w:hAnsi="Sylfaen"/>
          <w:color w:val="002060"/>
          <w:lang w:val="ka-GE"/>
        </w:rPr>
        <w:t>– 26.</w:t>
      </w:r>
      <w:r w:rsidR="00C77DF8" w:rsidRPr="002513EA">
        <w:rPr>
          <w:rFonts w:ascii="Sylfaen" w:hAnsi="Sylfaen"/>
          <w:color w:val="002060"/>
          <w:lang w:val="ka-GE"/>
        </w:rPr>
        <w:t>4</w:t>
      </w:r>
      <w:r w:rsidRPr="002513EA">
        <w:rPr>
          <w:rFonts w:ascii="Sylfaen" w:hAnsi="Sylfaen"/>
          <w:color w:val="002060"/>
          <w:lang w:val="ka-GE"/>
        </w:rPr>
        <w:t>% იყო ანემიით</w:t>
      </w:r>
      <w:r w:rsidR="00116BFB" w:rsidRPr="002513EA">
        <w:rPr>
          <w:rFonts w:ascii="Sylfaen" w:hAnsi="Sylfaen"/>
          <w:color w:val="002060"/>
          <w:lang w:val="ka-GE"/>
        </w:rPr>
        <w:t>,</w:t>
      </w:r>
      <w:r w:rsidRPr="002513EA">
        <w:rPr>
          <w:rFonts w:ascii="Sylfaen" w:hAnsi="Sylfaen"/>
          <w:color w:val="002060"/>
          <w:lang w:val="ka-GE"/>
        </w:rPr>
        <w:t xml:space="preserve"> </w:t>
      </w:r>
      <w:r w:rsidR="00116BFB" w:rsidRPr="002513EA">
        <w:rPr>
          <w:rFonts w:ascii="Sylfaen" w:hAnsi="Sylfaen"/>
          <w:color w:val="002060"/>
          <w:lang w:val="ka-GE"/>
        </w:rPr>
        <w:t>და</w:t>
      </w:r>
      <w:r w:rsidRPr="002513EA">
        <w:rPr>
          <w:rFonts w:ascii="Sylfaen" w:hAnsi="Sylfaen"/>
          <w:color w:val="002060"/>
          <w:lang w:val="ka-GE"/>
        </w:rPr>
        <w:t xml:space="preserve"> 73.</w:t>
      </w:r>
      <w:r w:rsidR="00C77DF8" w:rsidRPr="002513EA">
        <w:rPr>
          <w:rFonts w:ascii="Sylfaen" w:hAnsi="Sylfaen"/>
          <w:color w:val="002060"/>
          <w:lang w:val="ka-GE"/>
        </w:rPr>
        <w:t>6</w:t>
      </w:r>
      <w:r w:rsidRPr="002513EA">
        <w:rPr>
          <w:rFonts w:ascii="Sylfaen" w:hAnsi="Sylfaen"/>
          <w:color w:val="002060"/>
          <w:lang w:val="ka-GE"/>
        </w:rPr>
        <w:t xml:space="preserve"> % იყო ანემიის გარეშე)</w:t>
      </w:r>
    </w:p>
    <w:tbl>
      <w:tblPr>
        <w:tblStyle w:val="TableGrid"/>
        <w:tblW w:w="9720" w:type="dxa"/>
        <w:tblInd w:w="198" w:type="dxa"/>
        <w:tblLayout w:type="fixed"/>
        <w:tblLook w:val="04A0"/>
      </w:tblPr>
      <w:tblGrid>
        <w:gridCol w:w="1440"/>
        <w:gridCol w:w="1170"/>
        <w:gridCol w:w="2610"/>
        <w:gridCol w:w="270"/>
        <w:gridCol w:w="1620"/>
        <w:gridCol w:w="2610"/>
      </w:tblGrid>
      <w:tr w:rsidR="00C178F2" w:rsidRPr="002513EA" w:rsidTr="007F6767">
        <w:tc>
          <w:tcPr>
            <w:tcW w:w="1440" w:type="dxa"/>
          </w:tcPr>
          <w:p w:rsidR="00C178F2" w:rsidRPr="002513EA" w:rsidRDefault="00C178F2" w:rsidP="009D5BF7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წლები </w:t>
            </w:r>
          </w:p>
        </w:tc>
        <w:tc>
          <w:tcPr>
            <w:tcW w:w="1170" w:type="dxa"/>
          </w:tcPr>
          <w:p w:rsidR="00C178F2" w:rsidRPr="002513EA" w:rsidRDefault="00C178F2" w:rsidP="009D5BF7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12-23 თვის ბავშვები </w:t>
            </w:r>
          </w:p>
        </w:tc>
        <w:tc>
          <w:tcPr>
            <w:tcW w:w="2610" w:type="dxa"/>
          </w:tcPr>
          <w:p w:rsidR="00C178F2" w:rsidRPr="002513EA" w:rsidRDefault="00C178F2" w:rsidP="009D5BF7">
            <w:pPr>
              <w:spacing w:line="276" w:lineRule="auto"/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რკინის დეფიციტი (</w:t>
            </w: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ფერიტინი&lt;12.0 µg/L</w:t>
            </w: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)</w:t>
            </w: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2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808080" w:themeFill="background1" w:themeFillShade="80"/>
          </w:tcPr>
          <w:p w:rsidR="00C178F2" w:rsidRPr="002513EA" w:rsidRDefault="00C178F2" w:rsidP="009D5BF7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1620" w:type="dxa"/>
            <w:tcBorders>
              <w:left w:val="single" w:sz="4" w:space="0" w:color="808080" w:themeColor="background1" w:themeShade="80"/>
            </w:tcBorders>
          </w:tcPr>
          <w:p w:rsidR="00C178F2" w:rsidRPr="002513EA" w:rsidRDefault="00C178F2" w:rsidP="009D5BF7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ორსული</w:t>
            </w:r>
          </w:p>
        </w:tc>
        <w:tc>
          <w:tcPr>
            <w:tcW w:w="2610" w:type="dxa"/>
          </w:tcPr>
          <w:p w:rsidR="00C178F2" w:rsidRPr="002513EA" w:rsidRDefault="00C178F2" w:rsidP="009D5BF7">
            <w:pPr>
              <w:spacing w:line="276" w:lineRule="auto"/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რკინის დეფიციტი (</w:t>
            </w: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ფერიტინი &lt;15.0 µg/L</w:t>
            </w: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)</w:t>
            </w: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 </w:t>
            </w:r>
          </w:p>
        </w:tc>
      </w:tr>
      <w:tr w:rsidR="00C178F2" w:rsidRPr="002513EA" w:rsidTr="007F6767">
        <w:trPr>
          <w:trHeight w:val="314"/>
        </w:trPr>
        <w:tc>
          <w:tcPr>
            <w:tcW w:w="1440" w:type="dxa"/>
          </w:tcPr>
          <w:p w:rsidR="00C178F2" w:rsidRPr="002513EA" w:rsidRDefault="00C178F2" w:rsidP="009D5BF7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2016 </w:t>
            </w:r>
          </w:p>
        </w:tc>
        <w:tc>
          <w:tcPr>
            <w:tcW w:w="1170" w:type="dxa"/>
          </w:tcPr>
          <w:p w:rsidR="00C178F2" w:rsidRPr="002513EA" w:rsidRDefault="00C178F2" w:rsidP="009D5BF7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238 </w:t>
            </w:r>
          </w:p>
        </w:tc>
        <w:tc>
          <w:tcPr>
            <w:tcW w:w="2610" w:type="dxa"/>
          </w:tcPr>
          <w:p w:rsidR="00C178F2" w:rsidRPr="002513EA" w:rsidRDefault="00C178F2" w:rsidP="009D5BF7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84.4% </w:t>
            </w:r>
          </w:p>
        </w:tc>
        <w:tc>
          <w:tcPr>
            <w:tcW w:w="2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808080" w:themeFill="background1" w:themeFillShade="80"/>
          </w:tcPr>
          <w:p w:rsidR="00C178F2" w:rsidRPr="002513EA" w:rsidRDefault="00C178F2" w:rsidP="009D5BF7">
            <w:pPr>
              <w:spacing w:line="276" w:lineRule="auto"/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</w:p>
        </w:tc>
        <w:tc>
          <w:tcPr>
            <w:tcW w:w="1620" w:type="dxa"/>
            <w:tcBorders>
              <w:left w:val="single" w:sz="4" w:space="0" w:color="808080" w:themeColor="background1" w:themeShade="80"/>
            </w:tcBorders>
          </w:tcPr>
          <w:p w:rsidR="00C178F2" w:rsidRPr="002513EA" w:rsidRDefault="00C178F2" w:rsidP="009D5BF7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243 </w:t>
            </w:r>
          </w:p>
        </w:tc>
        <w:tc>
          <w:tcPr>
            <w:tcW w:w="2610" w:type="dxa"/>
          </w:tcPr>
          <w:p w:rsidR="00C178F2" w:rsidRPr="002513EA" w:rsidRDefault="00C178F2" w:rsidP="009D5BF7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67.4% </w:t>
            </w:r>
          </w:p>
        </w:tc>
      </w:tr>
      <w:tr w:rsidR="00C178F2" w:rsidRPr="002513EA" w:rsidTr="007F6767">
        <w:tc>
          <w:tcPr>
            <w:tcW w:w="1440" w:type="dxa"/>
          </w:tcPr>
          <w:p w:rsidR="00C178F2" w:rsidRPr="002513EA" w:rsidRDefault="00C178F2" w:rsidP="002A137E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2017 </w:t>
            </w:r>
          </w:p>
        </w:tc>
        <w:tc>
          <w:tcPr>
            <w:tcW w:w="1170" w:type="dxa"/>
          </w:tcPr>
          <w:p w:rsidR="00C178F2" w:rsidRPr="002513EA" w:rsidRDefault="00C178F2" w:rsidP="002A137E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2</w:t>
            </w: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40</w:t>
            </w:r>
          </w:p>
        </w:tc>
        <w:tc>
          <w:tcPr>
            <w:tcW w:w="2610" w:type="dxa"/>
          </w:tcPr>
          <w:p w:rsidR="00C178F2" w:rsidRPr="002513EA" w:rsidRDefault="00C178F2" w:rsidP="002A137E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8</w:t>
            </w: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3</w:t>
            </w: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.</w:t>
            </w: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3</w:t>
            </w: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 % </w:t>
            </w:r>
          </w:p>
        </w:tc>
        <w:tc>
          <w:tcPr>
            <w:tcW w:w="2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808080" w:themeFill="background1" w:themeFillShade="80"/>
          </w:tcPr>
          <w:p w:rsidR="00C178F2" w:rsidRPr="002513EA" w:rsidRDefault="00C178F2" w:rsidP="009D5BF7">
            <w:pPr>
              <w:spacing w:line="276" w:lineRule="auto"/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</w:p>
        </w:tc>
        <w:tc>
          <w:tcPr>
            <w:tcW w:w="1620" w:type="dxa"/>
            <w:tcBorders>
              <w:left w:val="single" w:sz="4" w:space="0" w:color="808080" w:themeColor="background1" w:themeShade="80"/>
            </w:tcBorders>
          </w:tcPr>
          <w:p w:rsidR="00C178F2" w:rsidRPr="002513EA" w:rsidRDefault="00C178F2" w:rsidP="002A137E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2</w:t>
            </w: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40</w:t>
            </w:r>
          </w:p>
        </w:tc>
        <w:tc>
          <w:tcPr>
            <w:tcW w:w="2610" w:type="dxa"/>
          </w:tcPr>
          <w:p w:rsidR="00C178F2" w:rsidRPr="002513EA" w:rsidRDefault="00C178F2" w:rsidP="00D566F9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54.</w:t>
            </w: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6</w:t>
            </w: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% </w:t>
            </w:r>
          </w:p>
        </w:tc>
      </w:tr>
      <w:tr w:rsidR="00C178F2" w:rsidRPr="002513EA" w:rsidTr="007F6767">
        <w:tc>
          <w:tcPr>
            <w:tcW w:w="1440" w:type="dxa"/>
          </w:tcPr>
          <w:p w:rsidR="00C178F2" w:rsidRPr="002513EA" w:rsidRDefault="00C178F2" w:rsidP="009D5BF7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სულ </w:t>
            </w:r>
          </w:p>
        </w:tc>
        <w:tc>
          <w:tcPr>
            <w:tcW w:w="1170" w:type="dxa"/>
          </w:tcPr>
          <w:p w:rsidR="00C178F2" w:rsidRPr="002513EA" w:rsidRDefault="00C178F2" w:rsidP="002A137E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4</w:t>
            </w: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78</w:t>
            </w: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2610" w:type="dxa"/>
          </w:tcPr>
          <w:p w:rsidR="00C178F2" w:rsidRPr="002513EA" w:rsidRDefault="00C178F2" w:rsidP="002A137E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8</w:t>
            </w: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3</w:t>
            </w: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.</w:t>
            </w: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8</w:t>
            </w: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% </w:t>
            </w:r>
          </w:p>
        </w:tc>
        <w:tc>
          <w:tcPr>
            <w:tcW w:w="2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808080" w:themeFill="background1" w:themeFillShade="80"/>
          </w:tcPr>
          <w:p w:rsidR="00C178F2" w:rsidRPr="002513EA" w:rsidRDefault="00C178F2" w:rsidP="009D5BF7">
            <w:pPr>
              <w:spacing w:line="276" w:lineRule="auto"/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</w:p>
        </w:tc>
        <w:tc>
          <w:tcPr>
            <w:tcW w:w="1620" w:type="dxa"/>
            <w:tcBorders>
              <w:left w:val="single" w:sz="4" w:space="0" w:color="808080" w:themeColor="background1" w:themeShade="80"/>
            </w:tcBorders>
          </w:tcPr>
          <w:p w:rsidR="00C178F2" w:rsidRPr="002513EA" w:rsidRDefault="00C178F2" w:rsidP="006D7DAD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4</w:t>
            </w: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83</w:t>
            </w: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2610" w:type="dxa"/>
          </w:tcPr>
          <w:p w:rsidR="00C178F2" w:rsidRPr="002513EA" w:rsidRDefault="00C178F2" w:rsidP="00D566F9">
            <w:pPr>
              <w:spacing w:line="276" w:lineRule="auto"/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60.</w:t>
            </w: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6</w:t>
            </w: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% </w:t>
            </w:r>
          </w:p>
        </w:tc>
      </w:tr>
    </w:tbl>
    <w:p w:rsidR="00E726D6" w:rsidRPr="002513EA" w:rsidRDefault="00E726D6" w:rsidP="00EE3059">
      <w:pPr>
        <w:jc w:val="both"/>
        <w:rPr>
          <w:rFonts w:ascii="Sylfaen" w:hAnsi="Sylfaen"/>
          <w:color w:val="002060"/>
          <w:lang w:val="ka-GE"/>
        </w:rPr>
      </w:pPr>
    </w:p>
    <w:p w:rsidR="00B91249" w:rsidRDefault="007710CC" w:rsidP="00056423">
      <w:pPr>
        <w:contextualSpacing/>
        <w:jc w:val="both"/>
        <w:rPr>
          <w:rFonts w:ascii="Sylfaen" w:hAnsi="Sylfaen"/>
          <w:color w:val="002060"/>
          <w:lang w:val="ka-GE"/>
        </w:rPr>
      </w:pPr>
      <w:r w:rsidRPr="00B91249">
        <w:rPr>
          <w:rFonts w:ascii="Sylfaen" w:hAnsi="Sylfaen"/>
          <w:b/>
          <w:color w:val="002060"/>
          <w:lang w:val="ka-GE"/>
        </w:rPr>
        <w:t>ცხრილი #2.1</w:t>
      </w:r>
      <w:r w:rsidRPr="002513EA">
        <w:rPr>
          <w:rFonts w:ascii="Sylfaen" w:hAnsi="Sylfaen"/>
          <w:color w:val="002060"/>
          <w:lang w:val="ka-GE"/>
        </w:rPr>
        <w:t xml:space="preserve"> </w:t>
      </w:r>
    </w:p>
    <w:p w:rsidR="007710CC" w:rsidRDefault="00D210DC" w:rsidP="00056423">
      <w:pPr>
        <w:contextualSpacing/>
        <w:jc w:val="both"/>
        <w:rPr>
          <w:rFonts w:ascii="Sylfaen" w:hAnsi="Sylfaen"/>
          <w:color w:val="002060"/>
          <w:lang w:val="ka-GE"/>
        </w:rPr>
      </w:pPr>
      <w:r w:rsidRPr="002513EA">
        <w:rPr>
          <w:rFonts w:ascii="Sylfaen" w:hAnsi="Sylfaen"/>
          <w:b/>
          <w:color w:val="002060"/>
          <w:u w:val="single"/>
          <w:lang w:val="ka-GE"/>
        </w:rPr>
        <w:t>12-23 თვის ბავშვები</w:t>
      </w:r>
      <w:r w:rsidRPr="002513EA">
        <w:rPr>
          <w:rFonts w:ascii="Sylfaen" w:hAnsi="Sylfaen"/>
          <w:color w:val="002060"/>
          <w:lang w:val="ka-GE"/>
        </w:rPr>
        <w:t xml:space="preserve">/ </w:t>
      </w:r>
      <w:r w:rsidR="007710CC" w:rsidRPr="002513EA">
        <w:rPr>
          <w:rFonts w:ascii="Sylfaen" w:hAnsi="Sylfaen"/>
          <w:color w:val="002060"/>
          <w:lang w:val="ka-GE"/>
        </w:rPr>
        <w:t xml:space="preserve">კვლევები ფერიტინზე (რკინის დეფიციტი) </w:t>
      </w:r>
      <w:r w:rsidR="007710CC" w:rsidRPr="002513EA">
        <w:rPr>
          <w:rFonts w:ascii="Sylfaen" w:hAnsi="Sylfaen"/>
          <w:color w:val="002060"/>
        </w:rPr>
        <w:t>2016-2017</w:t>
      </w:r>
    </w:p>
    <w:p w:rsidR="00056423" w:rsidRPr="00056423" w:rsidRDefault="00056423" w:rsidP="00EE3059">
      <w:pPr>
        <w:jc w:val="both"/>
        <w:rPr>
          <w:rFonts w:ascii="Sylfaen" w:hAnsi="Sylfaen"/>
          <w:color w:val="002060"/>
          <w:lang w:val="ka-GE"/>
        </w:rPr>
      </w:pPr>
    </w:p>
    <w:tbl>
      <w:tblPr>
        <w:tblStyle w:val="TableGrid"/>
        <w:tblW w:w="9810" w:type="dxa"/>
        <w:tblInd w:w="198" w:type="dxa"/>
        <w:tblLayout w:type="fixed"/>
        <w:tblLook w:val="04A0"/>
      </w:tblPr>
      <w:tblGrid>
        <w:gridCol w:w="1530"/>
        <w:gridCol w:w="1080"/>
        <w:gridCol w:w="1440"/>
        <w:gridCol w:w="1350"/>
        <w:gridCol w:w="1452"/>
        <w:gridCol w:w="1479"/>
        <w:gridCol w:w="1479"/>
      </w:tblGrid>
      <w:tr w:rsidR="00D210DC" w:rsidRPr="002513EA" w:rsidTr="001D732E">
        <w:tc>
          <w:tcPr>
            <w:tcW w:w="1530" w:type="dxa"/>
            <w:vMerge w:val="restart"/>
          </w:tcPr>
          <w:p w:rsidR="00D210DC" w:rsidRPr="002513EA" w:rsidRDefault="00D210DC" w:rsidP="00B91249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რეგიონი</w:t>
            </w:r>
          </w:p>
        </w:tc>
        <w:tc>
          <w:tcPr>
            <w:tcW w:w="2520" w:type="dxa"/>
            <w:gridSpan w:val="2"/>
          </w:tcPr>
          <w:p w:rsidR="00D210DC" w:rsidRPr="002513EA" w:rsidRDefault="00D210DC" w:rsidP="00817F7E">
            <w:pPr>
              <w:jc w:val="center"/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2016</w:t>
            </w:r>
          </w:p>
        </w:tc>
        <w:tc>
          <w:tcPr>
            <w:tcW w:w="2802" w:type="dxa"/>
            <w:gridSpan w:val="2"/>
          </w:tcPr>
          <w:p w:rsidR="00D210DC" w:rsidRPr="002513EA" w:rsidRDefault="00D210DC" w:rsidP="00817F7E">
            <w:pPr>
              <w:jc w:val="center"/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2017</w:t>
            </w:r>
          </w:p>
        </w:tc>
        <w:tc>
          <w:tcPr>
            <w:tcW w:w="2958" w:type="dxa"/>
            <w:gridSpan w:val="2"/>
          </w:tcPr>
          <w:p w:rsidR="00D210DC" w:rsidRPr="002513EA" w:rsidRDefault="00D210DC" w:rsidP="00817F7E">
            <w:pPr>
              <w:jc w:val="center"/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სულ 2016-2017</w:t>
            </w:r>
          </w:p>
        </w:tc>
      </w:tr>
      <w:tr w:rsidR="00D210DC" w:rsidRPr="002513EA" w:rsidTr="001D732E">
        <w:tc>
          <w:tcPr>
            <w:tcW w:w="1530" w:type="dxa"/>
            <w:vMerge/>
          </w:tcPr>
          <w:p w:rsidR="00D210DC" w:rsidRPr="002513EA" w:rsidRDefault="00D210DC" w:rsidP="00B91249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</w:p>
        </w:tc>
        <w:tc>
          <w:tcPr>
            <w:tcW w:w="1080" w:type="dxa"/>
          </w:tcPr>
          <w:p w:rsidR="00D210DC" w:rsidRPr="002513EA" w:rsidRDefault="00D210DC" w:rsidP="00B91249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1</w:t>
            </w: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2-23</w:t>
            </w: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 თვის ბავშვი</w:t>
            </w:r>
          </w:p>
        </w:tc>
        <w:tc>
          <w:tcPr>
            <w:tcW w:w="1440" w:type="dxa"/>
          </w:tcPr>
          <w:p w:rsidR="00D210DC" w:rsidRPr="002513EA" w:rsidRDefault="00D210DC" w:rsidP="003075D6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რკინის დეფიციტი </w:t>
            </w:r>
          </w:p>
        </w:tc>
        <w:tc>
          <w:tcPr>
            <w:tcW w:w="1350" w:type="dxa"/>
          </w:tcPr>
          <w:p w:rsidR="00D210DC" w:rsidRPr="002513EA" w:rsidRDefault="00D210DC" w:rsidP="00B91249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1</w:t>
            </w: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2-23</w:t>
            </w: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 თვის ბავშვი</w:t>
            </w:r>
          </w:p>
        </w:tc>
        <w:tc>
          <w:tcPr>
            <w:tcW w:w="1452" w:type="dxa"/>
          </w:tcPr>
          <w:p w:rsidR="00D210DC" w:rsidRPr="002513EA" w:rsidRDefault="00D210DC" w:rsidP="003075D6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რკინის დეფიციტი </w:t>
            </w:r>
          </w:p>
        </w:tc>
        <w:tc>
          <w:tcPr>
            <w:tcW w:w="1479" w:type="dxa"/>
          </w:tcPr>
          <w:p w:rsidR="00D210DC" w:rsidRPr="002513EA" w:rsidRDefault="00D210DC" w:rsidP="00B91249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1</w:t>
            </w: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2-23</w:t>
            </w: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 თვის ბავშვი</w:t>
            </w:r>
          </w:p>
        </w:tc>
        <w:tc>
          <w:tcPr>
            <w:tcW w:w="1479" w:type="dxa"/>
          </w:tcPr>
          <w:p w:rsidR="00D210DC" w:rsidRPr="002513EA" w:rsidRDefault="00D210DC" w:rsidP="003075D6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რკინის დეფიციტი </w:t>
            </w:r>
          </w:p>
        </w:tc>
      </w:tr>
      <w:tr w:rsidR="00D210DC" w:rsidRPr="002513EA" w:rsidTr="001D732E">
        <w:tc>
          <w:tcPr>
            <w:tcW w:w="1530" w:type="dxa"/>
          </w:tcPr>
          <w:p w:rsidR="00D210DC" w:rsidRPr="002513EA" w:rsidRDefault="00D210DC" w:rsidP="00B91249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</w:p>
        </w:tc>
        <w:tc>
          <w:tcPr>
            <w:tcW w:w="1080" w:type="dxa"/>
          </w:tcPr>
          <w:p w:rsidR="00D210DC" w:rsidRPr="002513EA" w:rsidRDefault="00D210DC" w:rsidP="00B91249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</w:p>
        </w:tc>
        <w:tc>
          <w:tcPr>
            <w:tcW w:w="1440" w:type="dxa"/>
          </w:tcPr>
          <w:p w:rsidR="00D210DC" w:rsidRPr="002513EA" w:rsidRDefault="00D210DC" w:rsidP="00B91249">
            <w:pPr>
              <w:rPr>
                <w:rFonts w:ascii="Sylfaen" w:hAnsi="Sylfaen"/>
                <w:color w:val="002060"/>
                <w:sz w:val="18"/>
                <w:szCs w:val="18"/>
              </w:rPr>
            </w:pPr>
          </w:p>
        </w:tc>
        <w:tc>
          <w:tcPr>
            <w:tcW w:w="1350" w:type="dxa"/>
          </w:tcPr>
          <w:p w:rsidR="00D210DC" w:rsidRPr="002513EA" w:rsidRDefault="00D210DC" w:rsidP="00B91249">
            <w:pPr>
              <w:rPr>
                <w:rFonts w:ascii="Sylfaen" w:hAnsi="Sylfaen"/>
                <w:color w:val="002060"/>
                <w:sz w:val="18"/>
                <w:szCs w:val="18"/>
              </w:rPr>
            </w:pPr>
          </w:p>
        </w:tc>
        <w:tc>
          <w:tcPr>
            <w:tcW w:w="1452" w:type="dxa"/>
          </w:tcPr>
          <w:p w:rsidR="00D210DC" w:rsidRPr="002513EA" w:rsidRDefault="00D210DC" w:rsidP="00B91249">
            <w:pPr>
              <w:rPr>
                <w:rFonts w:ascii="Sylfaen" w:hAnsi="Sylfaen"/>
                <w:color w:val="002060"/>
                <w:sz w:val="18"/>
                <w:szCs w:val="18"/>
              </w:rPr>
            </w:pPr>
          </w:p>
        </w:tc>
        <w:tc>
          <w:tcPr>
            <w:tcW w:w="1479" w:type="dxa"/>
          </w:tcPr>
          <w:p w:rsidR="00D210DC" w:rsidRPr="002513EA" w:rsidRDefault="00D210DC" w:rsidP="00B91249">
            <w:pPr>
              <w:rPr>
                <w:rFonts w:ascii="Sylfaen" w:hAnsi="Sylfaen"/>
                <w:color w:val="002060"/>
                <w:sz w:val="18"/>
                <w:szCs w:val="18"/>
              </w:rPr>
            </w:pPr>
          </w:p>
        </w:tc>
        <w:tc>
          <w:tcPr>
            <w:tcW w:w="1479" w:type="dxa"/>
          </w:tcPr>
          <w:p w:rsidR="00D210DC" w:rsidRPr="002513EA" w:rsidRDefault="00D210DC" w:rsidP="00B91249">
            <w:pPr>
              <w:rPr>
                <w:rFonts w:ascii="Sylfaen" w:hAnsi="Sylfaen"/>
                <w:color w:val="002060"/>
                <w:sz w:val="18"/>
                <w:szCs w:val="18"/>
              </w:rPr>
            </w:pPr>
          </w:p>
        </w:tc>
      </w:tr>
      <w:tr w:rsidR="00D210DC" w:rsidRPr="002513EA" w:rsidTr="001D732E">
        <w:tc>
          <w:tcPr>
            <w:tcW w:w="1530" w:type="dxa"/>
          </w:tcPr>
          <w:p w:rsidR="00D210DC" w:rsidRPr="002513EA" w:rsidRDefault="00D210DC" w:rsidP="00B91249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თბილისი</w:t>
            </w:r>
          </w:p>
        </w:tc>
        <w:tc>
          <w:tcPr>
            <w:tcW w:w="1080" w:type="dxa"/>
          </w:tcPr>
          <w:p w:rsidR="00D210DC" w:rsidRPr="002513EA" w:rsidRDefault="00D210DC" w:rsidP="00B91249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56</w:t>
            </w:r>
          </w:p>
        </w:tc>
        <w:tc>
          <w:tcPr>
            <w:tcW w:w="1440" w:type="dxa"/>
          </w:tcPr>
          <w:p w:rsidR="00D210DC" w:rsidRPr="002513EA" w:rsidRDefault="00D210DC" w:rsidP="00B91249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83.9</w:t>
            </w: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%</w:t>
            </w:r>
          </w:p>
        </w:tc>
        <w:tc>
          <w:tcPr>
            <w:tcW w:w="1350" w:type="dxa"/>
          </w:tcPr>
          <w:p w:rsidR="00D210DC" w:rsidRPr="002513EA" w:rsidRDefault="00D210DC" w:rsidP="00B91249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60</w:t>
            </w:r>
          </w:p>
        </w:tc>
        <w:tc>
          <w:tcPr>
            <w:tcW w:w="1452" w:type="dxa"/>
          </w:tcPr>
          <w:p w:rsidR="00D210DC" w:rsidRPr="002513EA" w:rsidRDefault="00D210DC" w:rsidP="00B91249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80%</w:t>
            </w:r>
          </w:p>
        </w:tc>
        <w:tc>
          <w:tcPr>
            <w:tcW w:w="1479" w:type="dxa"/>
          </w:tcPr>
          <w:p w:rsidR="00D210DC" w:rsidRPr="002513EA" w:rsidRDefault="00D210DC" w:rsidP="00B91249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116</w:t>
            </w:r>
          </w:p>
        </w:tc>
        <w:tc>
          <w:tcPr>
            <w:tcW w:w="1479" w:type="dxa"/>
          </w:tcPr>
          <w:p w:rsidR="00D210DC" w:rsidRPr="002513EA" w:rsidRDefault="00D210DC" w:rsidP="00B91249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 xml:space="preserve">81.9% </w:t>
            </w:r>
          </w:p>
        </w:tc>
      </w:tr>
      <w:tr w:rsidR="00D210DC" w:rsidRPr="002513EA" w:rsidTr="001D732E">
        <w:tc>
          <w:tcPr>
            <w:tcW w:w="1530" w:type="dxa"/>
          </w:tcPr>
          <w:p w:rsidR="00D210DC" w:rsidRPr="002513EA" w:rsidRDefault="00D210DC" w:rsidP="00B91249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კახეთი</w:t>
            </w:r>
          </w:p>
        </w:tc>
        <w:tc>
          <w:tcPr>
            <w:tcW w:w="1080" w:type="dxa"/>
          </w:tcPr>
          <w:p w:rsidR="00D210DC" w:rsidRPr="002513EA" w:rsidRDefault="00D210DC" w:rsidP="00B91249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63</w:t>
            </w:r>
          </w:p>
        </w:tc>
        <w:tc>
          <w:tcPr>
            <w:tcW w:w="1440" w:type="dxa"/>
          </w:tcPr>
          <w:p w:rsidR="00D210DC" w:rsidRPr="002513EA" w:rsidRDefault="00D210DC" w:rsidP="00B91249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81.0</w:t>
            </w: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%</w:t>
            </w:r>
          </w:p>
        </w:tc>
        <w:tc>
          <w:tcPr>
            <w:tcW w:w="1350" w:type="dxa"/>
          </w:tcPr>
          <w:p w:rsidR="00D210DC" w:rsidRPr="002513EA" w:rsidRDefault="00D210DC" w:rsidP="00B91249">
            <w:pPr>
              <w:rPr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60</w:t>
            </w:r>
          </w:p>
        </w:tc>
        <w:tc>
          <w:tcPr>
            <w:tcW w:w="1452" w:type="dxa"/>
          </w:tcPr>
          <w:p w:rsidR="00D210DC" w:rsidRPr="002513EA" w:rsidRDefault="00D210DC" w:rsidP="00B91249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81.7%</w:t>
            </w:r>
          </w:p>
        </w:tc>
        <w:tc>
          <w:tcPr>
            <w:tcW w:w="1479" w:type="dxa"/>
          </w:tcPr>
          <w:p w:rsidR="00D210DC" w:rsidRPr="002513EA" w:rsidRDefault="00D210DC" w:rsidP="00B91249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123</w:t>
            </w:r>
          </w:p>
        </w:tc>
        <w:tc>
          <w:tcPr>
            <w:tcW w:w="1479" w:type="dxa"/>
          </w:tcPr>
          <w:p w:rsidR="00D210DC" w:rsidRPr="002513EA" w:rsidRDefault="00D210DC" w:rsidP="00B91249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 xml:space="preserve">81.3% </w:t>
            </w:r>
          </w:p>
        </w:tc>
      </w:tr>
      <w:tr w:rsidR="00D210DC" w:rsidRPr="002513EA" w:rsidTr="001D732E">
        <w:tc>
          <w:tcPr>
            <w:tcW w:w="1530" w:type="dxa"/>
          </w:tcPr>
          <w:p w:rsidR="00D210DC" w:rsidRPr="002513EA" w:rsidRDefault="00D210DC" w:rsidP="00B91249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აჭარა</w:t>
            </w:r>
          </w:p>
        </w:tc>
        <w:tc>
          <w:tcPr>
            <w:tcW w:w="1080" w:type="dxa"/>
          </w:tcPr>
          <w:p w:rsidR="00D210DC" w:rsidRPr="002513EA" w:rsidRDefault="00D210DC" w:rsidP="00B91249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59</w:t>
            </w:r>
          </w:p>
        </w:tc>
        <w:tc>
          <w:tcPr>
            <w:tcW w:w="1440" w:type="dxa"/>
          </w:tcPr>
          <w:p w:rsidR="00D210DC" w:rsidRPr="002513EA" w:rsidRDefault="00D210DC" w:rsidP="00B91249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89.8</w:t>
            </w: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%</w:t>
            </w:r>
          </w:p>
        </w:tc>
        <w:tc>
          <w:tcPr>
            <w:tcW w:w="1350" w:type="dxa"/>
          </w:tcPr>
          <w:p w:rsidR="00D210DC" w:rsidRPr="002513EA" w:rsidRDefault="00D210DC" w:rsidP="00B91249">
            <w:pPr>
              <w:rPr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60</w:t>
            </w:r>
          </w:p>
        </w:tc>
        <w:tc>
          <w:tcPr>
            <w:tcW w:w="1452" w:type="dxa"/>
          </w:tcPr>
          <w:p w:rsidR="00D210DC" w:rsidRPr="002513EA" w:rsidRDefault="00D210DC" w:rsidP="00B91249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80.1%</w:t>
            </w:r>
          </w:p>
        </w:tc>
        <w:tc>
          <w:tcPr>
            <w:tcW w:w="1479" w:type="dxa"/>
          </w:tcPr>
          <w:p w:rsidR="00D210DC" w:rsidRPr="002513EA" w:rsidRDefault="00D210DC" w:rsidP="00B91249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119</w:t>
            </w:r>
          </w:p>
        </w:tc>
        <w:tc>
          <w:tcPr>
            <w:tcW w:w="1479" w:type="dxa"/>
          </w:tcPr>
          <w:p w:rsidR="00D210DC" w:rsidRPr="002513EA" w:rsidRDefault="00D210DC" w:rsidP="00B91249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 xml:space="preserve">84.0% </w:t>
            </w:r>
          </w:p>
        </w:tc>
      </w:tr>
      <w:tr w:rsidR="00D210DC" w:rsidRPr="002513EA" w:rsidTr="001D732E">
        <w:tc>
          <w:tcPr>
            <w:tcW w:w="1530" w:type="dxa"/>
          </w:tcPr>
          <w:p w:rsidR="00D210DC" w:rsidRPr="002513EA" w:rsidRDefault="00D210DC" w:rsidP="00B91249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სამეგრელო</w:t>
            </w:r>
          </w:p>
        </w:tc>
        <w:tc>
          <w:tcPr>
            <w:tcW w:w="1080" w:type="dxa"/>
          </w:tcPr>
          <w:p w:rsidR="00D210DC" w:rsidRPr="002513EA" w:rsidRDefault="00D210DC" w:rsidP="00B91249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60</w:t>
            </w:r>
          </w:p>
        </w:tc>
        <w:tc>
          <w:tcPr>
            <w:tcW w:w="1440" w:type="dxa"/>
          </w:tcPr>
          <w:p w:rsidR="00D210DC" w:rsidRPr="002513EA" w:rsidRDefault="00D210DC" w:rsidP="00B91249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83.3</w:t>
            </w: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%</w:t>
            </w:r>
          </w:p>
        </w:tc>
        <w:tc>
          <w:tcPr>
            <w:tcW w:w="1350" w:type="dxa"/>
          </w:tcPr>
          <w:p w:rsidR="00D210DC" w:rsidRPr="002513EA" w:rsidRDefault="00D210DC" w:rsidP="00B91249">
            <w:pPr>
              <w:rPr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60</w:t>
            </w:r>
          </w:p>
        </w:tc>
        <w:tc>
          <w:tcPr>
            <w:tcW w:w="1452" w:type="dxa"/>
          </w:tcPr>
          <w:p w:rsidR="00D210DC" w:rsidRPr="002513EA" w:rsidRDefault="00D210DC" w:rsidP="00B91249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93%</w:t>
            </w:r>
          </w:p>
        </w:tc>
        <w:tc>
          <w:tcPr>
            <w:tcW w:w="1479" w:type="dxa"/>
          </w:tcPr>
          <w:p w:rsidR="00D210DC" w:rsidRPr="002513EA" w:rsidRDefault="00D210DC" w:rsidP="00B91249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120</w:t>
            </w:r>
          </w:p>
        </w:tc>
        <w:tc>
          <w:tcPr>
            <w:tcW w:w="1479" w:type="dxa"/>
          </w:tcPr>
          <w:p w:rsidR="00D210DC" w:rsidRPr="002513EA" w:rsidRDefault="00D210DC" w:rsidP="00B91249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 xml:space="preserve">88.3% </w:t>
            </w:r>
          </w:p>
        </w:tc>
      </w:tr>
      <w:tr w:rsidR="00D210DC" w:rsidRPr="002513EA" w:rsidTr="001D732E">
        <w:tc>
          <w:tcPr>
            <w:tcW w:w="1530" w:type="dxa"/>
          </w:tcPr>
          <w:p w:rsidR="00D210DC" w:rsidRPr="002513EA" w:rsidRDefault="00D210DC" w:rsidP="00B91249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</w:p>
        </w:tc>
        <w:tc>
          <w:tcPr>
            <w:tcW w:w="1080" w:type="dxa"/>
          </w:tcPr>
          <w:p w:rsidR="00D210DC" w:rsidRPr="002513EA" w:rsidRDefault="00D210DC" w:rsidP="00B91249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</w:p>
        </w:tc>
        <w:tc>
          <w:tcPr>
            <w:tcW w:w="1440" w:type="dxa"/>
          </w:tcPr>
          <w:p w:rsidR="00D210DC" w:rsidRPr="002513EA" w:rsidRDefault="00D210DC" w:rsidP="00B91249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</w:p>
        </w:tc>
        <w:tc>
          <w:tcPr>
            <w:tcW w:w="1350" w:type="dxa"/>
          </w:tcPr>
          <w:p w:rsidR="00D210DC" w:rsidRPr="002513EA" w:rsidRDefault="00D210DC" w:rsidP="00B91249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</w:p>
        </w:tc>
        <w:tc>
          <w:tcPr>
            <w:tcW w:w="1452" w:type="dxa"/>
          </w:tcPr>
          <w:p w:rsidR="00D210DC" w:rsidRPr="002513EA" w:rsidRDefault="00D210DC" w:rsidP="00B91249">
            <w:pPr>
              <w:rPr>
                <w:rFonts w:ascii="Sylfaen" w:hAnsi="Sylfaen"/>
                <w:color w:val="002060"/>
                <w:sz w:val="18"/>
                <w:szCs w:val="18"/>
              </w:rPr>
            </w:pPr>
          </w:p>
        </w:tc>
        <w:tc>
          <w:tcPr>
            <w:tcW w:w="1479" w:type="dxa"/>
          </w:tcPr>
          <w:p w:rsidR="00D210DC" w:rsidRPr="002513EA" w:rsidRDefault="00D210DC" w:rsidP="00B91249">
            <w:pPr>
              <w:rPr>
                <w:rFonts w:ascii="Sylfaen" w:hAnsi="Sylfaen"/>
                <w:b/>
                <w:color w:val="002060"/>
                <w:sz w:val="18"/>
                <w:szCs w:val="18"/>
              </w:rPr>
            </w:pPr>
          </w:p>
        </w:tc>
        <w:tc>
          <w:tcPr>
            <w:tcW w:w="1479" w:type="dxa"/>
          </w:tcPr>
          <w:p w:rsidR="00D210DC" w:rsidRPr="002513EA" w:rsidRDefault="00D210DC" w:rsidP="00B91249">
            <w:pPr>
              <w:rPr>
                <w:rFonts w:ascii="Sylfaen" w:hAnsi="Sylfaen"/>
                <w:b/>
                <w:color w:val="002060"/>
                <w:sz w:val="18"/>
                <w:szCs w:val="18"/>
              </w:rPr>
            </w:pPr>
          </w:p>
        </w:tc>
      </w:tr>
      <w:tr w:rsidR="00D210DC" w:rsidRPr="002513EA" w:rsidTr="001D732E">
        <w:tc>
          <w:tcPr>
            <w:tcW w:w="1530" w:type="dxa"/>
          </w:tcPr>
          <w:p w:rsidR="00D210DC" w:rsidRPr="002513EA" w:rsidRDefault="00D210DC" w:rsidP="00B91249">
            <w:pPr>
              <w:jc w:val="right"/>
              <w:rPr>
                <w:rFonts w:ascii="Sylfaen" w:hAnsi="Sylfaen"/>
                <w:b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b/>
                <w:color w:val="002060"/>
                <w:sz w:val="18"/>
                <w:szCs w:val="18"/>
                <w:lang w:val="ka-GE"/>
              </w:rPr>
              <w:t xml:space="preserve">სულ </w:t>
            </w:r>
          </w:p>
        </w:tc>
        <w:tc>
          <w:tcPr>
            <w:tcW w:w="1080" w:type="dxa"/>
          </w:tcPr>
          <w:p w:rsidR="00D210DC" w:rsidRPr="002513EA" w:rsidRDefault="00D210DC" w:rsidP="00B91249">
            <w:pPr>
              <w:jc w:val="right"/>
              <w:rPr>
                <w:rFonts w:ascii="Sylfaen" w:hAnsi="Sylfaen"/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238</w:t>
            </w:r>
          </w:p>
        </w:tc>
        <w:tc>
          <w:tcPr>
            <w:tcW w:w="1440" w:type="dxa"/>
          </w:tcPr>
          <w:p w:rsidR="00D210DC" w:rsidRPr="002513EA" w:rsidRDefault="00D210DC" w:rsidP="00B91249">
            <w:pPr>
              <w:jc w:val="right"/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84.4</w:t>
            </w: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%</w:t>
            </w:r>
          </w:p>
        </w:tc>
        <w:tc>
          <w:tcPr>
            <w:tcW w:w="1350" w:type="dxa"/>
          </w:tcPr>
          <w:p w:rsidR="00D210DC" w:rsidRPr="002513EA" w:rsidRDefault="00D210DC" w:rsidP="00B91249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240</w:t>
            </w:r>
          </w:p>
        </w:tc>
        <w:tc>
          <w:tcPr>
            <w:tcW w:w="1452" w:type="dxa"/>
          </w:tcPr>
          <w:p w:rsidR="00D210DC" w:rsidRPr="002513EA" w:rsidRDefault="00D210DC" w:rsidP="00B91249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83.3</w:t>
            </w: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%</w:t>
            </w:r>
          </w:p>
        </w:tc>
        <w:tc>
          <w:tcPr>
            <w:tcW w:w="1479" w:type="dxa"/>
          </w:tcPr>
          <w:p w:rsidR="00D210DC" w:rsidRPr="002513EA" w:rsidRDefault="00D210DC" w:rsidP="00B91249">
            <w:pPr>
              <w:rPr>
                <w:rFonts w:ascii="Sylfaen" w:hAnsi="Sylfaen"/>
                <w:b/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b/>
                <w:color w:val="002060"/>
                <w:sz w:val="18"/>
                <w:szCs w:val="18"/>
              </w:rPr>
              <w:t>478</w:t>
            </w:r>
          </w:p>
        </w:tc>
        <w:tc>
          <w:tcPr>
            <w:tcW w:w="1479" w:type="dxa"/>
          </w:tcPr>
          <w:p w:rsidR="00D210DC" w:rsidRPr="002513EA" w:rsidRDefault="00D210DC" w:rsidP="00B91249">
            <w:pPr>
              <w:rPr>
                <w:rFonts w:ascii="Sylfaen" w:hAnsi="Sylfaen"/>
                <w:b/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b/>
                <w:color w:val="002060"/>
                <w:sz w:val="18"/>
                <w:szCs w:val="18"/>
              </w:rPr>
              <w:t>83.9</w:t>
            </w:r>
            <w:r w:rsidRPr="002513EA">
              <w:rPr>
                <w:rFonts w:ascii="Sylfaen" w:hAnsi="Sylfaen"/>
                <w:b/>
                <w:color w:val="002060"/>
                <w:sz w:val="18"/>
                <w:szCs w:val="18"/>
                <w:lang w:val="ka-GE"/>
              </w:rPr>
              <w:t>%</w:t>
            </w:r>
          </w:p>
        </w:tc>
      </w:tr>
    </w:tbl>
    <w:p w:rsidR="00853F38" w:rsidRPr="002513EA" w:rsidRDefault="00853F38" w:rsidP="00EE3059">
      <w:pPr>
        <w:jc w:val="both"/>
        <w:rPr>
          <w:rFonts w:ascii="Sylfaen" w:hAnsi="Sylfaen"/>
          <w:color w:val="002060"/>
          <w:lang w:val="ka-GE"/>
        </w:rPr>
      </w:pPr>
    </w:p>
    <w:p w:rsidR="00B91249" w:rsidRPr="009532A2" w:rsidRDefault="00D210DC" w:rsidP="00056423">
      <w:pPr>
        <w:contextualSpacing/>
        <w:jc w:val="both"/>
        <w:rPr>
          <w:rFonts w:ascii="Sylfaen" w:hAnsi="Sylfaen"/>
          <w:b/>
          <w:color w:val="002060"/>
          <w:lang w:val="ka-GE"/>
        </w:rPr>
      </w:pPr>
      <w:r w:rsidRPr="009532A2">
        <w:rPr>
          <w:rFonts w:ascii="Sylfaen" w:hAnsi="Sylfaen"/>
          <w:b/>
          <w:color w:val="002060"/>
          <w:lang w:val="ka-GE"/>
        </w:rPr>
        <w:t>ცხრილი #2.</w:t>
      </w:r>
      <w:r w:rsidR="00BD15DD" w:rsidRPr="009532A2">
        <w:rPr>
          <w:rFonts w:ascii="Sylfaen" w:hAnsi="Sylfaen"/>
          <w:b/>
          <w:color w:val="002060"/>
          <w:lang w:val="ka-GE"/>
        </w:rPr>
        <w:t>2</w:t>
      </w:r>
    </w:p>
    <w:p w:rsidR="00D210DC" w:rsidRDefault="00D210DC" w:rsidP="00056423">
      <w:pPr>
        <w:contextualSpacing/>
        <w:jc w:val="both"/>
        <w:rPr>
          <w:rFonts w:ascii="Sylfaen" w:hAnsi="Sylfaen"/>
          <w:color w:val="002060"/>
          <w:lang w:val="ka-GE"/>
        </w:rPr>
      </w:pPr>
      <w:r w:rsidRPr="002513EA">
        <w:rPr>
          <w:rFonts w:ascii="Sylfaen" w:hAnsi="Sylfaen"/>
          <w:b/>
          <w:color w:val="002060"/>
          <w:u w:val="single"/>
          <w:lang w:val="ka-GE"/>
        </w:rPr>
        <w:t>ორსულები</w:t>
      </w:r>
      <w:r w:rsidRPr="002513EA">
        <w:rPr>
          <w:rFonts w:ascii="Sylfaen" w:hAnsi="Sylfaen"/>
          <w:color w:val="002060"/>
          <w:lang w:val="ka-GE"/>
        </w:rPr>
        <w:t xml:space="preserve">/ კვლევები ფერიტინზე (რკინის დეფიციტი) </w:t>
      </w:r>
      <w:r w:rsidRPr="002513EA">
        <w:rPr>
          <w:rFonts w:ascii="Sylfaen" w:hAnsi="Sylfaen"/>
          <w:color w:val="002060"/>
        </w:rPr>
        <w:t>2016-2017</w:t>
      </w:r>
    </w:p>
    <w:p w:rsidR="00056423" w:rsidRPr="00056423" w:rsidRDefault="00056423" w:rsidP="00056423">
      <w:pPr>
        <w:contextualSpacing/>
        <w:jc w:val="both"/>
        <w:rPr>
          <w:rFonts w:ascii="Sylfaen" w:hAnsi="Sylfaen"/>
          <w:color w:val="002060"/>
          <w:lang w:val="ka-GE"/>
        </w:rPr>
      </w:pPr>
    </w:p>
    <w:tbl>
      <w:tblPr>
        <w:tblStyle w:val="TableGrid"/>
        <w:tblW w:w="9810" w:type="dxa"/>
        <w:tblInd w:w="198" w:type="dxa"/>
        <w:tblLayout w:type="fixed"/>
        <w:tblLook w:val="04A0"/>
      </w:tblPr>
      <w:tblGrid>
        <w:gridCol w:w="1710"/>
        <w:gridCol w:w="1440"/>
        <w:gridCol w:w="1170"/>
        <w:gridCol w:w="1350"/>
        <w:gridCol w:w="1182"/>
        <w:gridCol w:w="1479"/>
        <w:gridCol w:w="1479"/>
      </w:tblGrid>
      <w:tr w:rsidR="00EB51F8" w:rsidRPr="002513EA" w:rsidTr="001D732E">
        <w:tc>
          <w:tcPr>
            <w:tcW w:w="1710" w:type="dxa"/>
            <w:vMerge w:val="restart"/>
          </w:tcPr>
          <w:p w:rsidR="00EB51F8" w:rsidRPr="002513EA" w:rsidRDefault="00EB51F8" w:rsidP="00B91249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რეგიონი</w:t>
            </w:r>
          </w:p>
        </w:tc>
        <w:tc>
          <w:tcPr>
            <w:tcW w:w="2610" w:type="dxa"/>
            <w:gridSpan w:val="2"/>
          </w:tcPr>
          <w:p w:rsidR="00EB51F8" w:rsidRPr="002513EA" w:rsidRDefault="00EB51F8" w:rsidP="00B91249">
            <w:pPr>
              <w:jc w:val="center"/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2016</w:t>
            </w:r>
          </w:p>
        </w:tc>
        <w:tc>
          <w:tcPr>
            <w:tcW w:w="2532" w:type="dxa"/>
            <w:gridSpan w:val="2"/>
          </w:tcPr>
          <w:p w:rsidR="00EB51F8" w:rsidRPr="002513EA" w:rsidRDefault="00EB51F8" w:rsidP="00B91249">
            <w:pPr>
              <w:jc w:val="center"/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2017</w:t>
            </w:r>
          </w:p>
        </w:tc>
        <w:tc>
          <w:tcPr>
            <w:tcW w:w="2958" w:type="dxa"/>
            <w:gridSpan w:val="2"/>
          </w:tcPr>
          <w:p w:rsidR="00EB51F8" w:rsidRPr="002513EA" w:rsidRDefault="00EB51F8" w:rsidP="00B91249">
            <w:pPr>
              <w:jc w:val="center"/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სულ 2016-2017</w:t>
            </w:r>
          </w:p>
        </w:tc>
      </w:tr>
      <w:tr w:rsidR="00EB51F8" w:rsidRPr="002513EA" w:rsidTr="001D732E">
        <w:tc>
          <w:tcPr>
            <w:tcW w:w="1710" w:type="dxa"/>
            <w:vMerge/>
          </w:tcPr>
          <w:p w:rsidR="00EB51F8" w:rsidRPr="002513EA" w:rsidRDefault="00EB51F8" w:rsidP="00B91249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</w:p>
        </w:tc>
        <w:tc>
          <w:tcPr>
            <w:tcW w:w="1440" w:type="dxa"/>
          </w:tcPr>
          <w:p w:rsidR="00EB51F8" w:rsidRPr="002513EA" w:rsidRDefault="00EB51F8" w:rsidP="00B91249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ორსული</w:t>
            </w:r>
          </w:p>
          <w:p w:rsidR="00EB51F8" w:rsidRPr="002513EA" w:rsidRDefault="00EB51F8" w:rsidP="00B91249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(1-ლი ტრიმესტრი)</w:t>
            </w:r>
          </w:p>
        </w:tc>
        <w:tc>
          <w:tcPr>
            <w:tcW w:w="1170" w:type="dxa"/>
          </w:tcPr>
          <w:p w:rsidR="00EB51F8" w:rsidRPr="002513EA" w:rsidRDefault="00EB51F8" w:rsidP="00B91249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რკინის დეფიციტი</w:t>
            </w:r>
          </w:p>
          <w:p w:rsidR="00EB51F8" w:rsidRPr="002513EA" w:rsidRDefault="00EB51F8" w:rsidP="00B91249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</w:p>
        </w:tc>
        <w:tc>
          <w:tcPr>
            <w:tcW w:w="1350" w:type="dxa"/>
          </w:tcPr>
          <w:p w:rsidR="00EB51F8" w:rsidRPr="002513EA" w:rsidRDefault="00EB51F8" w:rsidP="00B91249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ორსული</w:t>
            </w:r>
          </w:p>
          <w:p w:rsidR="00EB51F8" w:rsidRPr="002513EA" w:rsidRDefault="00EB51F8" w:rsidP="00B91249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(1-ლი ტრიმესტრი)</w:t>
            </w:r>
          </w:p>
        </w:tc>
        <w:tc>
          <w:tcPr>
            <w:tcW w:w="1182" w:type="dxa"/>
          </w:tcPr>
          <w:p w:rsidR="00EB51F8" w:rsidRPr="002513EA" w:rsidRDefault="00EB51F8" w:rsidP="00B91249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რკინის დეფიციტი</w:t>
            </w:r>
          </w:p>
          <w:p w:rsidR="00EB51F8" w:rsidRPr="002513EA" w:rsidRDefault="00EB51F8" w:rsidP="00B91249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</w:p>
        </w:tc>
        <w:tc>
          <w:tcPr>
            <w:tcW w:w="1479" w:type="dxa"/>
          </w:tcPr>
          <w:p w:rsidR="00EB51F8" w:rsidRPr="002513EA" w:rsidRDefault="00EB51F8" w:rsidP="00B91249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ორსული</w:t>
            </w:r>
          </w:p>
          <w:p w:rsidR="00EB51F8" w:rsidRPr="002513EA" w:rsidRDefault="00EB51F8" w:rsidP="00B91249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(1-ლი ტრიმესტრი)</w:t>
            </w:r>
          </w:p>
        </w:tc>
        <w:tc>
          <w:tcPr>
            <w:tcW w:w="1479" w:type="dxa"/>
          </w:tcPr>
          <w:p w:rsidR="00EB51F8" w:rsidRPr="002513EA" w:rsidRDefault="00EB51F8" w:rsidP="00B91249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რკინის დეფიციტი</w:t>
            </w:r>
          </w:p>
          <w:p w:rsidR="00EB51F8" w:rsidRPr="002513EA" w:rsidRDefault="00EB51F8" w:rsidP="00B91249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</w:p>
        </w:tc>
      </w:tr>
      <w:tr w:rsidR="00EB51F8" w:rsidRPr="002513EA" w:rsidTr="001D732E">
        <w:tc>
          <w:tcPr>
            <w:tcW w:w="1710" w:type="dxa"/>
          </w:tcPr>
          <w:p w:rsidR="00EB51F8" w:rsidRPr="002513EA" w:rsidRDefault="00EB51F8" w:rsidP="00B91249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</w:p>
        </w:tc>
        <w:tc>
          <w:tcPr>
            <w:tcW w:w="1440" w:type="dxa"/>
          </w:tcPr>
          <w:p w:rsidR="00EB51F8" w:rsidRPr="002513EA" w:rsidRDefault="00EB51F8" w:rsidP="00B91249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</w:p>
        </w:tc>
        <w:tc>
          <w:tcPr>
            <w:tcW w:w="1170" w:type="dxa"/>
          </w:tcPr>
          <w:p w:rsidR="00EB51F8" w:rsidRPr="002513EA" w:rsidRDefault="00EB51F8" w:rsidP="00B91249">
            <w:pPr>
              <w:rPr>
                <w:rFonts w:ascii="Sylfaen" w:hAnsi="Sylfaen"/>
                <w:color w:val="002060"/>
                <w:sz w:val="18"/>
                <w:szCs w:val="18"/>
              </w:rPr>
            </w:pPr>
          </w:p>
        </w:tc>
        <w:tc>
          <w:tcPr>
            <w:tcW w:w="1350" w:type="dxa"/>
          </w:tcPr>
          <w:p w:rsidR="00EB51F8" w:rsidRPr="002513EA" w:rsidRDefault="00EB51F8" w:rsidP="00B91249">
            <w:pPr>
              <w:rPr>
                <w:rFonts w:ascii="Sylfaen" w:hAnsi="Sylfaen"/>
                <w:color w:val="002060"/>
                <w:sz w:val="18"/>
                <w:szCs w:val="18"/>
              </w:rPr>
            </w:pPr>
          </w:p>
        </w:tc>
        <w:tc>
          <w:tcPr>
            <w:tcW w:w="1182" w:type="dxa"/>
          </w:tcPr>
          <w:p w:rsidR="00EB51F8" w:rsidRPr="002513EA" w:rsidRDefault="00EB51F8" w:rsidP="00B91249">
            <w:pPr>
              <w:rPr>
                <w:rFonts w:ascii="Sylfaen" w:hAnsi="Sylfaen"/>
                <w:color w:val="002060"/>
                <w:sz w:val="18"/>
                <w:szCs w:val="18"/>
              </w:rPr>
            </w:pPr>
          </w:p>
        </w:tc>
        <w:tc>
          <w:tcPr>
            <w:tcW w:w="1479" w:type="dxa"/>
          </w:tcPr>
          <w:p w:rsidR="00EB51F8" w:rsidRPr="002513EA" w:rsidRDefault="00EB51F8" w:rsidP="00B91249">
            <w:pPr>
              <w:rPr>
                <w:rFonts w:ascii="Sylfaen" w:hAnsi="Sylfaen"/>
                <w:color w:val="002060"/>
                <w:sz w:val="18"/>
                <w:szCs w:val="18"/>
              </w:rPr>
            </w:pPr>
          </w:p>
        </w:tc>
        <w:tc>
          <w:tcPr>
            <w:tcW w:w="1479" w:type="dxa"/>
          </w:tcPr>
          <w:p w:rsidR="00EB51F8" w:rsidRPr="002513EA" w:rsidRDefault="00EB51F8" w:rsidP="00B91249">
            <w:pPr>
              <w:rPr>
                <w:rFonts w:ascii="Sylfaen" w:hAnsi="Sylfaen"/>
                <w:color w:val="002060"/>
                <w:sz w:val="18"/>
                <w:szCs w:val="18"/>
              </w:rPr>
            </w:pPr>
          </w:p>
        </w:tc>
      </w:tr>
      <w:tr w:rsidR="00EB51F8" w:rsidRPr="002513EA" w:rsidTr="001D732E">
        <w:tc>
          <w:tcPr>
            <w:tcW w:w="1710" w:type="dxa"/>
          </w:tcPr>
          <w:p w:rsidR="00EB51F8" w:rsidRPr="002513EA" w:rsidRDefault="00EB51F8" w:rsidP="00B91249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თბილისი</w:t>
            </w:r>
          </w:p>
        </w:tc>
        <w:tc>
          <w:tcPr>
            <w:tcW w:w="1440" w:type="dxa"/>
          </w:tcPr>
          <w:p w:rsidR="00EB51F8" w:rsidRPr="002513EA" w:rsidRDefault="00EB51F8" w:rsidP="00B91249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56</w:t>
            </w:r>
          </w:p>
        </w:tc>
        <w:tc>
          <w:tcPr>
            <w:tcW w:w="1170" w:type="dxa"/>
          </w:tcPr>
          <w:p w:rsidR="00EB51F8" w:rsidRPr="002513EA" w:rsidRDefault="00EB51F8" w:rsidP="00B91249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78.6</w:t>
            </w: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%</w:t>
            </w:r>
          </w:p>
        </w:tc>
        <w:tc>
          <w:tcPr>
            <w:tcW w:w="1350" w:type="dxa"/>
          </w:tcPr>
          <w:p w:rsidR="00EB51F8" w:rsidRPr="002513EA" w:rsidRDefault="00EB51F8" w:rsidP="00B91249">
            <w:pPr>
              <w:rPr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60</w:t>
            </w:r>
          </w:p>
        </w:tc>
        <w:tc>
          <w:tcPr>
            <w:tcW w:w="1182" w:type="dxa"/>
          </w:tcPr>
          <w:p w:rsidR="00EB51F8" w:rsidRPr="002513EA" w:rsidRDefault="00EB51F8" w:rsidP="00B91249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78.3%</w:t>
            </w:r>
          </w:p>
        </w:tc>
        <w:tc>
          <w:tcPr>
            <w:tcW w:w="1479" w:type="dxa"/>
          </w:tcPr>
          <w:p w:rsidR="00EB51F8" w:rsidRPr="002513EA" w:rsidRDefault="00EB51F8" w:rsidP="00B91249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116</w:t>
            </w:r>
          </w:p>
        </w:tc>
        <w:tc>
          <w:tcPr>
            <w:tcW w:w="1479" w:type="dxa"/>
          </w:tcPr>
          <w:p w:rsidR="00EB51F8" w:rsidRPr="002513EA" w:rsidRDefault="00EB51F8" w:rsidP="00B91249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 xml:space="preserve">70.0% </w:t>
            </w:r>
          </w:p>
        </w:tc>
      </w:tr>
      <w:tr w:rsidR="00EB51F8" w:rsidRPr="002513EA" w:rsidTr="001D732E">
        <w:tc>
          <w:tcPr>
            <w:tcW w:w="1710" w:type="dxa"/>
          </w:tcPr>
          <w:p w:rsidR="00EB51F8" w:rsidRPr="002513EA" w:rsidRDefault="00EB51F8" w:rsidP="00B91249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კახეთი</w:t>
            </w:r>
          </w:p>
        </w:tc>
        <w:tc>
          <w:tcPr>
            <w:tcW w:w="1440" w:type="dxa"/>
          </w:tcPr>
          <w:p w:rsidR="00EB51F8" w:rsidRPr="002513EA" w:rsidRDefault="00EB51F8" w:rsidP="00B91249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60</w:t>
            </w:r>
          </w:p>
        </w:tc>
        <w:tc>
          <w:tcPr>
            <w:tcW w:w="1170" w:type="dxa"/>
          </w:tcPr>
          <w:p w:rsidR="00EB51F8" w:rsidRPr="002513EA" w:rsidRDefault="00EB51F8" w:rsidP="00B91249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61.7</w:t>
            </w: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%</w:t>
            </w:r>
          </w:p>
        </w:tc>
        <w:tc>
          <w:tcPr>
            <w:tcW w:w="1350" w:type="dxa"/>
          </w:tcPr>
          <w:p w:rsidR="00EB51F8" w:rsidRPr="002513EA" w:rsidRDefault="00EB51F8" w:rsidP="00B91249">
            <w:pPr>
              <w:rPr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60</w:t>
            </w:r>
          </w:p>
        </w:tc>
        <w:tc>
          <w:tcPr>
            <w:tcW w:w="1182" w:type="dxa"/>
          </w:tcPr>
          <w:p w:rsidR="00EB51F8" w:rsidRPr="002513EA" w:rsidRDefault="00EB51F8" w:rsidP="00B91249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46.7%</w:t>
            </w:r>
          </w:p>
        </w:tc>
        <w:tc>
          <w:tcPr>
            <w:tcW w:w="1479" w:type="dxa"/>
          </w:tcPr>
          <w:p w:rsidR="00EB51F8" w:rsidRPr="002513EA" w:rsidRDefault="00EB51F8" w:rsidP="00B91249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120</w:t>
            </w:r>
          </w:p>
        </w:tc>
        <w:tc>
          <w:tcPr>
            <w:tcW w:w="1479" w:type="dxa"/>
          </w:tcPr>
          <w:p w:rsidR="00EB51F8" w:rsidRPr="002513EA" w:rsidRDefault="00EB51F8" w:rsidP="00B91249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 xml:space="preserve">54.2% </w:t>
            </w:r>
          </w:p>
        </w:tc>
      </w:tr>
      <w:tr w:rsidR="00EB51F8" w:rsidRPr="002513EA" w:rsidTr="001D732E">
        <w:tc>
          <w:tcPr>
            <w:tcW w:w="1710" w:type="dxa"/>
          </w:tcPr>
          <w:p w:rsidR="00EB51F8" w:rsidRPr="002513EA" w:rsidRDefault="00EB51F8" w:rsidP="00B91249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აჭარა</w:t>
            </w:r>
          </w:p>
        </w:tc>
        <w:tc>
          <w:tcPr>
            <w:tcW w:w="1440" w:type="dxa"/>
          </w:tcPr>
          <w:p w:rsidR="00EB51F8" w:rsidRPr="002513EA" w:rsidRDefault="00EB51F8" w:rsidP="00B91249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61</w:t>
            </w:r>
          </w:p>
        </w:tc>
        <w:tc>
          <w:tcPr>
            <w:tcW w:w="1170" w:type="dxa"/>
          </w:tcPr>
          <w:p w:rsidR="00EB51F8" w:rsidRPr="002513EA" w:rsidRDefault="00EB51F8" w:rsidP="00B91249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63.9</w:t>
            </w: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%</w:t>
            </w:r>
          </w:p>
        </w:tc>
        <w:tc>
          <w:tcPr>
            <w:tcW w:w="1350" w:type="dxa"/>
          </w:tcPr>
          <w:p w:rsidR="00EB51F8" w:rsidRPr="002513EA" w:rsidRDefault="00EB51F8" w:rsidP="00B91249">
            <w:pPr>
              <w:rPr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60</w:t>
            </w:r>
          </w:p>
        </w:tc>
        <w:tc>
          <w:tcPr>
            <w:tcW w:w="1182" w:type="dxa"/>
          </w:tcPr>
          <w:p w:rsidR="00EB51F8" w:rsidRPr="002513EA" w:rsidRDefault="00EB51F8" w:rsidP="00B91249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28.3%</w:t>
            </w:r>
          </w:p>
        </w:tc>
        <w:tc>
          <w:tcPr>
            <w:tcW w:w="1479" w:type="dxa"/>
          </w:tcPr>
          <w:p w:rsidR="00EB51F8" w:rsidRPr="002513EA" w:rsidRDefault="00EB51F8" w:rsidP="00B91249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121</w:t>
            </w:r>
          </w:p>
        </w:tc>
        <w:tc>
          <w:tcPr>
            <w:tcW w:w="1479" w:type="dxa"/>
          </w:tcPr>
          <w:p w:rsidR="00EB51F8" w:rsidRPr="002513EA" w:rsidRDefault="00EB51F8" w:rsidP="00B91249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 xml:space="preserve">45.5% </w:t>
            </w:r>
          </w:p>
        </w:tc>
      </w:tr>
      <w:tr w:rsidR="00EB51F8" w:rsidRPr="002513EA" w:rsidTr="001D732E">
        <w:tc>
          <w:tcPr>
            <w:tcW w:w="1710" w:type="dxa"/>
          </w:tcPr>
          <w:p w:rsidR="00EB51F8" w:rsidRPr="002513EA" w:rsidRDefault="00EB51F8" w:rsidP="00B91249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სამეგრელო</w:t>
            </w:r>
          </w:p>
        </w:tc>
        <w:tc>
          <w:tcPr>
            <w:tcW w:w="1440" w:type="dxa"/>
          </w:tcPr>
          <w:p w:rsidR="00EB51F8" w:rsidRPr="002513EA" w:rsidRDefault="00EB51F8" w:rsidP="00B91249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66</w:t>
            </w:r>
          </w:p>
        </w:tc>
        <w:tc>
          <w:tcPr>
            <w:tcW w:w="1170" w:type="dxa"/>
          </w:tcPr>
          <w:p w:rsidR="00EB51F8" w:rsidRPr="002513EA" w:rsidRDefault="00EB51F8" w:rsidP="00B91249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68.2</w:t>
            </w: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%</w:t>
            </w:r>
          </w:p>
        </w:tc>
        <w:tc>
          <w:tcPr>
            <w:tcW w:w="1350" w:type="dxa"/>
          </w:tcPr>
          <w:p w:rsidR="00EB51F8" w:rsidRPr="002513EA" w:rsidRDefault="00EB51F8" w:rsidP="00B91249">
            <w:pPr>
              <w:rPr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60</w:t>
            </w:r>
          </w:p>
        </w:tc>
        <w:tc>
          <w:tcPr>
            <w:tcW w:w="1182" w:type="dxa"/>
          </w:tcPr>
          <w:p w:rsidR="00EB51F8" w:rsidRPr="002513EA" w:rsidRDefault="00EB51F8" w:rsidP="00B91249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68.3%</w:t>
            </w:r>
          </w:p>
        </w:tc>
        <w:tc>
          <w:tcPr>
            <w:tcW w:w="1479" w:type="dxa"/>
          </w:tcPr>
          <w:p w:rsidR="00EB51F8" w:rsidRPr="002513EA" w:rsidRDefault="00EB51F8" w:rsidP="00B91249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126</w:t>
            </w:r>
          </w:p>
        </w:tc>
        <w:tc>
          <w:tcPr>
            <w:tcW w:w="1479" w:type="dxa"/>
          </w:tcPr>
          <w:p w:rsidR="00EB51F8" w:rsidRPr="002513EA" w:rsidRDefault="00EB51F8" w:rsidP="00B91249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 xml:space="preserve">67.5% </w:t>
            </w:r>
          </w:p>
        </w:tc>
      </w:tr>
      <w:tr w:rsidR="00EB51F8" w:rsidRPr="002513EA" w:rsidTr="001D732E">
        <w:tc>
          <w:tcPr>
            <w:tcW w:w="1710" w:type="dxa"/>
          </w:tcPr>
          <w:p w:rsidR="00EB51F8" w:rsidRPr="002513EA" w:rsidRDefault="00EB51F8" w:rsidP="00B91249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</w:p>
        </w:tc>
        <w:tc>
          <w:tcPr>
            <w:tcW w:w="1440" w:type="dxa"/>
          </w:tcPr>
          <w:p w:rsidR="00EB51F8" w:rsidRPr="002513EA" w:rsidRDefault="00EB51F8" w:rsidP="00B91249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</w:p>
        </w:tc>
        <w:tc>
          <w:tcPr>
            <w:tcW w:w="1170" w:type="dxa"/>
          </w:tcPr>
          <w:p w:rsidR="00EB51F8" w:rsidRPr="002513EA" w:rsidRDefault="00EB51F8" w:rsidP="00B91249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</w:p>
        </w:tc>
        <w:tc>
          <w:tcPr>
            <w:tcW w:w="1350" w:type="dxa"/>
          </w:tcPr>
          <w:p w:rsidR="00EB51F8" w:rsidRPr="002513EA" w:rsidRDefault="00EB51F8" w:rsidP="00B91249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</w:p>
        </w:tc>
        <w:tc>
          <w:tcPr>
            <w:tcW w:w="1182" w:type="dxa"/>
          </w:tcPr>
          <w:p w:rsidR="00EB51F8" w:rsidRPr="002513EA" w:rsidRDefault="00EB51F8" w:rsidP="00B91249">
            <w:pPr>
              <w:rPr>
                <w:rFonts w:ascii="Sylfaen" w:hAnsi="Sylfaen"/>
                <w:color w:val="002060"/>
                <w:sz w:val="18"/>
                <w:szCs w:val="18"/>
              </w:rPr>
            </w:pPr>
          </w:p>
        </w:tc>
        <w:tc>
          <w:tcPr>
            <w:tcW w:w="1479" w:type="dxa"/>
          </w:tcPr>
          <w:p w:rsidR="00EB51F8" w:rsidRPr="002513EA" w:rsidRDefault="00EB51F8" w:rsidP="00B91249">
            <w:pPr>
              <w:rPr>
                <w:rFonts w:ascii="Sylfaen" w:hAnsi="Sylfaen"/>
                <w:b/>
                <w:color w:val="002060"/>
                <w:sz w:val="18"/>
                <w:szCs w:val="18"/>
              </w:rPr>
            </w:pPr>
          </w:p>
        </w:tc>
        <w:tc>
          <w:tcPr>
            <w:tcW w:w="1479" w:type="dxa"/>
          </w:tcPr>
          <w:p w:rsidR="00EB51F8" w:rsidRPr="002513EA" w:rsidRDefault="00EB51F8" w:rsidP="00B91249">
            <w:pPr>
              <w:rPr>
                <w:rFonts w:ascii="Sylfaen" w:hAnsi="Sylfaen"/>
                <w:b/>
                <w:color w:val="002060"/>
                <w:sz w:val="18"/>
                <w:szCs w:val="18"/>
                <w:lang w:val="ka-GE"/>
              </w:rPr>
            </w:pPr>
          </w:p>
        </w:tc>
      </w:tr>
      <w:tr w:rsidR="00EB51F8" w:rsidRPr="002513EA" w:rsidTr="001D732E">
        <w:tc>
          <w:tcPr>
            <w:tcW w:w="1710" w:type="dxa"/>
          </w:tcPr>
          <w:p w:rsidR="00EB51F8" w:rsidRPr="002513EA" w:rsidRDefault="00EB51F8" w:rsidP="00B91249">
            <w:pPr>
              <w:jc w:val="right"/>
              <w:rPr>
                <w:rFonts w:ascii="Sylfaen" w:hAnsi="Sylfaen"/>
                <w:b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b/>
                <w:color w:val="002060"/>
                <w:sz w:val="18"/>
                <w:szCs w:val="18"/>
                <w:lang w:val="ka-GE"/>
              </w:rPr>
              <w:t xml:space="preserve">სულ </w:t>
            </w:r>
          </w:p>
        </w:tc>
        <w:tc>
          <w:tcPr>
            <w:tcW w:w="1440" w:type="dxa"/>
          </w:tcPr>
          <w:p w:rsidR="00EB51F8" w:rsidRPr="002513EA" w:rsidRDefault="00EB51F8" w:rsidP="00B91249">
            <w:pPr>
              <w:jc w:val="right"/>
              <w:rPr>
                <w:rFonts w:ascii="Sylfaen" w:hAnsi="Sylfaen"/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243</w:t>
            </w:r>
          </w:p>
        </w:tc>
        <w:tc>
          <w:tcPr>
            <w:tcW w:w="1170" w:type="dxa"/>
          </w:tcPr>
          <w:p w:rsidR="00EB51F8" w:rsidRPr="002513EA" w:rsidRDefault="00EB51F8" w:rsidP="00B91249">
            <w:pPr>
              <w:jc w:val="right"/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67.4</w:t>
            </w: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%</w:t>
            </w:r>
          </w:p>
        </w:tc>
        <w:tc>
          <w:tcPr>
            <w:tcW w:w="1350" w:type="dxa"/>
          </w:tcPr>
          <w:p w:rsidR="00EB51F8" w:rsidRPr="002513EA" w:rsidRDefault="00EB51F8" w:rsidP="00B91249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240</w:t>
            </w:r>
          </w:p>
        </w:tc>
        <w:tc>
          <w:tcPr>
            <w:tcW w:w="1182" w:type="dxa"/>
          </w:tcPr>
          <w:p w:rsidR="00EB51F8" w:rsidRPr="002513EA" w:rsidRDefault="00EB51F8" w:rsidP="00B91249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54.6</w:t>
            </w: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%</w:t>
            </w:r>
          </w:p>
        </w:tc>
        <w:tc>
          <w:tcPr>
            <w:tcW w:w="1479" w:type="dxa"/>
          </w:tcPr>
          <w:p w:rsidR="00EB51F8" w:rsidRPr="002513EA" w:rsidRDefault="00EB51F8" w:rsidP="00B91249">
            <w:pPr>
              <w:rPr>
                <w:rFonts w:ascii="Sylfaen" w:hAnsi="Sylfaen"/>
                <w:b/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b/>
                <w:color w:val="002060"/>
                <w:sz w:val="18"/>
                <w:szCs w:val="18"/>
              </w:rPr>
              <w:t>483</w:t>
            </w:r>
          </w:p>
        </w:tc>
        <w:tc>
          <w:tcPr>
            <w:tcW w:w="1479" w:type="dxa"/>
          </w:tcPr>
          <w:p w:rsidR="00EB51F8" w:rsidRPr="002513EA" w:rsidRDefault="00EB51F8" w:rsidP="00B91249">
            <w:pPr>
              <w:rPr>
                <w:rFonts w:ascii="Sylfaen" w:hAnsi="Sylfaen"/>
                <w:b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b/>
                <w:color w:val="002060"/>
                <w:sz w:val="18"/>
                <w:szCs w:val="18"/>
              </w:rPr>
              <w:t>60.9</w:t>
            </w:r>
            <w:r w:rsidRPr="002513EA">
              <w:rPr>
                <w:rFonts w:ascii="Sylfaen" w:hAnsi="Sylfaen"/>
                <w:b/>
                <w:color w:val="002060"/>
                <w:sz w:val="18"/>
                <w:szCs w:val="18"/>
                <w:lang w:val="ka-GE"/>
              </w:rPr>
              <w:t>%</w:t>
            </w:r>
          </w:p>
        </w:tc>
      </w:tr>
    </w:tbl>
    <w:p w:rsidR="00D210DC" w:rsidRPr="002513EA" w:rsidRDefault="00D210DC" w:rsidP="00EE3059">
      <w:pPr>
        <w:jc w:val="both"/>
        <w:rPr>
          <w:rFonts w:ascii="Sylfaen" w:hAnsi="Sylfaen"/>
          <w:color w:val="002060"/>
          <w:lang w:val="ka-GE"/>
        </w:rPr>
      </w:pPr>
    </w:p>
    <w:p w:rsidR="009532A2" w:rsidRPr="009532A2" w:rsidRDefault="009532A2" w:rsidP="00056423">
      <w:pPr>
        <w:contextualSpacing/>
        <w:jc w:val="both"/>
        <w:rPr>
          <w:rFonts w:ascii="Sylfaen" w:hAnsi="Sylfaen"/>
          <w:b/>
          <w:color w:val="002060"/>
          <w:lang w:val="ka-GE"/>
        </w:rPr>
      </w:pPr>
      <w:r w:rsidRPr="009532A2">
        <w:rPr>
          <w:rFonts w:ascii="Sylfaen" w:hAnsi="Sylfaen"/>
          <w:b/>
          <w:color w:val="002060"/>
          <w:lang w:val="ka-GE"/>
        </w:rPr>
        <w:t>ცხრილი</w:t>
      </w:r>
      <w:r w:rsidR="008F19EC" w:rsidRPr="009532A2">
        <w:rPr>
          <w:rFonts w:ascii="Sylfaen" w:hAnsi="Sylfaen"/>
          <w:b/>
          <w:color w:val="002060"/>
          <w:lang w:val="ka-GE"/>
        </w:rPr>
        <w:t xml:space="preserve"> #2.</w:t>
      </w:r>
      <w:r w:rsidR="00CC6005" w:rsidRPr="009532A2">
        <w:rPr>
          <w:rFonts w:ascii="Sylfaen" w:hAnsi="Sylfaen"/>
          <w:b/>
          <w:color w:val="002060"/>
          <w:lang w:val="ka-GE"/>
        </w:rPr>
        <w:t>3</w:t>
      </w:r>
      <w:r w:rsidR="008F19EC" w:rsidRPr="009532A2">
        <w:rPr>
          <w:rFonts w:ascii="Sylfaen" w:hAnsi="Sylfaen"/>
          <w:b/>
          <w:color w:val="002060"/>
          <w:lang w:val="ka-GE"/>
        </w:rPr>
        <w:t xml:space="preserve"> </w:t>
      </w:r>
      <w:r w:rsidR="008F19EC" w:rsidRPr="009532A2">
        <w:rPr>
          <w:rFonts w:ascii="Sylfaen" w:hAnsi="Sylfaen"/>
          <w:b/>
          <w:color w:val="002060"/>
        </w:rPr>
        <w:t xml:space="preserve"> </w:t>
      </w:r>
    </w:p>
    <w:p w:rsidR="008F19EC" w:rsidRDefault="009532A2" w:rsidP="00056423">
      <w:pPr>
        <w:contextualSpacing/>
        <w:jc w:val="both"/>
        <w:rPr>
          <w:rFonts w:ascii="Sylfaen" w:hAnsi="Sylfaen"/>
          <w:color w:val="002060"/>
          <w:lang w:val="ka-GE"/>
        </w:rPr>
      </w:pPr>
      <w:r>
        <w:rPr>
          <w:rFonts w:ascii="Sylfaen" w:hAnsi="Sylfaen"/>
          <w:b/>
          <w:color w:val="002060"/>
          <w:lang w:val="ka-GE"/>
        </w:rPr>
        <w:t xml:space="preserve">ორსულები/ </w:t>
      </w:r>
      <w:r w:rsidR="00EA092D" w:rsidRPr="009532A2">
        <w:rPr>
          <w:rFonts w:ascii="Sylfaen" w:hAnsi="Sylfaen"/>
          <w:b/>
          <w:color w:val="002060"/>
          <w:lang w:val="ka-GE"/>
        </w:rPr>
        <w:t>ფოლატის დეფიციტი</w:t>
      </w:r>
      <w:r w:rsidR="008F19EC" w:rsidRPr="002513EA">
        <w:rPr>
          <w:rFonts w:ascii="Sylfaen" w:hAnsi="Sylfaen"/>
          <w:color w:val="002060"/>
        </w:rPr>
        <w:t xml:space="preserve"> 2016-2017 </w:t>
      </w:r>
      <w:r w:rsidR="00EA092D" w:rsidRPr="002513EA">
        <w:rPr>
          <w:rFonts w:ascii="Sylfaen" w:hAnsi="Sylfaen"/>
          <w:color w:val="002060"/>
          <w:lang w:val="ka-GE"/>
        </w:rPr>
        <w:t>/ რეგიონების (სენტინელების) მიხედვით</w:t>
      </w:r>
    </w:p>
    <w:p w:rsidR="00056423" w:rsidRPr="002513EA" w:rsidRDefault="00056423" w:rsidP="008F19EC">
      <w:pPr>
        <w:jc w:val="both"/>
        <w:rPr>
          <w:rFonts w:ascii="Sylfaen" w:hAnsi="Sylfaen"/>
          <w:color w:val="002060"/>
        </w:rPr>
      </w:pPr>
    </w:p>
    <w:tbl>
      <w:tblPr>
        <w:tblStyle w:val="TableGrid"/>
        <w:tblW w:w="9810" w:type="dxa"/>
        <w:tblInd w:w="198" w:type="dxa"/>
        <w:tblLayout w:type="fixed"/>
        <w:tblLook w:val="04A0"/>
      </w:tblPr>
      <w:tblGrid>
        <w:gridCol w:w="1440"/>
        <w:gridCol w:w="1080"/>
        <w:gridCol w:w="1530"/>
        <w:gridCol w:w="1170"/>
        <w:gridCol w:w="1440"/>
        <w:gridCol w:w="1350"/>
        <w:gridCol w:w="1800"/>
      </w:tblGrid>
      <w:tr w:rsidR="008F19EC" w:rsidRPr="002513EA" w:rsidTr="001D732E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EC" w:rsidRPr="002513EA" w:rsidRDefault="008F19EC" w:rsidP="00B91249">
            <w:pPr>
              <w:rPr>
                <w:rFonts w:ascii="Sylfaen" w:hAnsi="Sylfaen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EC" w:rsidRPr="002513EA" w:rsidRDefault="008F19EC" w:rsidP="00B91249">
            <w:pPr>
              <w:rPr>
                <w:rFonts w:ascii="Sylfaen" w:hAnsi="Sylfaen"/>
                <w:bCs/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bCs/>
                <w:color w:val="002060"/>
                <w:sz w:val="18"/>
                <w:szCs w:val="18"/>
              </w:rPr>
              <w:t>2016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EC" w:rsidRPr="002513EA" w:rsidRDefault="008F19EC" w:rsidP="00B91249">
            <w:pPr>
              <w:rPr>
                <w:rFonts w:ascii="Sylfaen" w:hAnsi="Sylfaen"/>
                <w:bCs/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bCs/>
                <w:color w:val="002060"/>
                <w:sz w:val="18"/>
                <w:szCs w:val="18"/>
              </w:rPr>
              <w:t>2017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EC" w:rsidRPr="002513EA" w:rsidRDefault="008F19EC" w:rsidP="00B91249">
            <w:pPr>
              <w:rPr>
                <w:rFonts w:ascii="Sylfaen" w:hAnsi="Sylfaen"/>
                <w:bCs/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bCs/>
                <w:color w:val="002060"/>
                <w:sz w:val="18"/>
                <w:szCs w:val="18"/>
                <w:lang w:val="ka-GE"/>
              </w:rPr>
              <w:t xml:space="preserve">სულ </w:t>
            </w:r>
            <w:r w:rsidRPr="002513EA">
              <w:rPr>
                <w:rFonts w:ascii="Sylfaen" w:hAnsi="Sylfaen"/>
                <w:bCs/>
                <w:color w:val="002060"/>
                <w:sz w:val="18"/>
                <w:szCs w:val="18"/>
              </w:rPr>
              <w:t xml:space="preserve"> (2016-2017)</w:t>
            </w:r>
          </w:p>
        </w:tc>
      </w:tr>
      <w:tr w:rsidR="001D732E" w:rsidRPr="002513EA" w:rsidTr="001D732E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EC" w:rsidRPr="002513EA" w:rsidRDefault="008F19EC" w:rsidP="00B91249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რეგიონი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EC" w:rsidRPr="002513EA" w:rsidRDefault="008F19EC" w:rsidP="00B91249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ორსული (1-ლი ტრიმესტრი)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EC" w:rsidRPr="002513EA" w:rsidRDefault="008F19EC" w:rsidP="00B91249">
            <w:pPr>
              <w:spacing w:line="276" w:lineRule="auto"/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ფოლატის დეფიციტი</w:t>
            </w:r>
          </w:p>
          <w:p w:rsidR="008F19EC" w:rsidRPr="002513EA" w:rsidRDefault="008F19EC" w:rsidP="00B91249">
            <w:pPr>
              <w:spacing w:line="276" w:lineRule="auto"/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 (ფოლატი  &lt; 3.0 ng/mL)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EC" w:rsidRPr="002513EA" w:rsidRDefault="008F19EC" w:rsidP="00B91249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ორსული (1-ლი ტრიმესტრი)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EC" w:rsidRPr="002513EA" w:rsidRDefault="008F19EC" w:rsidP="008F19EC">
            <w:pPr>
              <w:spacing w:line="276" w:lineRule="auto"/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ფოლატის დეფიციტი</w:t>
            </w:r>
          </w:p>
          <w:p w:rsidR="008F19EC" w:rsidRPr="002513EA" w:rsidRDefault="008F19EC" w:rsidP="008F19EC">
            <w:pPr>
              <w:spacing w:line="276" w:lineRule="auto"/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 (ფოლატი  &lt; 3.0 ng/mL)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EC" w:rsidRPr="002513EA" w:rsidRDefault="008F19EC" w:rsidP="00B91249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ორსული (1-ლი ტრიმესტრი)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EC" w:rsidRPr="002513EA" w:rsidRDefault="008F19EC" w:rsidP="008F19EC">
            <w:pPr>
              <w:spacing w:line="276" w:lineRule="auto"/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ფოლატის დეფიციტი</w:t>
            </w:r>
          </w:p>
          <w:p w:rsidR="008F19EC" w:rsidRPr="002513EA" w:rsidRDefault="008F19EC" w:rsidP="008F19EC">
            <w:pPr>
              <w:spacing w:line="276" w:lineRule="auto"/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 (ფოლატი  &lt; 3.0 ng/mL)</w:t>
            </w:r>
          </w:p>
        </w:tc>
      </w:tr>
      <w:tr w:rsidR="001D732E" w:rsidRPr="002513EA" w:rsidTr="001D732E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EC" w:rsidRPr="002513EA" w:rsidRDefault="008F19EC" w:rsidP="00B91249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თბილისი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EC" w:rsidRPr="002513EA" w:rsidRDefault="008F19EC" w:rsidP="00B91249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56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EC" w:rsidRPr="002513EA" w:rsidRDefault="008F19EC" w:rsidP="00B91249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12.5%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EC" w:rsidRPr="002513EA" w:rsidRDefault="008F19EC" w:rsidP="00B91249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EC" w:rsidRPr="002513EA" w:rsidRDefault="008F19EC" w:rsidP="00B91249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1</w:t>
            </w: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1</w:t>
            </w: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.</w:t>
            </w: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7</w:t>
            </w: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EC" w:rsidRPr="002513EA" w:rsidRDefault="008F19EC" w:rsidP="00B91249">
            <w:pPr>
              <w:rPr>
                <w:rFonts w:ascii="Sylfaen" w:hAnsi="Sylfaen"/>
                <w:b/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b/>
                <w:color w:val="002060"/>
                <w:sz w:val="18"/>
                <w:szCs w:val="18"/>
              </w:rPr>
              <w:t>116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EC" w:rsidRPr="002513EA" w:rsidRDefault="008F19EC" w:rsidP="00B91249">
            <w:pPr>
              <w:rPr>
                <w:rFonts w:ascii="Sylfaen" w:hAnsi="Sylfaen"/>
                <w:b/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b/>
                <w:color w:val="002060"/>
                <w:sz w:val="18"/>
                <w:szCs w:val="18"/>
              </w:rPr>
              <w:t>19.2%</w:t>
            </w:r>
          </w:p>
        </w:tc>
      </w:tr>
      <w:tr w:rsidR="001D732E" w:rsidRPr="002513EA" w:rsidTr="001D732E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EC" w:rsidRPr="002513EA" w:rsidRDefault="008F19EC" w:rsidP="00B91249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კახეთი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EC" w:rsidRPr="002513EA" w:rsidRDefault="008F19EC" w:rsidP="00B91249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60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EC" w:rsidRPr="002513EA" w:rsidRDefault="008F19EC" w:rsidP="00B91249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26.7 %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EC" w:rsidRPr="002513EA" w:rsidRDefault="008F19EC" w:rsidP="00B91249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EC" w:rsidRPr="002513EA" w:rsidRDefault="008F19EC" w:rsidP="00B91249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10</w:t>
            </w: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.</w:t>
            </w: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1</w:t>
            </w: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 %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EC" w:rsidRPr="002513EA" w:rsidRDefault="008F19EC" w:rsidP="00B91249">
            <w:pPr>
              <w:rPr>
                <w:rFonts w:ascii="Sylfaen" w:hAnsi="Sylfaen"/>
                <w:b/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b/>
                <w:color w:val="002060"/>
                <w:sz w:val="18"/>
                <w:szCs w:val="18"/>
              </w:rPr>
              <w:t>120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EC" w:rsidRPr="002513EA" w:rsidRDefault="008F19EC" w:rsidP="00B91249">
            <w:pPr>
              <w:rPr>
                <w:rFonts w:ascii="Sylfaen" w:hAnsi="Sylfaen"/>
                <w:b/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b/>
                <w:color w:val="002060"/>
                <w:sz w:val="18"/>
                <w:szCs w:val="18"/>
              </w:rPr>
              <w:t>18.3%</w:t>
            </w:r>
          </w:p>
        </w:tc>
      </w:tr>
      <w:tr w:rsidR="001D732E" w:rsidRPr="002513EA" w:rsidTr="001D732E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EC" w:rsidRPr="002513EA" w:rsidRDefault="008F19EC" w:rsidP="00B91249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აჭარა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EC" w:rsidRPr="002513EA" w:rsidRDefault="008F19EC" w:rsidP="00B91249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61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EC" w:rsidRPr="002513EA" w:rsidRDefault="008F19EC" w:rsidP="00B91249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47.5%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EC" w:rsidRPr="002513EA" w:rsidRDefault="008F19EC" w:rsidP="00B91249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EC" w:rsidRPr="002513EA" w:rsidRDefault="008F19EC" w:rsidP="00B91249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26</w:t>
            </w: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.</w:t>
            </w: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7</w:t>
            </w: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%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EC" w:rsidRPr="002513EA" w:rsidRDefault="008F19EC" w:rsidP="00B91249">
            <w:pPr>
              <w:rPr>
                <w:rFonts w:ascii="Sylfaen" w:hAnsi="Sylfaen"/>
                <w:b/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b/>
                <w:color w:val="002060"/>
                <w:sz w:val="18"/>
                <w:szCs w:val="18"/>
              </w:rPr>
              <w:t>121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EC" w:rsidRPr="002513EA" w:rsidRDefault="008F19EC" w:rsidP="00B91249">
            <w:pPr>
              <w:rPr>
                <w:rFonts w:ascii="Sylfaen" w:hAnsi="Sylfaen"/>
                <w:b/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b/>
                <w:color w:val="002060"/>
                <w:sz w:val="18"/>
                <w:szCs w:val="18"/>
              </w:rPr>
              <w:t>37.2%</w:t>
            </w:r>
          </w:p>
        </w:tc>
      </w:tr>
      <w:tr w:rsidR="001D732E" w:rsidRPr="002513EA" w:rsidTr="001D732E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EC" w:rsidRPr="002513EA" w:rsidRDefault="008F19EC" w:rsidP="00B91249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სამეგრელო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EC" w:rsidRPr="002513EA" w:rsidRDefault="008F19EC" w:rsidP="00B91249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66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EC" w:rsidRPr="002513EA" w:rsidRDefault="008F19EC" w:rsidP="00B91249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40.9 %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EC" w:rsidRPr="002513EA" w:rsidRDefault="008F19EC" w:rsidP="00B91249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EC" w:rsidRPr="002513EA" w:rsidRDefault="008F19EC" w:rsidP="00B91249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35</w:t>
            </w: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.</w:t>
            </w: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0</w:t>
            </w: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 %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EC" w:rsidRPr="002513EA" w:rsidRDefault="008F19EC" w:rsidP="00B91249">
            <w:pPr>
              <w:rPr>
                <w:rFonts w:ascii="Sylfaen" w:hAnsi="Sylfaen"/>
                <w:b/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b/>
                <w:color w:val="002060"/>
                <w:sz w:val="18"/>
                <w:szCs w:val="18"/>
              </w:rPr>
              <w:t>126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EC" w:rsidRPr="002513EA" w:rsidRDefault="008F19EC" w:rsidP="00B91249">
            <w:pPr>
              <w:rPr>
                <w:rFonts w:ascii="Sylfaen" w:hAnsi="Sylfaen"/>
                <w:b/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b/>
                <w:color w:val="002060"/>
                <w:sz w:val="18"/>
                <w:szCs w:val="18"/>
              </w:rPr>
              <w:t>37.3%</w:t>
            </w:r>
          </w:p>
        </w:tc>
      </w:tr>
      <w:tr w:rsidR="001D732E" w:rsidRPr="002513EA" w:rsidTr="001D732E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EC" w:rsidRPr="002513EA" w:rsidRDefault="008F19EC" w:rsidP="00B91249">
            <w:pPr>
              <w:rPr>
                <w:rFonts w:ascii="Sylfaen" w:hAnsi="Sylfaen"/>
                <w:b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b/>
                <w:color w:val="002060"/>
                <w:sz w:val="18"/>
                <w:szCs w:val="18"/>
                <w:lang w:val="ka-GE"/>
              </w:rPr>
              <w:t xml:space="preserve">სულ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EC" w:rsidRPr="002513EA" w:rsidRDefault="008F19EC" w:rsidP="00B91249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243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EC" w:rsidRPr="002513EA" w:rsidRDefault="008F19EC" w:rsidP="00B91249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31%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EC" w:rsidRPr="002513EA" w:rsidRDefault="008F19EC" w:rsidP="00B91249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EC" w:rsidRPr="002513EA" w:rsidRDefault="008F19EC" w:rsidP="00B91249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22</w:t>
            </w: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%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EC" w:rsidRPr="002513EA" w:rsidRDefault="008F19EC" w:rsidP="00B91249">
            <w:pPr>
              <w:rPr>
                <w:rFonts w:ascii="Sylfaen" w:hAnsi="Sylfaen"/>
                <w:b/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b/>
                <w:color w:val="002060"/>
                <w:sz w:val="18"/>
                <w:szCs w:val="18"/>
                <w:lang w:val="ka-GE"/>
              </w:rPr>
              <w:t>4</w:t>
            </w:r>
            <w:r w:rsidRPr="002513EA">
              <w:rPr>
                <w:rFonts w:ascii="Sylfaen" w:hAnsi="Sylfaen"/>
                <w:b/>
                <w:color w:val="002060"/>
                <w:sz w:val="18"/>
                <w:szCs w:val="18"/>
              </w:rPr>
              <w:t>83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EC" w:rsidRPr="002513EA" w:rsidRDefault="008F19EC" w:rsidP="00B91249">
            <w:pPr>
              <w:rPr>
                <w:rFonts w:ascii="Sylfaen" w:hAnsi="Sylfaen"/>
                <w:b/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b/>
                <w:color w:val="002060"/>
                <w:sz w:val="18"/>
                <w:szCs w:val="18"/>
              </w:rPr>
              <w:t>26.4%</w:t>
            </w:r>
          </w:p>
        </w:tc>
      </w:tr>
    </w:tbl>
    <w:p w:rsidR="00FF150B" w:rsidRPr="002513EA" w:rsidRDefault="00FF150B" w:rsidP="00301DE6">
      <w:pPr>
        <w:jc w:val="both"/>
        <w:rPr>
          <w:rFonts w:ascii="Sylfaen" w:hAnsi="Sylfaen"/>
          <w:color w:val="002060"/>
        </w:rPr>
      </w:pPr>
    </w:p>
    <w:p w:rsidR="009532A2" w:rsidRDefault="00EC7F79" w:rsidP="00056423">
      <w:pPr>
        <w:contextualSpacing/>
        <w:jc w:val="both"/>
        <w:rPr>
          <w:rFonts w:ascii="Sylfaen" w:hAnsi="Sylfaen"/>
          <w:color w:val="002060"/>
          <w:lang w:val="ka-GE"/>
        </w:rPr>
      </w:pPr>
      <w:r w:rsidRPr="009532A2">
        <w:rPr>
          <w:rFonts w:ascii="Sylfaen" w:hAnsi="Sylfaen"/>
          <w:b/>
          <w:color w:val="002060"/>
          <w:lang w:val="ka-GE"/>
        </w:rPr>
        <w:t>ცხრილი #2.</w:t>
      </w:r>
      <w:r w:rsidR="00CC6005" w:rsidRPr="009532A2">
        <w:rPr>
          <w:rFonts w:ascii="Sylfaen" w:hAnsi="Sylfaen"/>
          <w:b/>
          <w:color w:val="002060"/>
          <w:lang w:val="ka-GE"/>
        </w:rPr>
        <w:t>4</w:t>
      </w:r>
    </w:p>
    <w:p w:rsidR="00301DE6" w:rsidRDefault="009532A2" w:rsidP="00056423">
      <w:pPr>
        <w:contextualSpacing/>
        <w:jc w:val="both"/>
        <w:rPr>
          <w:rFonts w:ascii="Sylfaen" w:hAnsi="Sylfaen"/>
          <w:color w:val="002060"/>
          <w:lang w:val="ka-GE"/>
        </w:rPr>
      </w:pPr>
      <w:r w:rsidRPr="009532A2">
        <w:rPr>
          <w:rFonts w:ascii="Sylfaen" w:hAnsi="Sylfaen"/>
          <w:b/>
          <w:color w:val="002060"/>
          <w:lang w:val="ka-GE"/>
        </w:rPr>
        <w:t>ორსულები</w:t>
      </w:r>
      <w:r>
        <w:rPr>
          <w:rFonts w:ascii="Sylfaen" w:hAnsi="Sylfaen"/>
          <w:color w:val="002060"/>
          <w:lang w:val="ka-GE"/>
        </w:rPr>
        <w:t>/</w:t>
      </w:r>
      <w:r w:rsidR="00EC7F79" w:rsidRPr="002513EA">
        <w:rPr>
          <w:rFonts w:ascii="Sylfaen" w:hAnsi="Sylfaen"/>
          <w:color w:val="002060"/>
          <w:lang w:val="ka-GE"/>
        </w:rPr>
        <w:t xml:space="preserve"> </w:t>
      </w:r>
      <w:r w:rsidR="001321D3" w:rsidRPr="002513EA">
        <w:rPr>
          <w:rFonts w:ascii="Sylfaen" w:hAnsi="Sylfaen"/>
          <w:color w:val="002060"/>
          <w:lang w:val="ka-GE"/>
        </w:rPr>
        <w:t xml:space="preserve">ფოლატის დეფიციტი </w:t>
      </w:r>
      <w:r w:rsidR="00EC7F79" w:rsidRPr="002513EA">
        <w:rPr>
          <w:rFonts w:ascii="Sylfaen" w:hAnsi="Sylfaen"/>
          <w:color w:val="002060"/>
          <w:lang w:val="ka-GE"/>
        </w:rPr>
        <w:t>(</w:t>
      </w:r>
      <w:r w:rsidR="004C3DF2" w:rsidRPr="002513EA">
        <w:rPr>
          <w:rFonts w:ascii="Sylfaen" w:hAnsi="Sylfaen"/>
          <w:color w:val="002060"/>
        </w:rPr>
        <w:t>2016-</w:t>
      </w:r>
      <w:r w:rsidR="00EC7F79" w:rsidRPr="002513EA">
        <w:rPr>
          <w:rFonts w:ascii="Sylfaen" w:hAnsi="Sylfaen"/>
          <w:color w:val="002060"/>
          <w:lang w:val="ka-GE"/>
        </w:rPr>
        <w:t>201</w:t>
      </w:r>
      <w:r w:rsidR="00EC7F79" w:rsidRPr="002513EA">
        <w:rPr>
          <w:rFonts w:ascii="Sylfaen" w:hAnsi="Sylfaen"/>
          <w:color w:val="002060"/>
        </w:rPr>
        <w:t>7</w:t>
      </w:r>
      <w:r w:rsidR="00EC7F79" w:rsidRPr="002513EA">
        <w:rPr>
          <w:rFonts w:ascii="Sylfaen" w:hAnsi="Sylfaen"/>
          <w:color w:val="002060"/>
          <w:lang w:val="ka-GE"/>
        </w:rPr>
        <w:t xml:space="preserve"> წ)</w:t>
      </w:r>
    </w:p>
    <w:p w:rsidR="00056423" w:rsidRPr="002513EA" w:rsidRDefault="00056423" w:rsidP="00056423">
      <w:pPr>
        <w:contextualSpacing/>
        <w:jc w:val="both"/>
        <w:rPr>
          <w:rFonts w:ascii="Sylfaen" w:hAnsi="Sylfaen"/>
          <w:color w:val="002060"/>
        </w:rPr>
      </w:pPr>
    </w:p>
    <w:tbl>
      <w:tblPr>
        <w:tblStyle w:val="TableGrid"/>
        <w:tblW w:w="7830" w:type="dxa"/>
        <w:tblInd w:w="198" w:type="dxa"/>
        <w:tblLook w:val="04A0"/>
      </w:tblPr>
      <w:tblGrid>
        <w:gridCol w:w="1890"/>
        <w:gridCol w:w="2610"/>
        <w:gridCol w:w="3330"/>
      </w:tblGrid>
      <w:tr w:rsidR="00FF1BF6" w:rsidRPr="002513EA" w:rsidTr="001D732E">
        <w:tc>
          <w:tcPr>
            <w:tcW w:w="1890" w:type="dxa"/>
          </w:tcPr>
          <w:p w:rsidR="00FF1BF6" w:rsidRPr="002513EA" w:rsidRDefault="00FF1BF6" w:rsidP="001F617A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რეგიონი </w:t>
            </w:r>
          </w:p>
        </w:tc>
        <w:tc>
          <w:tcPr>
            <w:tcW w:w="2610" w:type="dxa"/>
          </w:tcPr>
          <w:p w:rsidR="00FF1BF6" w:rsidRPr="002513EA" w:rsidRDefault="00FF1BF6" w:rsidP="001F617A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ორსული (1-ლი ტრიმესტრი) </w:t>
            </w:r>
          </w:p>
        </w:tc>
        <w:tc>
          <w:tcPr>
            <w:tcW w:w="3330" w:type="dxa"/>
          </w:tcPr>
          <w:p w:rsidR="00694701" w:rsidRPr="002513EA" w:rsidRDefault="00694701" w:rsidP="00694701">
            <w:pPr>
              <w:spacing w:line="276" w:lineRule="auto"/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ფოლატის დეფიციტი</w:t>
            </w:r>
          </w:p>
          <w:p w:rsidR="00FF1BF6" w:rsidRPr="002513EA" w:rsidRDefault="00500A2B" w:rsidP="00694701">
            <w:pPr>
              <w:spacing w:line="276" w:lineRule="auto"/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(</w:t>
            </w:r>
            <w:r w:rsidR="00694701"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ფოლატი  &lt; 3.0 ng/mL</w:t>
            </w: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)</w:t>
            </w:r>
          </w:p>
        </w:tc>
      </w:tr>
      <w:tr w:rsidR="00FF1BF6" w:rsidRPr="002513EA" w:rsidTr="001D732E">
        <w:tc>
          <w:tcPr>
            <w:tcW w:w="1890" w:type="dxa"/>
          </w:tcPr>
          <w:p w:rsidR="00FF1BF6" w:rsidRPr="002513EA" w:rsidRDefault="00FF1BF6" w:rsidP="001F617A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2016</w:t>
            </w:r>
          </w:p>
        </w:tc>
        <w:tc>
          <w:tcPr>
            <w:tcW w:w="2610" w:type="dxa"/>
          </w:tcPr>
          <w:p w:rsidR="00FF1BF6" w:rsidRPr="002513EA" w:rsidRDefault="00FF1BF6" w:rsidP="001F617A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243</w:t>
            </w: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3330" w:type="dxa"/>
          </w:tcPr>
          <w:p w:rsidR="00FF1BF6" w:rsidRPr="002513EA" w:rsidRDefault="00FF1BF6" w:rsidP="001F617A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31</w:t>
            </w: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% </w:t>
            </w:r>
          </w:p>
        </w:tc>
      </w:tr>
      <w:tr w:rsidR="00FF1BF6" w:rsidRPr="002513EA" w:rsidTr="001D732E">
        <w:tc>
          <w:tcPr>
            <w:tcW w:w="1890" w:type="dxa"/>
          </w:tcPr>
          <w:p w:rsidR="00FF1BF6" w:rsidRPr="002513EA" w:rsidRDefault="00FF1BF6" w:rsidP="001F617A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2017</w:t>
            </w: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2610" w:type="dxa"/>
          </w:tcPr>
          <w:p w:rsidR="00FF1BF6" w:rsidRPr="002513EA" w:rsidRDefault="00FF1BF6" w:rsidP="001F617A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240</w:t>
            </w: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3330" w:type="dxa"/>
          </w:tcPr>
          <w:p w:rsidR="00FF1BF6" w:rsidRPr="002513EA" w:rsidRDefault="00FF1BF6" w:rsidP="00553593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2</w:t>
            </w:r>
            <w:r w:rsidR="00553593" w:rsidRPr="002513EA">
              <w:rPr>
                <w:rFonts w:ascii="Sylfaen" w:hAnsi="Sylfaen"/>
                <w:color w:val="002060"/>
                <w:sz w:val="18"/>
                <w:szCs w:val="18"/>
              </w:rPr>
              <w:t>2</w:t>
            </w:r>
            <w:r w:rsidR="002A137E" w:rsidRPr="002513EA">
              <w:rPr>
                <w:rFonts w:ascii="Sylfaen" w:hAnsi="Sylfaen"/>
                <w:color w:val="002060"/>
                <w:sz w:val="18"/>
                <w:szCs w:val="18"/>
              </w:rPr>
              <w:t>.6</w:t>
            </w: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 % </w:t>
            </w:r>
          </w:p>
        </w:tc>
      </w:tr>
      <w:tr w:rsidR="00FF1BF6" w:rsidRPr="002513EA" w:rsidTr="001D732E">
        <w:tc>
          <w:tcPr>
            <w:tcW w:w="1890" w:type="dxa"/>
          </w:tcPr>
          <w:p w:rsidR="00FF1BF6" w:rsidRPr="002513EA" w:rsidRDefault="00FF1BF6" w:rsidP="001F617A">
            <w:pPr>
              <w:rPr>
                <w:rFonts w:ascii="Sylfaen" w:hAnsi="Sylfaen"/>
                <w:b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b/>
                <w:color w:val="002060"/>
                <w:sz w:val="18"/>
                <w:szCs w:val="18"/>
                <w:lang w:val="ka-GE"/>
              </w:rPr>
              <w:t xml:space="preserve">სულ </w:t>
            </w:r>
          </w:p>
        </w:tc>
        <w:tc>
          <w:tcPr>
            <w:tcW w:w="2610" w:type="dxa"/>
          </w:tcPr>
          <w:p w:rsidR="00FF1BF6" w:rsidRPr="002513EA" w:rsidRDefault="00FF1BF6" w:rsidP="00FF1BF6">
            <w:pPr>
              <w:rPr>
                <w:rFonts w:ascii="Sylfaen" w:hAnsi="Sylfaen"/>
                <w:b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b/>
                <w:color w:val="002060"/>
                <w:sz w:val="18"/>
                <w:szCs w:val="18"/>
              </w:rPr>
              <w:t>483</w:t>
            </w:r>
            <w:r w:rsidRPr="002513EA">
              <w:rPr>
                <w:rFonts w:ascii="Sylfaen" w:hAnsi="Sylfaen"/>
                <w:b/>
                <w:color w:val="002060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3330" w:type="dxa"/>
          </w:tcPr>
          <w:p w:rsidR="00FF1BF6" w:rsidRPr="002513EA" w:rsidRDefault="00B82C97" w:rsidP="001F617A">
            <w:pPr>
              <w:rPr>
                <w:rFonts w:ascii="Sylfaen" w:hAnsi="Sylfaen"/>
                <w:b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b/>
                <w:color w:val="002060"/>
                <w:sz w:val="18"/>
                <w:szCs w:val="18"/>
              </w:rPr>
              <w:t>26.4</w:t>
            </w:r>
            <w:r w:rsidR="00FF1BF6" w:rsidRPr="002513EA">
              <w:rPr>
                <w:rFonts w:ascii="Sylfaen" w:hAnsi="Sylfaen"/>
                <w:b/>
                <w:color w:val="002060"/>
                <w:sz w:val="18"/>
                <w:szCs w:val="18"/>
                <w:lang w:val="ka-GE"/>
              </w:rPr>
              <w:t xml:space="preserve">% </w:t>
            </w:r>
          </w:p>
        </w:tc>
      </w:tr>
    </w:tbl>
    <w:p w:rsidR="00292FD3" w:rsidRPr="002513EA" w:rsidRDefault="00292FD3" w:rsidP="00292FD3">
      <w:pPr>
        <w:jc w:val="both"/>
        <w:rPr>
          <w:rFonts w:ascii="Sylfaen" w:hAnsi="Sylfaen"/>
          <w:color w:val="002060"/>
          <w:lang w:val="ka-GE"/>
        </w:rPr>
      </w:pPr>
    </w:p>
    <w:p w:rsidR="009532A2" w:rsidRDefault="00292FD3" w:rsidP="00056423">
      <w:pPr>
        <w:contextualSpacing/>
        <w:jc w:val="both"/>
        <w:rPr>
          <w:rFonts w:ascii="Sylfaen" w:hAnsi="Sylfaen"/>
          <w:color w:val="002060"/>
          <w:lang w:val="ka-GE"/>
        </w:rPr>
      </w:pPr>
      <w:r w:rsidRPr="009532A2">
        <w:rPr>
          <w:rFonts w:ascii="Sylfaen" w:hAnsi="Sylfaen"/>
          <w:b/>
          <w:color w:val="002060"/>
          <w:lang w:val="ka-GE"/>
        </w:rPr>
        <w:lastRenderedPageBreak/>
        <w:t>ცხრილი #3</w:t>
      </w:r>
      <w:r w:rsidRPr="002513EA">
        <w:rPr>
          <w:rFonts w:ascii="Sylfaen" w:hAnsi="Sylfaen"/>
          <w:color w:val="002060"/>
          <w:lang w:val="ka-GE"/>
        </w:rPr>
        <w:t xml:space="preserve"> </w:t>
      </w:r>
    </w:p>
    <w:p w:rsidR="00292FD3" w:rsidRDefault="00EA092D" w:rsidP="00056423">
      <w:pPr>
        <w:contextualSpacing/>
        <w:jc w:val="both"/>
        <w:rPr>
          <w:rFonts w:ascii="Sylfaen" w:hAnsi="Sylfaen"/>
          <w:color w:val="002060"/>
          <w:lang w:val="ka-GE"/>
        </w:rPr>
      </w:pPr>
      <w:r w:rsidRPr="002513EA">
        <w:rPr>
          <w:rFonts w:ascii="Sylfaen" w:hAnsi="Sylfaen"/>
          <w:color w:val="002060"/>
          <w:lang w:val="ka-GE"/>
        </w:rPr>
        <w:t>NTDs</w:t>
      </w:r>
      <w:r w:rsidRPr="002513EA">
        <w:rPr>
          <w:rFonts w:ascii="Sylfaen" w:hAnsi="Sylfaen"/>
          <w:color w:val="002060"/>
          <w:sz w:val="18"/>
          <w:szCs w:val="18"/>
          <w:lang w:val="ka-GE"/>
        </w:rPr>
        <w:t xml:space="preserve"> </w:t>
      </w:r>
      <w:r w:rsidRPr="002513EA">
        <w:rPr>
          <w:rFonts w:ascii="Sylfaen" w:hAnsi="Sylfaen"/>
          <w:color w:val="002060"/>
          <w:lang w:val="ka-GE"/>
        </w:rPr>
        <w:t>გავრცელება</w:t>
      </w:r>
      <w:r w:rsidR="00292FD3" w:rsidRPr="002513EA">
        <w:rPr>
          <w:rFonts w:ascii="Sylfaen" w:hAnsi="Sylfaen"/>
          <w:color w:val="002060"/>
        </w:rPr>
        <w:t xml:space="preserve"> </w:t>
      </w:r>
      <w:r w:rsidR="00292FD3" w:rsidRPr="002513EA">
        <w:rPr>
          <w:rFonts w:ascii="Sylfaen" w:hAnsi="Sylfaen"/>
          <w:color w:val="002060"/>
          <w:lang w:val="ka-GE"/>
        </w:rPr>
        <w:t>(</w:t>
      </w:r>
      <w:r w:rsidR="00292FD3" w:rsidRPr="002513EA">
        <w:rPr>
          <w:rFonts w:ascii="Sylfaen" w:hAnsi="Sylfaen"/>
          <w:color w:val="002060"/>
        </w:rPr>
        <w:t>2016-</w:t>
      </w:r>
      <w:r w:rsidR="00292FD3" w:rsidRPr="002513EA">
        <w:rPr>
          <w:rFonts w:ascii="Sylfaen" w:hAnsi="Sylfaen"/>
          <w:color w:val="002060"/>
          <w:lang w:val="ka-GE"/>
        </w:rPr>
        <w:t>201</w:t>
      </w:r>
      <w:r w:rsidR="00292FD3" w:rsidRPr="002513EA">
        <w:rPr>
          <w:rFonts w:ascii="Sylfaen" w:hAnsi="Sylfaen"/>
          <w:color w:val="002060"/>
        </w:rPr>
        <w:t>7</w:t>
      </w:r>
      <w:r w:rsidR="00292FD3" w:rsidRPr="002513EA">
        <w:rPr>
          <w:rFonts w:ascii="Sylfaen" w:hAnsi="Sylfaen"/>
          <w:color w:val="002060"/>
          <w:lang w:val="ka-GE"/>
        </w:rPr>
        <w:t xml:space="preserve"> წ) (მონაცემები მიღებულია პროექტში ჩართული სენტინელების მიხედვით)</w:t>
      </w:r>
    </w:p>
    <w:p w:rsidR="00056423" w:rsidRPr="002513EA" w:rsidRDefault="00056423" w:rsidP="00056423">
      <w:pPr>
        <w:contextualSpacing/>
        <w:jc w:val="both"/>
        <w:rPr>
          <w:rFonts w:ascii="Sylfaen" w:hAnsi="Sylfaen"/>
          <w:color w:val="002060"/>
        </w:rPr>
      </w:pPr>
    </w:p>
    <w:tbl>
      <w:tblPr>
        <w:tblStyle w:val="TableGrid"/>
        <w:tblW w:w="0" w:type="auto"/>
        <w:tblInd w:w="198" w:type="dxa"/>
        <w:tblLook w:val="04A0"/>
      </w:tblPr>
      <w:tblGrid>
        <w:gridCol w:w="978"/>
        <w:gridCol w:w="1620"/>
        <w:gridCol w:w="3240"/>
        <w:gridCol w:w="2700"/>
      </w:tblGrid>
      <w:tr w:rsidR="00292FD3" w:rsidRPr="002513EA" w:rsidTr="001D732E">
        <w:trPr>
          <w:trHeight w:val="575"/>
        </w:trPr>
        <w:tc>
          <w:tcPr>
            <w:tcW w:w="978" w:type="dxa"/>
          </w:tcPr>
          <w:p w:rsidR="00292FD3" w:rsidRPr="002513EA" w:rsidRDefault="00292FD3" w:rsidP="001F617A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წ’ლები</w:t>
            </w:r>
          </w:p>
        </w:tc>
        <w:tc>
          <w:tcPr>
            <w:tcW w:w="1620" w:type="dxa"/>
          </w:tcPr>
          <w:p w:rsidR="00292FD3" w:rsidRPr="002513EA" w:rsidRDefault="00292FD3" w:rsidP="001F617A">
            <w:pPr>
              <w:spacing w:after="200"/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ცოცხალშობილი </w:t>
            </w:r>
          </w:p>
        </w:tc>
        <w:tc>
          <w:tcPr>
            <w:tcW w:w="3240" w:type="dxa"/>
          </w:tcPr>
          <w:p w:rsidR="00292FD3" w:rsidRPr="002513EA" w:rsidRDefault="00292FD3" w:rsidP="001F617A">
            <w:pPr>
              <w:spacing w:after="200" w:line="276" w:lineRule="auto"/>
              <w:rPr>
                <w:rFonts w:ascii="Sylfaen" w:hAnsi="Sylfaen"/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NTDs  (ნერვული მილის დეფექტები)</w:t>
            </w:r>
          </w:p>
        </w:tc>
        <w:tc>
          <w:tcPr>
            <w:tcW w:w="2700" w:type="dxa"/>
          </w:tcPr>
          <w:p w:rsidR="00292FD3" w:rsidRPr="002513EA" w:rsidRDefault="00292FD3" w:rsidP="001F617A">
            <w:pPr>
              <w:spacing w:after="200" w:line="276" w:lineRule="auto"/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NTDs </w:t>
            </w:r>
            <w:r w:rsidR="0012439B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- </w:t>
            </w: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1000  ცოცხალშობილზე </w:t>
            </w:r>
          </w:p>
        </w:tc>
      </w:tr>
      <w:tr w:rsidR="00292FD3" w:rsidRPr="002513EA" w:rsidTr="001D732E">
        <w:tc>
          <w:tcPr>
            <w:tcW w:w="978" w:type="dxa"/>
          </w:tcPr>
          <w:p w:rsidR="00292FD3" w:rsidRPr="002513EA" w:rsidRDefault="00292FD3" w:rsidP="001F617A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2016 </w:t>
            </w:r>
          </w:p>
        </w:tc>
        <w:tc>
          <w:tcPr>
            <w:tcW w:w="1620" w:type="dxa"/>
          </w:tcPr>
          <w:p w:rsidR="00292FD3" w:rsidRPr="002513EA" w:rsidRDefault="00292FD3" w:rsidP="001F617A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2910 </w:t>
            </w:r>
          </w:p>
        </w:tc>
        <w:tc>
          <w:tcPr>
            <w:tcW w:w="3240" w:type="dxa"/>
          </w:tcPr>
          <w:p w:rsidR="00292FD3" w:rsidRPr="002513EA" w:rsidRDefault="00292FD3" w:rsidP="001F617A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8 </w:t>
            </w:r>
          </w:p>
        </w:tc>
        <w:tc>
          <w:tcPr>
            <w:tcW w:w="2700" w:type="dxa"/>
          </w:tcPr>
          <w:p w:rsidR="00292FD3" w:rsidRPr="002513EA" w:rsidRDefault="00292FD3" w:rsidP="001F617A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2.7</w:t>
            </w: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5</w:t>
            </w:r>
          </w:p>
        </w:tc>
      </w:tr>
      <w:tr w:rsidR="00292FD3" w:rsidRPr="002513EA" w:rsidTr="001D732E">
        <w:tc>
          <w:tcPr>
            <w:tcW w:w="978" w:type="dxa"/>
          </w:tcPr>
          <w:p w:rsidR="00292FD3" w:rsidRPr="002513EA" w:rsidRDefault="00292FD3" w:rsidP="001F617A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2017 </w:t>
            </w:r>
          </w:p>
        </w:tc>
        <w:tc>
          <w:tcPr>
            <w:tcW w:w="1620" w:type="dxa"/>
          </w:tcPr>
          <w:p w:rsidR="00292FD3" w:rsidRPr="002513EA" w:rsidRDefault="00292FD3" w:rsidP="001F617A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2</w:t>
            </w: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969</w:t>
            </w: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3240" w:type="dxa"/>
          </w:tcPr>
          <w:p w:rsidR="00292FD3" w:rsidRPr="002513EA" w:rsidRDefault="00292FD3" w:rsidP="001F617A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8 </w:t>
            </w:r>
          </w:p>
        </w:tc>
        <w:tc>
          <w:tcPr>
            <w:tcW w:w="2700" w:type="dxa"/>
          </w:tcPr>
          <w:p w:rsidR="00292FD3" w:rsidRPr="002513EA" w:rsidRDefault="00292FD3" w:rsidP="001F617A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2.69</w:t>
            </w: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 </w:t>
            </w:r>
          </w:p>
        </w:tc>
      </w:tr>
      <w:tr w:rsidR="00292FD3" w:rsidRPr="002513EA" w:rsidTr="001D732E">
        <w:tc>
          <w:tcPr>
            <w:tcW w:w="978" w:type="dxa"/>
          </w:tcPr>
          <w:p w:rsidR="00292FD3" w:rsidRPr="002513EA" w:rsidRDefault="00292FD3" w:rsidP="001F617A">
            <w:pPr>
              <w:rPr>
                <w:rFonts w:ascii="Sylfaen" w:hAnsi="Sylfaen"/>
                <w:b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b/>
                <w:color w:val="002060"/>
                <w:sz w:val="18"/>
                <w:szCs w:val="18"/>
                <w:lang w:val="ka-GE"/>
              </w:rPr>
              <w:t xml:space="preserve">სულ </w:t>
            </w:r>
          </w:p>
        </w:tc>
        <w:tc>
          <w:tcPr>
            <w:tcW w:w="1620" w:type="dxa"/>
          </w:tcPr>
          <w:p w:rsidR="00292FD3" w:rsidRPr="002513EA" w:rsidRDefault="00292FD3" w:rsidP="001F617A">
            <w:pPr>
              <w:rPr>
                <w:rFonts w:ascii="Sylfaen" w:hAnsi="Sylfaen"/>
                <w:b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b/>
                <w:color w:val="002060"/>
                <w:sz w:val="18"/>
                <w:szCs w:val="18"/>
                <w:lang w:val="ka-GE"/>
              </w:rPr>
              <w:t>5</w:t>
            </w:r>
            <w:r w:rsidRPr="002513EA">
              <w:rPr>
                <w:rFonts w:ascii="Sylfaen" w:hAnsi="Sylfaen"/>
                <w:b/>
                <w:color w:val="002060"/>
                <w:sz w:val="18"/>
                <w:szCs w:val="18"/>
              </w:rPr>
              <w:t>879</w:t>
            </w:r>
            <w:r w:rsidRPr="002513EA">
              <w:rPr>
                <w:rFonts w:ascii="Sylfaen" w:hAnsi="Sylfaen"/>
                <w:b/>
                <w:color w:val="002060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3240" w:type="dxa"/>
          </w:tcPr>
          <w:p w:rsidR="00292FD3" w:rsidRPr="002513EA" w:rsidRDefault="00292FD3" w:rsidP="001F617A">
            <w:pPr>
              <w:rPr>
                <w:rFonts w:ascii="Sylfaen" w:hAnsi="Sylfaen"/>
                <w:b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b/>
                <w:color w:val="002060"/>
                <w:sz w:val="18"/>
                <w:szCs w:val="18"/>
                <w:lang w:val="ka-GE"/>
              </w:rPr>
              <w:t xml:space="preserve">16 </w:t>
            </w:r>
          </w:p>
        </w:tc>
        <w:tc>
          <w:tcPr>
            <w:tcW w:w="2700" w:type="dxa"/>
          </w:tcPr>
          <w:p w:rsidR="00292FD3" w:rsidRPr="002513EA" w:rsidRDefault="00292FD3" w:rsidP="001F617A">
            <w:pPr>
              <w:rPr>
                <w:rFonts w:ascii="Sylfaen" w:hAnsi="Sylfaen"/>
                <w:b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b/>
                <w:color w:val="002060"/>
                <w:sz w:val="18"/>
                <w:szCs w:val="18"/>
                <w:lang w:val="ka-GE"/>
              </w:rPr>
              <w:t>2.</w:t>
            </w:r>
            <w:r w:rsidRPr="002513EA">
              <w:rPr>
                <w:rFonts w:ascii="Sylfaen" w:hAnsi="Sylfaen"/>
                <w:b/>
                <w:color w:val="002060"/>
                <w:sz w:val="18"/>
                <w:szCs w:val="18"/>
              </w:rPr>
              <w:t>72</w:t>
            </w:r>
            <w:r w:rsidR="00A82C56">
              <w:rPr>
                <w:rFonts w:ascii="Sylfaen" w:hAnsi="Sylfaen"/>
                <w:b/>
                <w:color w:val="002060"/>
                <w:sz w:val="18"/>
                <w:szCs w:val="18"/>
              </w:rPr>
              <w:t xml:space="preserve"> *</w:t>
            </w:r>
            <w:r w:rsidRPr="002513EA">
              <w:rPr>
                <w:rFonts w:ascii="Sylfaen" w:hAnsi="Sylfaen"/>
                <w:b/>
                <w:color w:val="002060"/>
                <w:sz w:val="18"/>
                <w:szCs w:val="18"/>
                <w:lang w:val="ka-GE"/>
              </w:rPr>
              <w:t xml:space="preserve"> </w:t>
            </w:r>
          </w:p>
        </w:tc>
      </w:tr>
    </w:tbl>
    <w:p w:rsidR="00FF1BF6" w:rsidRDefault="00FF1BF6" w:rsidP="00301DE6">
      <w:pPr>
        <w:jc w:val="both"/>
        <w:rPr>
          <w:rFonts w:ascii="Sylfaen" w:hAnsi="Sylfaen"/>
          <w:color w:val="002060"/>
        </w:rPr>
      </w:pPr>
    </w:p>
    <w:p w:rsidR="00A82C56" w:rsidRPr="00A82C56" w:rsidRDefault="00A82C56" w:rsidP="00301DE6">
      <w:pPr>
        <w:jc w:val="both"/>
        <w:rPr>
          <w:rFonts w:ascii="Sylfaen" w:hAnsi="Sylfaen"/>
          <w:i/>
          <w:color w:val="632423" w:themeColor="accent2" w:themeShade="80"/>
          <w:sz w:val="20"/>
          <w:szCs w:val="20"/>
        </w:rPr>
      </w:pPr>
      <w:r w:rsidRPr="00276F03">
        <w:rPr>
          <w:rFonts w:ascii="Sylfaen" w:hAnsi="Sylfaen" w:cs="Sylfaen"/>
          <w:color w:val="002060"/>
          <w:sz w:val="32"/>
          <w:szCs w:val="32"/>
        </w:rPr>
        <w:t xml:space="preserve">* </w:t>
      </w:r>
      <w:r>
        <w:rPr>
          <w:rFonts w:ascii="Sylfaen" w:hAnsi="Sylfaen"/>
          <w:i/>
          <w:color w:val="632423" w:themeColor="accent2" w:themeShade="80"/>
          <w:sz w:val="20"/>
          <w:szCs w:val="20"/>
        </w:rPr>
        <w:t>WHO</w:t>
      </w:r>
      <w:r w:rsidRPr="00A82C56">
        <w:rPr>
          <w:rFonts w:ascii="Sylfaen" w:hAnsi="Sylfaen"/>
          <w:i/>
          <w:color w:val="632423" w:themeColor="accent2" w:themeShade="80"/>
          <w:sz w:val="20"/>
          <w:szCs w:val="20"/>
          <w:lang w:val="ka-GE"/>
        </w:rPr>
        <w:t xml:space="preserve">-ს გაიდლაინების მიხედვით მაჩვენებელი მაღალია, როდესაც 1000 ცოცხალშობილზე </w:t>
      </w:r>
      <w:proofErr w:type="gramStart"/>
      <w:r w:rsidRPr="00A82C56">
        <w:rPr>
          <w:rFonts w:ascii="Sylfaen" w:hAnsi="Sylfaen"/>
          <w:i/>
          <w:color w:val="632423" w:themeColor="accent2" w:themeShade="80"/>
          <w:sz w:val="20"/>
          <w:szCs w:val="20"/>
          <w:lang w:val="ka-GE"/>
        </w:rPr>
        <w:t>აღემატება</w:t>
      </w:r>
      <w:r>
        <w:rPr>
          <w:rFonts w:ascii="Sylfaen" w:hAnsi="Sylfaen"/>
          <w:i/>
          <w:color w:val="632423" w:themeColor="accent2" w:themeShade="80"/>
          <w:sz w:val="20"/>
          <w:szCs w:val="20"/>
        </w:rPr>
        <w:t xml:space="preserve"> </w:t>
      </w:r>
      <w:r>
        <w:rPr>
          <w:rFonts w:ascii="Sylfaen" w:hAnsi="Sylfaen"/>
          <w:i/>
          <w:color w:val="632423" w:themeColor="accent2" w:themeShade="80"/>
          <w:sz w:val="20"/>
          <w:szCs w:val="20"/>
          <w:lang w:val="ka-GE"/>
        </w:rPr>
        <w:t xml:space="preserve"> 0.5</w:t>
      </w:r>
      <w:proofErr w:type="gramEnd"/>
      <w:r w:rsidRPr="00A82C56">
        <w:rPr>
          <w:rFonts w:ascii="Sylfaen" w:hAnsi="Sylfaen"/>
          <w:i/>
          <w:color w:val="632423" w:themeColor="accent2" w:themeShade="80"/>
          <w:sz w:val="20"/>
          <w:szCs w:val="20"/>
          <w:lang w:val="ka-GE"/>
        </w:rPr>
        <w:t>-</w:t>
      </w:r>
      <w:r>
        <w:rPr>
          <w:rFonts w:ascii="Sylfaen" w:hAnsi="Sylfaen"/>
          <w:i/>
          <w:color w:val="632423" w:themeColor="accent2" w:themeShade="80"/>
          <w:sz w:val="20"/>
          <w:szCs w:val="20"/>
          <w:lang w:val="ka-GE"/>
        </w:rPr>
        <w:t>ს</w:t>
      </w:r>
    </w:p>
    <w:p w:rsidR="009532A2" w:rsidRDefault="009532A2" w:rsidP="00056423">
      <w:pPr>
        <w:contextualSpacing/>
        <w:rPr>
          <w:rFonts w:ascii="Sylfaen" w:hAnsi="Sylfaen"/>
          <w:color w:val="002060"/>
          <w:lang w:val="ka-GE"/>
        </w:rPr>
      </w:pPr>
      <w:r w:rsidRPr="009532A2">
        <w:rPr>
          <w:rFonts w:ascii="Sylfaen" w:hAnsi="Sylfaen"/>
          <w:b/>
          <w:color w:val="002060"/>
          <w:lang w:val="ka-GE"/>
        </w:rPr>
        <w:t>ცხრილი</w:t>
      </w:r>
      <w:r w:rsidR="00DB655B" w:rsidRPr="009532A2">
        <w:rPr>
          <w:rFonts w:ascii="Sylfaen" w:hAnsi="Sylfaen"/>
          <w:b/>
          <w:color w:val="002060"/>
          <w:lang w:val="ka-GE"/>
        </w:rPr>
        <w:t xml:space="preserve"> #3</w:t>
      </w:r>
      <w:r w:rsidR="00DB655B" w:rsidRPr="009532A2">
        <w:rPr>
          <w:rFonts w:ascii="Sylfaen" w:hAnsi="Sylfaen"/>
          <w:b/>
          <w:color w:val="002060"/>
        </w:rPr>
        <w:t>.1</w:t>
      </w:r>
      <w:r w:rsidR="00DB655B" w:rsidRPr="002513EA">
        <w:rPr>
          <w:rFonts w:ascii="Sylfaen" w:hAnsi="Sylfaen"/>
          <w:color w:val="002060"/>
        </w:rPr>
        <w:t xml:space="preserve"> </w:t>
      </w:r>
    </w:p>
    <w:p w:rsidR="00DB655B" w:rsidRDefault="00DB655B" w:rsidP="00056423">
      <w:pPr>
        <w:contextualSpacing/>
        <w:rPr>
          <w:rFonts w:ascii="Sylfaen" w:hAnsi="Sylfaen"/>
          <w:color w:val="002060"/>
          <w:lang w:val="ka-GE"/>
        </w:rPr>
      </w:pPr>
      <w:r w:rsidRPr="009532A2">
        <w:rPr>
          <w:rFonts w:ascii="Sylfaen" w:hAnsi="Sylfaen"/>
          <w:b/>
          <w:color w:val="002060"/>
        </w:rPr>
        <w:t>NTDs</w:t>
      </w:r>
      <w:r w:rsidRPr="002513EA">
        <w:rPr>
          <w:rFonts w:ascii="Sylfaen" w:hAnsi="Sylfaen"/>
          <w:color w:val="002060"/>
        </w:rPr>
        <w:t xml:space="preserve"> </w:t>
      </w:r>
      <w:r w:rsidRPr="002513EA">
        <w:rPr>
          <w:rFonts w:ascii="Sylfaen" w:hAnsi="Sylfaen"/>
          <w:color w:val="002060"/>
          <w:lang w:val="ka-GE"/>
        </w:rPr>
        <w:t>გავრცელება</w:t>
      </w:r>
      <w:r w:rsidRPr="002513EA">
        <w:rPr>
          <w:rFonts w:ascii="Sylfaen" w:hAnsi="Sylfaen"/>
          <w:color w:val="002060"/>
        </w:rPr>
        <w:t xml:space="preserve">/ 2016-2017 </w:t>
      </w:r>
      <w:r w:rsidRPr="002513EA">
        <w:rPr>
          <w:rFonts w:ascii="Sylfaen" w:hAnsi="Sylfaen"/>
          <w:color w:val="002060"/>
          <w:lang w:val="ka-GE"/>
        </w:rPr>
        <w:t>/</w:t>
      </w:r>
      <w:r w:rsidRPr="002513EA">
        <w:rPr>
          <w:rFonts w:ascii="Sylfaen" w:hAnsi="Sylfaen"/>
          <w:color w:val="002060"/>
        </w:rPr>
        <w:t xml:space="preserve"> </w:t>
      </w:r>
      <w:r w:rsidRPr="002513EA">
        <w:rPr>
          <w:rFonts w:ascii="Sylfaen" w:hAnsi="Sylfaen"/>
          <w:color w:val="002060"/>
          <w:lang w:val="ka-GE"/>
        </w:rPr>
        <w:t>რეგიონების მიხედვით</w:t>
      </w:r>
    </w:p>
    <w:p w:rsidR="00056423" w:rsidRPr="002513EA" w:rsidRDefault="00056423" w:rsidP="00056423">
      <w:pPr>
        <w:contextualSpacing/>
        <w:rPr>
          <w:rFonts w:ascii="Sylfaen" w:hAnsi="Sylfaen"/>
          <w:color w:val="002060"/>
          <w:lang w:val="ka-GE"/>
        </w:rPr>
      </w:pPr>
    </w:p>
    <w:tbl>
      <w:tblPr>
        <w:tblStyle w:val="TableGrid"/>
        <w:tblW w:w="9739" w:type="dxa"/>
        <w:tblInd w:w="198" w:type="dxa"/>
        <w:tblLook w:val="04A0"/>
      </w:tblPr>
      <w:tblGrid>
        <w:gridCol w:w="1339"/>
        <w:gridCol w:w="1583"/>
        <w:gridCol w:w="1217"/>
        <w:gridCol w:w="1583"/>
        <w:gridCol w:w="1217"/>
        <w:gridCol w:w="1583"/>
        <w:gridCol w:w="1217"/>
      </w:tblGrid>
      <w:tr w:rsidR="00DB655B" w:rsidRPr="002513EA" w:rsidTr="001D732E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5B" w:rsidRPr="002513EA" w:rsidRDefault="00DB655B" w:rsidP="00631C12">
            <w:pPr>
              <w:rPr>
                <w:rFonts w:ascii="Sylfaen" w:hAnsi="Sylfaen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5B" w:rsidRPr="002513EA" w:rsidRDefault="00DB655B" w:rsidP="00631C12">
            <w:pPr>
              <w:rPr>
                <w:rFonts w:ascii="Sylfaen" w:hAnsi="Sylfaen"/>
                <w:bCs/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bCs/>
                <w:color w:val="002060"/>
                <w:sz w:val="18"/>
                <w:szCs w:val="18"/>
              </w:rPr>
              <w:t>2016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5B" w:rsidRPr="002513EA" w:rsidRDefault="00DB655B" w:rsidP="00631C12">
            <w:pPr>
              <w:rPr>
                <w:rFonts w:ascii="Sylfaen" w:hAnsi="Sylfaen"/>
                <w:bCs/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bCs/>
                <w:color w:val="002060"/>
                <w:sz w:val="18"/>
                <w:szCs w:val="18"/>
              </w:rPr>
              <w:t>2017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5B" w:rsidRPr="002513EA" w:rsidRDefault="00DB655B" w:rsidP="00631C12">
            <w:pPr>
              <w:rPr>
                <w:rFonts w:ascii="Sylfaen" w:hAnsi="Sylfaen"/>
                <w:bCs/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bCs/>
                <w:color w:val="002060"/>
                <w:sz w:val="18"/>
                <w:szCs w:val="18"/>
                <w:lang w:val="ka-GE"/>
              </w:rPr>
              <w:t xml:space="preserve">სულ </w:t>
            </w:r>
            <w:r w:rsidRPr="002513EA">
              <w:rPr>
                <w:rFonts w:ascii="Sylfaen" w:hAnsi="Sylfaen"/>
                <w:bCs/>
                <w:color w:val="002060"/>
                <w:sz w:val="18"/>
                <w:szCs w:val="18"/>
              </w:rPr>
              <w:t xml:space="preserve"> (2016-2017)</w:t>
            </w:r>
          </w:p>
        </w:tc>
      </w:tr>
      <w:tr w:rsidR="00DB655B" w:rsidRPr="002513EA" w:rsidTr="001D732E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5B" w:rsidRPr="002513EA" w:rsidRDefault="00DB655B" w:rsidP="00631C12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რეგიონი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5B" w:rsidRPr="002513EA" w:rsidRDefault="00DB655B" w:rsidP="00631C12">
            <w:pPr>
              <w:spacing w:after="200"/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ცოცხალშობილი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5B" w:rsidRPr="002513EA" w:rsidRDefault="00DB655B" w:rsidP="00631C12">
            <w:pPr>
              <w:spacing w:after="200" w:line="276" w:lineRule="auto"/>
              <w:rPr>
                <w:rFonts w:ascii="Sylfaen" w:hAnsi="Sylfaen"/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NTDs  (ნერვული მილის დეფექტები)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5B" w:rsidRPr="002513EA" w:rsidRDefault="00DB655B" w:rsidP="00631C12">
            <w:pPr>
              <w:spacing w:after="200"/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ცოცხალშობილი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5B" w:rsidRPr="002513EA" w:rsidRDefault="00DB655B" w:rsidP="00631C12">
            <w:pPr>
              <w:spacing w:after="200" w:line="276" w:lineRule="auto"/>
              <w:rPr>
                <w:rFonts w:ascii="Sylfaen" w:hAnsi="Sylfaen"/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NTDs  (ნერვული მილის დეფექტები)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5B" w:rsidRPr="002513EA" w:rsidRDefault="00DB655B" w:rsidP="00631C12">
            <w:pPr>
              <w:spacing w:after="200"/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ცოცხალშობილი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5B" w:rsidRPr="002513EA" w:rsidRDefault="00DB655B" w:rsidP="00631C12">
            <w:pPr>
              <w:spacing w:after="200" w:line="276" w:lineRule="auto"/>
              <w:rPr>
                <w:rFonts w:ascii="Sylfaen" w:hAnsi="Sylfaen"/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NTDs  (ნერვული მილის დეფექტები)</w:t>
            </w:r>
          </w:p>
        </w:tc>
      </w:tr>
      <w:tr w:rsidR="00DB655B" w:rsidRPr="002513EA" w:rsidTr="001D732E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5B" w:rsidRPr="002513EA" w:rsidRDefault="00DB655B" w:rsidP="00631C12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თბილისი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5B" w:rsidRPr="002513EA" w:rsidRDefault="00DB655B" w:rsidP="00631C12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1702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5B" w:rsidRPr="002513EA" w:rsidRDefault="00DB655B" w:rsidP="00631C12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4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5B" w:rsidRPr="002513EA" w:rsidRDefault="00DB655B" w:rsidP="00631C12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2175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5B" w:rsidRPr="002513EA" w:rsidRDefault="00DB655B" w:rsidP="00631C12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3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5B" w:rsidRPr="002513EA" w:rsidRDefault="00DB655B" w:rsidP="00631C12">
            <w:pPr>
              <w:rPr>
                <w:rFonts w:ascii="Sylfaen" w:hAnsi="Sylfaen"/>
                <w:b/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b/>
                <w:color w:val="002060"/>
                <w:sz w:val="18"/>
                <w:szCs w:val="18"/>
              </w:rPr>
              <w:t>3877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5B" w:rsidRPr="002513EA" w:rsidRDefault="00DB655B" w:rsidP="00631C12">
            <w:pPr>
              <w:rPr>
                <w:rFonts w:ascii="Sylfaen" w:hAnsi="Sylfaen"/>
                <w:b/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b/>
                <w:color w:val="002060"/>
                <w:sz w:val="18"/>
                <w:szCs w:val="18"/>
              </w:rPr>
              <w:t>7</w:t>
            </w:r>
          </w:p>
        </w:tc>
      </w:tr>
      <w:tr w:rsidR="00DB655B" w:rsidRPr="002513EA" w:rsidTr="001D732E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5B" w:rsidRPr="002513EA" w:rsidRDefault="00DB655B" w:rsidP="00631C12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კახეთი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5B" w:rsidRPr="002513EA" w:rsidRDefault="00DB655B" w:rsidP="00631C12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323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5B" w:rsidRPr="002513EA" w:rsidRDefault="00DB655B" w:rsidP="00631C12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1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5B" w:rsidRPr="002513EA" w:rsidRDefault="00DB655B" w:rsidP="00631C12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249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5B" w:rsidRPr="002513EA" w:rsidRDefault="00DB655B" w:rsidP="00631C12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1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5B" w:rsidRPr="002513EA" w:rsidRDefault="00DB655B" w:rsidP="00631C12">
            <w:pPr>
              <w:rPr>
                <w:rFonts w:ascii="Sylfaen" w:hAnsi="Sylfaen"/>
                <w:b/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b/>
                <w:color w:val="002060"/>
                <w:sz w:val="18"/>
                <w:szCs w:val="18"/>
              </w:rPr>
              <w:t>572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5B" w:rsidRPr="002513EA" w:rsidRDefault="00DB655B" w:rsidP="00631C12">
            <w:pPr>
              <w:rPr>
                <w:rFonts w:ascii="Sylfaen" w:hAnsi="Sylfaen"/>
                <w:b/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b/>
                <w:color w:val="002060"/>
                <w:sz w:val="18"/>
                <w:szCs w:val="18"/>
              </w:rPr>
              <w:t>2</w:t>
            </w:r>
          </w:p>
        </w:tc>
      </w:tr>
      <w:tr w:rsidR="00DB655B" w:rsidRPr="002513EA" w:rsidTr="001D732E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5B" w:rsidRPr="002513EA" w:rsidRDefault="00DB655B" w:rsidP="00631C12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აჭარა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5B" w:rsidRPr="002513EA" w:rsidRDefault="00DB655B" w:rsidP="00631C12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717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5B" w:rsidRPr="002513EA" w:rsidRDefault="00DB655B" w:rsidP="00631C12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2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5B" w:rsidRPr="002513EA" w:rsidRDefault="00DB655B" w:rsidP="00631C12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356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5B" w:rsidRPr="002513EA" w:rsidRDefault="00DB655B" w:rsidP="00631C12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5B" w:rsidRPr="002513EA" w:rsidRDefault="00DB655B" w:rsidP="00631C12">
            <w:pPr>
              <w:rPr>
                <w:rFonts w:ascii="Sylfaen" w:hAnsi="Sylfaen"/>
                <w:b/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b/>
                <w:color w:val="002060"/>
                <w:sz w:val="18"/>
                <w:szCs w:val="18"/>
              </w:rPr>
              <w:t>1073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5B" w:rsidRPr="002513EA" w:rsidRDefault="00DB655B" w:rsidP="00631C12">
            <w:pPr>
              <w:rPr>
                <w:rFonts w:ascii="Sylfaen" w:hAnsi="Sylfaen"/>
                <w:b/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b/>
                <w:color w:val="002060"/>
                <w:sz w:val="18"/>
                <w:szCs w:val="18"/>
              </w:rPr>
              <w:t>5</w:t>
            </w:r>
          </w:p>
        </w:tc>
      </w:tr>
      <w:tr w:rsidR="00DB655B" w:rsidRPr="002513EA" w:rsidTr="001D732E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5B" w:rsidRPr="002513EA" w:rsidRDefault="00DB655B" w:rsidP="00631C12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სამეგრელო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5B" w:rsidRPr="002513EA" w:rsidRDefault="00DB655B" w:rsidP="00631C12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168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5B" w:rsidRPr="002513EA" w:rsidRDefault="00DB655B" w:rsidP="00631C12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1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5B" w:rsidRPr="002513EA" w:rsidRDefault="00DB655B" w:rsidP="00631C12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189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5B" w:rsidRPr="002513EA" w:rsidRDefault="00DB655B" w:rsidP="00631C12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1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5B" w:rsidRPr="002513EA" w:rsidRDefault="00DB655B" w:rsidP="00631C12">
            <w:pPr>
              <w:rPr>
                <w:rFonts w:ascii="Sylfaen" w:hAnsi="Sylfaen"/>
                <w:b/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b/>
                <w:color w:val="002060"/>
                <w:sz w:val="18"/>
                <w:szCs w:val="18"/>
              </w:rPr>
              <w:t>357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5B" w:rsidRPr="002513EA" w:rsidRDefault="00DB655B" w:rsidP="00631C12">
            <w:pPr>
              <w:rPr>
                <w:rFonts w:ascii="Sylfaen" w:hAnsi="Sylfaen"/>
                <w:b/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b/>
                <w:color w:val="002060"/>
                <w:sz w:val="18"/>
                <w:szCs w:val="18"/>
              </w:rPr>
              <w:t>2</w:t>
            </w:r>
          </w:p>
        </w:tc>
      </w:tr>
      <w:tr w:rsidR="00DB655B" w:rsidRPr="002513EA" w:rsidTr="001D732E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5B" w:rsidRPr="002513EA" w:rsidRDefault="00DB655B" w:rsidP="00631C12">
            <w:pPr>
              <w:rPr>
                <w:rFonts w:ascii="Sylfaen" w:hAnsi="Sylfaen"/>
                <w:b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b/>
                <w:color w:val="002060"/>
                <w:sz w:val="18"/>
                <w:szCs w:val="18"/>
                <w:lang w:val="ka-GE"/>
              </w:rPr>
              <w:t xml:space="preserve">სულ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5B" w:rsidRPr="002513EA" w:rsidRDefault="00DB655B" w:rsidP="00631C12">
            <w:pPr>
              <w:rPr>
                <w:rFonts w:ascii="Sylfaen" w:hAnsi="Sylfaen"/>
                <w:b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b/>
                <w:color w:val="002060"/>
                <w:sz w:val="18"/>
                <w:szCs w:val="18"/>
                <w:lang w:val="ka-GE"/>
              </w:rPr>
              <w:t xml:space="preserve">2910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5B" w:rsidRPr="002513EA" w:rsidRDefault="00DB655B" w:rsidP="00631C12">
            <w:pPr>
              <w:rPr>
                <w:rFonts w:ascii="Sylfaen" w:hAnsi="Sylfaen"/>
                <w:b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b/>
                <w:color w:val="002060"/>
                <w:sz w:val="18"/>
                <w:szCs w:val="18"/>
                <w:lang w:val="ka-GE"/>
              </w:rPr>
              <w:t xml:space="preserve">8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5B" w:rsidRPr="002513EA" w:rsidRDefault="00DB655B" w:rsidP="00631C12">
            <w:pPr>
              <w:rPr>
                <w:rFonts w:ascii="Sylfaen" w:hAnsi="Sylfaen"/>
                <w:b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b/>
                <w:color w:val="002060"/>
                <w:sz w:val="18"/>
                <w:szCs w:val="18"/>
                <w:lang w:val="ka-GE"/>
              </w:rPr>
              <w:t xml:space="preserve">2969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5B" w:rsidRPr="002513EA" w:rsidRDefault="00DB655B" w:rsidP="00631C12">
            <w:pPr>
              <w:rPr>
                <w:rFonts w:ascii="Sylfaen" w:hAnsi="Sylfaen"/>
                <w:b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b/>
                <w:color w:val="002060"/>
                <w:sz w:val="18"/>
                <w:szCs w:val="18"/>
                <w:lang w:val="ka-GE"/>
              </w:rPr>
              <w:t xml:space="preserve">8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5B" w:rsidRPr="002513EA" w:rsidRDefault="00DB655B" w:rsidP="00631C12">
            <w:pPr>
              <w:rPr>
                <w:rFonts w:ascii="Sylfaen" w:hAnsi="Sylfaen"/>
                <w:b/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b/>
                <w:color w:val="002060"/>
                <w:sz w:val="18"/>
                <w:szCs w:val="18"/>
              </w:rPr>
              <w:t>5879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5B" w:rsidRPr="002513EA" w:rsidRDefault="00DB655B" w:rsidP="00631C12">
            <w:pPr>
              <w:rPr>
                <w:rFonts w:ascii="Sylfaen" w:hAnsi="Sylfaen"/>
                <w:b/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b/>
                <w:color w:val="002060"/>
                <w:sz w:val="18"/>
                <w:szCs w:val="18"/>
              </w:rPr>
              <w:t>16</w:t>
            </w:r>
          </w:p>
        </w:tc>
      </w:tr>
    </w:tbl>
    <w:p w:rsidR="00DB655B" w:rsidRPr="002513EA" w:rsidRDefault="00DB655B" w:rsidP="00301DE6">
      <w:pPr>
        <w:jc w:val="both"/>
        <w:rPr>
          <w:rFonts w:ascii="Sylfaen" w:hAnsi="Sylfaen"/>
          <w:color w:val="002060"/>
          <w:lang w:val="ka-GE"/>
        </w:rPr>
      </w:pPr>
    </w:p>
    <w:p w:rsidR="00873AA4" w:rsidRDefault="004A4D77" w:rsidP="00056423">
      <w:pPr>
        <w:contextualSpacing/>
        <w:rPr>
          <w:rFonts w:ascii="Sylfaen" w:hAnsi="Sylfaen"/>
          <w:b/>
          <w:color w:val="002060"/>
          <w:lang w:val="ka-GE"/>
        </w:rPr>
      </w:pPr>
      <w:r w:rsidRPr="009532A2">
        <w:rPr>
          <w:rFonts w:ascii="Sylfaen" w:hAnsi="Sylfaen"/>
          <w:b/>
          <w:color w:val="002060"/>
          <w:lang w:val="ka-GE"/>
        </w:rPr>
        <w:t xml:space="preserve">ცხრილი # </w:t>
      </w:r>
      <w:r w:rsidR="008766B3" w:rsidRPr="009532A2">
        <w:rPr>
          <w:rFonts w:ascii="Sylfaen" w:hAnsi="Sylfaen"/>
          <w:b/>
          <w:color w:val="002060"/>
          <w:lang w:val="ka-GE"/>
        </w:rPr>
        <w:t>4</w:t>
      </w:r>
      <w:r w:rsidRPr="009532A2">
        <w:rPr>
          <w:rFonts w:ascii="Sylfaen" w:hAnsi="Sylfaen"/>
          <w:b/>
          <w:color w:val="002060"/>
          <w:lang w:val="ka-GE"/>
        </w:rPr>
        <w:t xml:space="preserve"> </w:t>
      </w:r>
    </w:p>
    <w:p w:rsidR="00873AA4" w:rsidRDefault="009532A2" w:rsidP="00056423">
      <w:pPr>
        <w:contextualSpacing/>
        <w:rPr>
          <w:rFonts w:ascii="Sylfaen" w:hAnsi="Sylfaen"/>
          <w:color w:val="002060"/>
          <w:lang w:val="ka-GE"/>
        </w:rPr>
      </w:pPr>
      <w:r w:rsidRPr="00873AA4">
        <w:rPr>
          <w:rFonts w:ascii="Sylfaen" w:hAnsi="Sylfaen"/>
          <w:b/>
          <w:color w:val="002060"/>
          <w:lang w:val="ka-GE"/>
        </w:rPr>
        <w:t>იოდის დეფიციტი</w:t>
      </w:r>
      <w:r w:rsidR="00873AA4" w:rsidRPr="00873AA4">
        <w:rPr>
          <w:rFonts w:ascii="Sylfaen" w:hAnsi="Sylfaen"/>
          <w:b/>
          <w:color w:val="002060"/>
          <w:lang w:val="ka-GE"/>
        </w:rPr>
        <w:t xml:space="preserve"> (</w:t>
      </w:r>
      <w:r w:rsidR="00873AA4" w:rsidRPr="00873AA4">
        <w:rPr>
          <w:rFonts w:ascii="Sylfaen" w:hAnsi="Sylfaen"/>
          <w:b/>
          <w:color w:val="002060"/>
        </w:rPr>
        <w:t>2017</w:t>
      </w:r>
      <w:r w:rsidR="00873AA4" w:rsidRPr="00873AA4">
        <w:rPr>
          <w:rFonts w:ascii="Sylfaen" w:hAnsi="Sylfaen"/>
          <w:b/>
          <w:color w:val="002060"/>
          <w:lang w:val="ka-GE"/>
        </w:rPr>
        <w:t>)</w:t>
      </w:r>
      <w:r w:rsidR="00873AA4">
        <w:rPr>
          <w:rFonts w:ascii="Sylfaen" w:hAnsi="Sylfaen"/>
          <w:color w:val="002060"/>
          <w:lang w:val="ka-GE"/>
        </w:rPr>
        <w:t xml:space="preserve">. </w:t>
      </w:r>
    </w:p>
    <w:p w:rsidR="00DB655B" w:rsidRPr="00873AA4" w:rsidRDefault="00B34D5D" w:rsidP="00873AA4">
      <w:pPr>
        <w:pStyle w:val="ListParagraph"/>
        <w:numPr>
          <w:ilvl w:val="0"/>
          <w:numId w:val="2"/>
        </w:numPr>
        <w:rPr>
          <w:rFonts w:ascii="Sylfaen" w:hAnsi="Sylfaen"/>
          <w:b/>
          <w:color w:val="002060"/>
          <w:lang w:val="ka-GE"/>
        </w:rPr>
      </w:pPr>
      <w:r w:rsidRPr="00873AA4">
        <w:rPr>
          <w:rFonts w:ascii="Sylfaen" w:hAnsi="Sylfaen" w:cs="Sylfaen"/>
          <w:b/>
          <w:color w:val="002060"/>
          <w:lang w:val="ka-GE"/>
        </w:rPr>
        <w:t>სულ</w:t>
      </w:r>
      <w:r w:rsidRPr="00873AA4">
        <w:rPr>
          <w:rFonts w:ascii="Sylfaen" w:hAnsi="Sylfaen"/>
          <w:b/>
          <w:color w:val="002060"/>
          <w:lang w:val="ka-GE"/>
        </w:rPr>
        <w:t xml:space="preserve"> </w:t>
      </w:r>
      <w:r w:rsidR="008B007B" w:rsidRPr="00873AA4">
        <w:rPr>
          <w:rFonts w:ascii="Sylfaen" w:hAnsi="Sylfaen"/>
          <w:b/>
          <w:color w:val="002060"/>
          <w:lang w:val="ka-GE"/>
        </w:rPr>
        <w:t xml:space="preserve">2017 წელს გამოკვლეული იქნა </w:t>
      </w:r>
      <w:r w:rsidRPr="00873AA4">
        <w:rPr>
          <w:rFonts w:ascii="Sylfaen" w:hAnsi="Sylfaen"/>
          <w:b/>
          <w:color w:val="002060"/>
        </w:rPr>
        <w:t xml:space="preserve">239 – </w:t>
      </w:r>
      <w:r w:rsidRPr="00873AA4">
        <w:rPr>
          <w:b/>
          <w:color w:val="002060"/>
          <w:lang w:val="ka-GE"/>
        </w:rPr>
        <w:t>12</w:t>
      </w:r>
      <w:r w:rsidRPr="00873AA4">
        <w:rPr>
          <w:rFonts w:ascii="Sylfaen" w:hAnsi="Sylfaen"/>
          <w:b/>
          <w:color w:val="002060"/>
          <w:lang w:val="ka-GE"/>
        </w:rPr>
        <w:t xml:space="preserve"> წლის ბავშვი, და </w:t>
      </w:r>
      <w:r w:rsidRPr="00873AA4">
        <w:rPr>
          <w:rFonts w:ascii="Sylfaen" w:hAnsi="Sylfaen"/>
          <w:b/>
          <w:color w:val="002060"/>
        </w:rPr>
        <w:t xml:space="preserve">241 - </w:t>
      </w:r>
      <w:r w:rsidRPr="00873AA4">
        <w:rPr>
          <w:rFonts w:ascii="Sylfaen" w:hAnsi="Sylfaen"/>
          <w:b/>
          <w:color w:val="002060"/>
          <w:lang w:val="ka-GE"/>
        </w:rPr>
        <w:t>ორსული</w:t>
      </w:r>
      <w:r w:rsidR="00BD3FB3" w:rsidRPr="00873AA4">
        <w:rPr>
          <w:rFonts w:ascii="Sylfaen" w:hAnsi="Sylfaen"/>
          <w:b/>
          <w:color w:val="002060"/>
          <w:lang w:val="ka-GE"/>
        </w:rPr>
        <w:t>.</w:t>
      </w:r>
    </w:p>
    <w:p w:rsidR="003150D1" w:rsidRPr="003150D1" w:rsidRDefault="004A4D77" w:rsidP="00945FBD">
      <w:pPr>
        <w:pStyle w:val="ListParagraph"/>
        <w:numPr>
          <w:ilvl w:val="0"/>
          <w:numId w:val="2"/>
        </w:numPr>
        <w:rPr>
          <w:rFonts w:ascii="Sylfaen" w:hAnsi="Sylfaen"/>
          <w:i/>
          <w:color w:val="632423" w:themeColor="accent2" w:themeShade="80"/>
          <w:lang w:val="ka-GE"/>
        </w:rPr>
      </w:pPr>
      <w:r w:rsidRPr="003150D1">
        <w:rPr>
          <w:color w:val="002060"/>
          <w:lang w:val="ka-GE"/>
        </w:rPr>
        <w:t>12</w:t>
      </w:r>
      <w:r w:rsidR="00B34D5D" w:rsidRPr="003150D1">
        <w:rPr>
          <w:rFonts w:ascii="Sylfaen" w:hAnsi="Sylfaen"/>
          <w:color w:val="002060"/>
          <w:lang w:val="ka-GE"/>
        </w:rPr>
        <w:t xml:space="preserve"> </w:t>
      </w:r>
      <w:r w:rsidRPr="003150D1">
        <w:rPr>
          <w:rFonts w:ascii="Sylfaen" w:hAnsi="Sylfaen"/>
          <w:color w:val="002060"/>
          <w:lang w:val="ka-GE"/>
        </w:rPr>
        <w:t>წლის ბავშვებ</w:t>
      </w:r>
      <w:r w:rsidR="00664183" w:rsidRPr="003150D1">
        <w:rPr>
          <w:rFonts w:ascii="Sylfaen" w:hAnsi="Sylfaen"/>
          <w:color w:val="002060"/>
          <w:lang w:val="ka-GE"/>
        </w:rPr>
        <w:t>შ</w:t>
      </w:r>
      <w:r w:rsidRPr="003150D1">
        <w:rPr>
          <w:rFonts w:ascii="Sylfaen" w:hAnsi="Sylfaen"/>
          <w:color w:val="002060"/>
          <w:lang w:val="ka-GE"/>
        </w:rPr>
        <w:t xml:space="preserve">ი </w:t>
      </w:r>
      <w:r w:rsidR="00664183" w:rsidRPr="003150D1">
        <w:rPr>
          <w:rFonts w:ascii="Sylfaen" w:hAnsi="Sylfaen"/>
          <w:color w:val="002060"/>
          <w:lang w:val="ka-GE"/>
        </w:rPr>
        <w:t>შარდში იოდის კონცენტრაციის</w:t>
      </w:r>
      <w:r w:rsidRPr="003150D1">
        <w:rPr>
          <w:rFonts w:ascii="Sylfaen" w:hAnsi="Sylfaen"/>
          <w:color w:val="002060"/>
          <w:lang w:val="ka-GE"/>
        </w:rPr>
        <w:t xml:space="preserve"> </w:t>
      </w:r>
      <w:r w:rsidR="00945FBD" w:rsidRPr="003150D1">
        <w:rPr>
          <w:rFonts w:ascii="Sylfaen" w:hAnsi="Sylfaen"/>
          <w:b/>
          <w:color w:val="002060"/>
          <w:u w:val="single"/>
          <w:lang w:val="ka-GE"/>
        </w:rPr>
        <w:t>მედიანა</w:t>
      </w:r>
      <w:r w:rsidR="00945FBD" w:rsidRPr="003150D1">
        <w:rPr>
          <w:rFonts w:ascii="Sylfaen" w:hAnsi="Sylfaen"/>
          <w:color w:val="002060"/>
          <w:lang w:val="ka-GE"/>
        </w:rPr>
        <w:t xml:space="preserve"> </w:t>
      </w:r>
      <w:r w:rsidR="00664183" w:rsidRPr="003150D1">
        <w:rPr>
          <w:rFonts w:ascii="Sylfaen" w:hAnsi="Sylfaen"/>
          <w:color w:val="002060"/>
          <w:lang w:val="ka-GE"/>
        </w:rPr>
        <w:t>შეადგენს -</w:t>
      </w:r>
      <w:r w:rsidR="00945FBD" w:rsidRPr="003150D1">
        <w:rPr>
          <w:rFonts w:ascii="Sylfaen" w:hAnsi="Sylfaen"/>
          <w:color w:val="002060"/>
          <w:lang w:val="ka-GE"/>
        </w:rPr>
        <w:t xml:space="preserve"> 27</w:t>
      </w:r>
      <w:r w:rsidR="00981783" w:rsidRPr="003150D1">
        <w:rPr>
          <w:rFonts w:ascii="Sylfaen" w:hAnsi="Sylfaen"/>
          <w:color w:val="002060"/>
          <w:lang w:val="ka-GE"/>
        </w:rPr>
        <w:t>1</w:t>
      </w:r>
      <w:r w:rsidR="00945FBD" w:rsidRPr="003150D1">
        <w:rPr>
          <w:rFonts w:ascii="Sylfaen" w:hAnsi="Sylfaen"/>
          <w:color w:val="002060"/>
          <w:lang w:val="ka-GE"/>
        </w:rPr>
        <w:t>.</w:t>
      </w:r>
      <w:r w:rsidR="00981783" w:rsidRPr="003150D1">
        <w:rPr>
          <w:rFonts w:ascii="Sylfaen" w:hAnsi="Sylfaen"/>
          <w:color w:val="002060"/>
          <w:lang w:val="ka-GE"/>
        </w:rPr>
        <w:t xml:space="preserve">8 </w:t>
      </w:r>
      <w:r w:rsidR="00D93F4C" w:rsidRPr="003150D1">
        <w:rPr>
          <w:rFonts w:ascii="Sylfaen" w:hAnsi="Sylfaen"/>
          <w:color w:val="002060"/>
          <w:lang w:val="ka-GE"/>
        </w:rPr>
        <w:t xml:space="preserve"> მკგ</w:t>
      </w:r>
      <w:r w:rsidR="00D93F4C" w:rsidRPr="003150D1">
        <w:rPr>
          <w:rFonts w:ascii="Calibri" w:hAnsi="Calibri"/>
          <w:color w:val="002060"/>
          <w:lang w:val="ka-GE"/>
        </w:rPr>
        <w:t>/</w:t>
      </w:r>
      <w:r w:rsidR="00D93F4C" w:rsidRPr="003150D1">
        <w:rPr>
          <w:rFonts w:ascii="Sylfaen" w:hAnsi="Sylfaen"/>
          <w:color w:val="002060"/>
          <w:lang w:val="ka-GE"/>
        </w:rPr>
        <w:t>ლ -ს</w:t>
      </w:r>
      <w:r w:rsidR="00175C8C" w:rsidRPr="003150D1">
        <w:rPr>
          <w:rFonts w:ascii="Sylfaen" w:hAnsi="Sylfaen"/>
          <w:color w:val="002060"/>
          <w:lang w:val="ka-GE"/>
        </w:rPr>
        <w:t xml:space="preserve"> </w:t>
      </w:r>
      <w:r w:rsidR="00925479" w:rsidRPr="003150D1">
        <w:rPr>
          <w:rFonts w:ascii="Sylfaen" w:hAnsi="Sylfaen"/>
          <w:i/>
          <w:color w:val="632423" w:themeColor="accent2" w:themeShade="80"/>
          <w:lang w:val="ka-GE"/>
        </w:rPr>
        <w:t xml:space="preserve">/(WHO </w:t>
      </w:r>
      <w:r w:rsidR="008E2E9B" w:rsidRPr="003150D1">
        <w:rPr>
          <w:rFonts w:ascii="Sylfaen" w:hAnsi="Sylfaen"/>
          <w:i/>
          <w:color w:val="632423" w:themeColor="accent2" w:themeShade="80"/>
          <w:lang w:val="ka-GE"/>
        </w:rPr>
        <w:t xml:space="preserve">-  </w:t>
      </w:r>
      <w:r w:rsidR="005D5318" w:rsidRPr="003150D1">
        <w:rPr>
          <w:rFonts w:ascii="Sylfaen" w:hAnsi="Sylfaen"/>
          <w:i/>
          <w:color w:val="632423" w:themeColor="accent2" w:themeShade="80"/>
          <w:lang w:val="ka-GE"/>
        </w:rPr>
        <w:t xml:space="preserve">იოდის </w:t>
      </w:r>
      <w:r w:rsidR="008E2E9B" w:rsidRPr="003150D1">
        <w:rPr>
          <w:rFonts w:ascii="Sylfaen" w:hAnsi="Sylfaen"/>
          <w:i/>
          <w:color w:val="632423" w:themeColor="accent2" w:themeShade="80"/>
          <w:lang w:val="ka-GE"/>
        </w:rPr>
        <w:t>დეფიციტი არ ფიქსირდება როდესაც იგი მოთავსებულია</w:t>
      </w:r>
      <w:r w:rsidR="00925479" w:rsidRPr="003150D1">
        <w:rPr>
          <w:rFonts w:ascii="Sylfaen" w:hAnsi="Sylfaen"/>
          <w:i/>
          <w:color w:val="632423" w:themeColor="accent2" w:themeShade="80"/>
          <w:lang w:val="ka-GE"/>
        </w:rPr>
        <w:t xml:space="preserve"> 100-</w:t>
      </w:r>
      <w:r w:rsidR="008E2E9B" w:rsidRPr="003150D1">
        <w:rPr>
          <w:rFonts w:ascii="Sylfaen" w:hAnsi="Sylfaen"/>
          <w:i/>
          <w:color w:val="632423" w:themeColor="accent2" w:themeShade="80"/>
          <w:lang w:val="ka-GE"/>
        </w:rPr>
        <w:t>299</w:t>
      </w:r>
      <w:r w:rsidR="00925479" w:rsidRPr="003150D1">
        <w:rPr>
          <w:rFonts w:ascii="Sylfaen" w:hAnsi="Sylfaen"/>
          <w:i/>
          <w:color w:val="632423" w:themeColor="accent2" w:themeShade="80"/>
          <w:lang w:val="ka-GE"/>
        </w:rPr>
        <w:t xml:space="preserve"> µg/L</w:t>
      </w:r>
      <w:r w:rsidR="007915C2" w:rsidRPr="003150D1">
        <w:rPr>
          <w:rFonts w:ascii="Sylfaen" w:hAnsi="Sylfaen"/>
          <w:i/>
          <w:color w:val="632423" w:themeColor="accent2" w:themeShade="80"/>
          <w:lang w:val="ka-GE"/>
        </w:rPr>
        <w:t>-</w:t>
      </w:r>
      <w:r w:rsidR="008E2E9B" w:rsidRPr="003150D1">
        <w:rPr>
          <w:rFonts w:ascii="Sylfaen" w:hAnsi="Sylfaen"/>
          <w:i/>
          <w:color w:val="632423" w:themeColor="accent2" w:themeShade="80"/>
          <w:lang w:val="ka-GE"/>
        </w:rPr>
        <w:t xml:space="preserve"> დიაპაზონში</w:t>
      </w:r>
    </w:p>
    <w:p w:rsidR="004A4D77" w:rsidRPr="003150D1" w:rsidRDefault="004A4D77" w:rsidP="00945FBD">
      <w:pPr>
        <w:pStyle w:val="ListParagraph"/>
        <w:numPr>
          <w:ilvl w:val="0"/>
          <w:numId w:val="2"/>
        </w:numPr>
        <w:rPr>
          <w:rFonts w:ascii="Sylfaen" w:hAnsi="Sylfaen"/>
          <w:i/>
          <w:color w:val="632423" w:themeColor="accent2" w:themeShade="80"/>
          <w:lang w:val="ka-GE"/>
        </w:rPr>
      </w:pPr>
      <w:r w:rsidRPr="003150D1">
        <w:rPr>
          <w:rFonts w:ascii="Sylfaen" w:hAnsi="Sylfaen"/>
          <w:color w:val="002060"/>
          <w:lang w:val="ka-GE"/>
        </w:rPr>
        <w:t>ორსულებ</w:t>
      </w:r>
      <w:r w:rsidR="00664183" w:rsidRPr="003150D1">
        <w:rPr>
          <w:rFonts w:ascii="Sylfaen" w:hAnsi="Sylfaen"/>
          <w:color w:val="002060"/>
          <w:lang w:val="ka-GE"/>
        </w:rPr>
        <w:t>შ</w:t>
      </w:r>
      <w:r w:rsidRPr="003150D1">
        <w:rPr>
          <w:rFonts w:ascii="Sylfaen" w:hAnsi="Sylfaen"/>
          <w:color w:val="002060"/>
          <w:lang w:val="ka-GE"/>
        </w:rPr>
        <w:t xml:space="preserve">ი </w:t>
      </w:r>
      <w:r w:rsidR="00664183" w:rsidRPr="003150D1">
        <w:rPr>
          <w:rFonts w:ascii="Sylfaen" w:hAnsi="Sylfaen"/>
          <w:color w:val="002060"/>
          <w:lang w:val="ka-GE"/>
        </w:rPr>
        <w:t>შარდში იოდის კონცენტრაციის</w:t>
      </w:r>
      <w:r w:rsidRPr="003150D1">
        <w:rPr>
          <w:rFonts w:ascii="Sylfaen" w:hAnsi="Sylfaen"/>
          <w:color w:val="002060"/>
          <w:lang w:val="ka-GE"/>
        </w:rPr>
        <w:t xml:space="preserve"> </w:t>
      </w:r>
      <w:r w:rsidRPr="003150D1">
        <w:rPr>
          <w:rFonts w:ascii="Sylfaen" w:hAnsi="Sylfaen"/>
          <w:b/>
          <w:color w:val="002060"/>
          <w:u w:val="single"/>
          <w:lang w:val="ka-GE"/>
        </w:rPr>
        <w:t>მედიანა</w:t>
      </w:r>
      <w:r w:rsidRPr="003150D1">
        <w:rPr>
          <w:rFonts w:ascii="Sylfaen" w:hAnsi="Sylfaen"/>
          <w:color w:val="002060"/>
          <w:lang w:val="ka-GE"/>
        </w:rPr>
        <w:t xml:space="preserve"> </w:t>
      </w:r>
      <w:r w:rsidR="00664183" w:rsidRPr="003150D1">
        <w:rPr>
          <w:rFonts w:ascii="Sylfaen" w:hAnsi="Sylfaen"/>
          <w:color w:val="002060"/>
          <w:lang w:val="ka-GE"/>
        </w:rPr>
        <w:t xml:space="preserve"> შეადგენს </w:t>
      </w:r>
      <w:r w:rsidRPr="003150D1">
        <w:rPr>
          <w:rFonts w:ascii="Sylfaen" w:hAnsi="Sylfaen"/>
          <w:color w:val="002060"/>
          <w:lang w:val="ka-GE"/>
        </w:rPr>
        <w:t>- 2</w:t>
      </w:r>
      <w:r w:rsidR="00981783" w:rsidRPr="003150D1">
        <w:rPr>
          <w:rFonts w:ascii="Sylfaen" w:hAnsi="Sylfaen"/>
          <w:color w:val="002060"/>
          <w:lang w:val="ka-GE"/>
        </w:rPr>
        <w:t>34</w:t>
      </w:r>
      <w:r w:rsidRPr="003150D1">
        <w:rPr>
          <w:rFonts w:ascii="Sylfaen" w:hAnsi="Sylfaen"/>
          <w:color w:val="002060"/>
          <w:lang w:val="ka-GE"/>
        </w:rPr>
        <w:t>.</w:t>
      </w:r>
      <w:r w:rsidR="00981783" w:rsidRPr="003150D1">
        <w:rPr>
          <w:rFonts w:ascii="Sylfaen" w:hAnsi="Sylfaen"/>
          <w:color w:val="002060"/>
          <w:lang w:val="ka-GE"/>
        </w:rPr>
        <w:t>5</w:t>
      </w:r>
      <w:r w:rsidR="00664183" w:rsidRPr="003150D1">
        <w:rPr>
          <w:rFonts w:ascii="Sylfaen" w:hAnsi="Sylfaen"/>
          <w:color w:val="002060"/>
          <w:lang w:val="ka-GE"/>
        </w:rPr>
        <w:t xml:space="preserve"> </w:t>
      </w:r>
      <w:r w:rsidR="00D93F4C" w:rsidRPr="003150D1">
        <w:rPr>
          <w:rFonts w:ascii="Sylfaen" w:hAnsi="Sylfaen"/>
          <w:color w:val="002060"/>
          <w:lang w:val="ka-GE"/>
        </w:rPr>
        <w:t>მკგ</w:t>
      </w:r>
      <w:r w:rsidRPr="003150D1">
        <w:rPr>
          <w:rFonts w:ascii="Calibri" w:hAnsi="Calibri"/>
          <w:color w:val="002060"/>
          <w:lang w:val="ka-GE"/>
        </w:rPr>
        <w:t>/</w:t>
      </w:r>
      <w:r w:rsidR="00D93F4C" w:rsidRPr="003150D1">
        <w:rPr>
          <w:rFonts w:ascii="Sylfaen" w:hAnsi="Sylfaen"/>
          <w:color w:val="002060"/>
          <w:lang w:val="ka-GE"/>
        </w:rPr>
        <w:t>ლ</w:t>
      </w:r>
      <w:r w:rsidR="00664183" w:rsidRPr="003150D1">
        <w:rPr>
          <w:rFonts w:ascii="Sylfaen" w:hAnsi="Sylfaen"/>
          <w:color w:val="002060"/>
          <w:lang w:val="ka-GE"/>
        </w:rPr>
        <w:t xml:space="preserve"> -ს</w:t>
      </w:r>
      <w:r w:rsidR="007915C2" w:rsidRPr="003150D1">
        <w:rPr>
          <w:rFonts w:ascii="Sylfaen" w:hAnsi="Sylfaen"/>
          <w:color w:val="002060"/>
          <w:lang w:val="ka-GE"/>
        </w:rPr>
        <w:t xml:space="preserve"> </w:t>
      </w:r>
      <w:r w:rsidR="00925479" w:rsidRPr="003150D1">
        <w:rPr>
          <w:rFonts w:ascii="Sylfaen" w:hAnsi="Sylfaen"/>
          <w:i/>
          <w:color w:val="632423" w:themeColor="accent2" w:themeShade="80"/>
        </w:rPr>
        <w:t>(WHO</w:t>
      </w:r>
      <w:r w:rsidR="008E2E9B" w:rsidRPr="003150D1">
        <w:rPr>
          <w:rFonts w:ascii="Sylfaen" w:hAnsi="Sylfaen"/>
          <w:i/>
          <w:color w:val="632423" w:themeColor="accent2" w:themeShade="80"/>
          <w:lang w:val="ka-GE"/>
        </w:rPr>
        <w:t>-</w:t>
      </w:r>
      <w:r w:rsidR="00925479" w:rsidRPr="003150D1">
        <w:rPr>
          <w:rFonts w:ascii="Sylfaen" w:hAnsi="Sylfaen"/>
          <w:i/>
          <w:color w:val="632423" w:themeColor="accent2" w:themeShade="80"/>
        </w:rPr>
        <w:t xml:space="preserve"> </w:t>
      </w:r>
      <w:r w:rsidR="008E2E9B" w:rsidRPr="003150D1">
        <w:rPr>
          <w:rFonts w:ascii="Sylfaen" w:hAnsi="Sylfaen"/>
          <w:i/>
          <w:color w:val="632423" w:themeColor="accent2" w:themeShade="80"/>
          <w:lang w:val="ka-GE"/>
        </w:rPr>
        <w:t xml:space="preserve"> იოდის დეფიციტი არ ფიქსირდება როდესაც იგი მოთავსებულია </w:t>
      </w:r>
      <w:r w:rsidR="00925479" w:rsidRPr="003150D1">
        <w:rPr>
          <w:rFonts w:ascii="Sylfaen" w:hAnsi="Sylfaen"/>
          <w:i/>
          <w:color w:val="632423" w:themeColor="accent2" w:themeShade="80"/>
          <w:lang w:val="ka-GE"/>
        </w:rPr>
        <w:t xml:space="preserve">150-250 </w:t>
      </w:r>
      <w:r w:rsidR="007915C2" w:rsidRPr="003150D1">
        <w:rPr>
          <w:rFonts w:ascii="Sylfaen" w:hAnsi="Sylfaen"/>
          <w:i/>
          <w:color w:val="632423" w:themeColor="accent2" w:themeShade="80"/>
        </w:rPr>
        <w:t>µg/L</w:t>
      </w:r>
      <w:r w:rsidR="007915C2" w:rsidRPr="003150D1">
        <w:rPr>
          <w:rFonts w:ascii="Sylfaen" w:hAnsi="Sylfaen"/>
          <w:i/>
          <w:color w:val="632423" w:themeColor="accent2" w:themeShade="80"/>
          <w:lang w:val="ka-GE"/>
        </w:rPr>
        <w:t>-ს</w:t>
      </w:r>
      <w:r w:rsidR="008E2E9B" w:rsidRPr="003150D1">
        <w:rPr>
          <w:rFonts w:ascii="Sylfaen" w:hAnsi="Sylfaen"/>
          <w:i/>
          <w:color w:val="632423" w:themeColor="accent2" w:themeShade="80"/>
          <w:lang w:val="ka-GE"/>
        </w:rPr>
        <w:t xml:space="preserve"> დიაპაზონში</w:t>
      </w:r>
      <w:r w:rsidR="007915C2" w:rsidRPr="003150D1">
        <w:rPr>
          <w:rFonts w:ascii="Sylfaen" w:hAnsi="Sylfaen"/>
          <w:i/>
          <w:color w:val="632423" w:themeColor="accent2" w:themeShade="80"/>
          <w:lang w:val="ka-GE"/>
        </w:rPr>
        <w:t>)</w:t>
      </w:r>
    </w:p>
    <w:p w:rsidR="005A3F09" w:rsidRDefault="005A3F09" w:rsidP="00945FBD">
      <w:pPr>
        <w:rPr>
          <w:rFonts w:ascii="Sylfaen" w:hAnsi="Sylfaen"/>
          <w:color w:val="002060"/>
        </w:rPr>
      </w:pPr>
      <w:r w:rsidRPr="00873AA4">
        <w:rPr>
          <w:rFonts w:ascii="Sylfaen" w:hAnsi="Sylfaen"/>
          <w:b/>
          <w:color w:val="002060"/>
          <w:lang w:val="ka-GE"/>
        </w:rPr>
        <w:t>იოდის დეფიციტი (</w:t>
      </w:r>
      <w:r w:rsidRPr="00873AA4">
        <w:rPr>
          <w:rFonts w:ascii="Sylfaen" w:hAnsi="Sylfaen"/>
          <w:b/>
          <w:color w:val="002060"/>
        </w:rPr>
        <w:t>2017</w:t>
      </w:r>
      <w:r w:rsidRPr="00873AA4">
        <w:rPr>
          <w:rFonts w:ascii="Sylfaen" w:hAnsi="Sylfaen"/>
          <w:b/>
          <w:color w:val="002060"/>
          <w:lang w:val="ka-GE"/>
        </w:rPr>
        <w:t>)</w:t>
      </w:r>
      <w:r>
        <w:rPr>
          <w:rFonts w:ascii="Sylfaen" w:hAnsi="Sylfaen"/>
          <w:b/>
          <w:color w:val="002060"/>
        </w:rPr>
        <w:t>/</w:t>
      </w:r>
      <w:r>
        <w:rPr>
          <w:rFonts w:ascii="Sylfaen" w:hAnsi="Sylfaen"/>
          <w:b/>
          <w:color w:val="002060"/>
          <w:lang w:val="ka-GE"/>
        </w:rPr>
        <w:t>რეგიონების მიხედვით</w:t>
      </w:r>
      <w:r>
        <w:rPr>
          <w:rFonts w:ascii="Sylfaen" w:hAnsi="Sylfaen"/>
          <w:color w:val="002060"/>
          <w:lang w:val="ka-GE"/>
        </w:rPr>
        <w:t>.</w:t>
      </w:r>
    </w:p>
    <w:tbl>
      <w:tblPr>
        <w:tblStyle w:val="TableGrid"/>
        <w:tblW w:w="6660" w:type="dxa"/>
        <w:tblInd w:w="198" w:type="dxa"/>
        <w:tblLayout w:type="fixed"/>
        <w:tblLook w:val="04A0"/>
      </w:tblPr>
      <w:tblGrid>
        <w:gridCol w:w="1170"/>
        <w:gridCol w:w="990"/>
        <w:gridCol w:w="1385"/>
        <w:gridCol w:w="257"/>
        <w:gridCol w:w="1292"/>
        <w:gridCol w:w="1566"/>
      </w:tblGrid>
      <w:tr w:rsidR="005A3F09" w:rsidRPr="002513EA" w:rsidTr="005A3F0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09" w:rsidRPr="002513EA" w:rsidRDefault="005A3F09" w:rsidP="002731CC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რეგიონი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F09" w:rsidRPr="002513EA" w:rsidRDefault="005A3F09" w:rsidP="002731CC">
            <w:pPr>
              <w:spacing w:after="200"/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ბავშვები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F09" w:rsidRPr="005A3F09" w:rsidRDefault="005A3F09" w:rsidP="002731CC">
            <w:pPr>
              <w:spacing w:after="200" w:line="276" w:lineRule="auto"/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მედიანა </w:t>
            </w:r>
            <w:r w:rsidRPr="002513EA">
              <w:rPr>
                <w:rFonts w:ascii="Calibri" w:hAnsi="Calibri"/>
                <w:color w:val="002060"/>
                <w:sz w:val="18"/>
                <w:szCs w:val="18"/>
              </w:rPr>
              <w:t>(µg/L)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5A3F09" w:rsidRDefault="005A3F09" w:rsidP="002731CC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F09" w:rsidRPr="002513EA" w:rsidRDefault="005A3F09" w:rsidP="002731CC">
            <w:pPr>
              <w:spacing w:after="200"/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ორსულები</w:t>
            </w: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F09" w:rsidRPr="002513EA" w:rsidRDefault="005A3F09" w:rsidP="002731CC">
            <w:pPr>
              <w:spacing w:after="200" w:line="276" w:lineRule="auto"/>
              <w:rPr>
                <w:rFonts w:ascii="Sylfaen" w:hAnsi="Sylfaen"/>
                <w:color w:val="002060"/>
                <w:sz w:val="18"/>
                <w:szCs w:val="18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მედიანა </w:t>
            </w:r>
            <w:r w:rsidRPr="002513EA">
              <w:rPr>
                <w:rFonts w:ascii="Calibri" w:hAnsi="Calibri"/>
                <w:color w:val="002060"/>
                <w:sz w:val="18"/>
                <w:szCs w:val="18"/>
              </w:rPr>
              <w:t>(µg/L)</w:t>
            </w:r>
          </w:p>
        </w:tc>
      </w:tr>
      <w:tr w:rsidR="005A3F09" w:rsidRPr="002513EA" w:rsidTr="005A3F0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F09" w:rsidRPr="002513EA" w:rsidRDefault="005A3F09" w:rsidP="002731CC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თბილისი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F09" w:rsidRPr="002513EA" w:rsidRDefault="005A3F09" w:rsidP="002731CC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58</w:t>
            </w: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F09" w:rsidRPr="002513EA" w:rsidRDefault="005A3F09" w:rsidP="002731CC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278.2</w:t>
            </w: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5A3F09" w:rsidRPr="002513EA" w:rsidRDefault="005A3F09" w:rsidP="002731CC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F09" w:rsidRPr="002513EA" w:rsidRDefault="00662EB8" w:rsidP="002731CC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60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F09" w:rsidRPr="002513EA" w:rsidRDefault="00A36F0C" w:rsidP="002731CC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206.5</w:t>
            </w:r>
          </w:p>
        </w:tc>
      </w:tr>
      <w:tr w:rsidR="005A3F09" w:rsidRPr="002513EA" w:rsidTr="005A3F0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F09" w:rsidRPr="002513EA" w:rsidRDefault="005A3F09" w:rsidP="002731CC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კახეთი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F09" w:rsidRPr="002513EA" w:rsidRDefault="005A3F09" w:rsidP="002731CC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61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F09" w:rsidRPr="002513EA" w:rsidRDefault="005A3F09" w:rsidP="002731CC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271.8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5A3F09" w:rsidRPr="002513EA" w:rsidRDefault="005A3F09" w:rsidP="002731CC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F09" w:rsidRPr="002513EA" w:rsidRDefault="00662EB8" w:rsidP="002731CC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61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F09" w:rsidRPr="002513EA" w:rsidRDefault="00A36F0C" w:rsidP="002731CC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244.3</w:t>
            </w:r>
          </w:p>
        </w:tc>
      </w:tr>
      <w:tr w:rsidR="005A3F09" w:rsidRPr="002513EA" w:rsidTr="005A3F0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F09" w:rsidRPr="002513EA" w:rsidRDefault="005A3F09" w:rsidP="002731CC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აჭარა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F09" w:rsidRPr="002513EA" w:rsidRDefault="007D3781" w:rsidP="002731CC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60</w:t>
            </w:r>
            <w:r w:rsidR="005A3F09"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F09" w:rsidRPr="002513EA" w:rsidRDefault="005A3F09" w:rsidP="002731CC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2</w:t>
            </w:r>
            <w:r w:rsidR="007D3781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67.4</w:t>
            </w: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5A3F09" w:rsidRPr="002513EA" w:rsidRDefault="005A3F09" w:rsidP="002731CC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F09" w:rsidRPr="002513EA" w:rsidRDefault="00662EB8" w:rsidP="002731CC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59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F09" w:rsidRPr="002513EA" w:rsidRDefault="00A36F0C" w:rsidP="002731CC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232</w:t>
            </w:r>
          </w:p>
        </w:tc>
      </w:tr>
      <w:tr w:rsidR="005A3F09" w:rsidRPr="002513EA" w:rsidTr="005A3F0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F09" w:rsidRPr="002513EA" w:rsidRDefault="005A3F09" w:rsidP="002731CC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სამეგრელო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F09" w:rsidRPr="002513EA" w:rsidRDefault="007D3781" w:rsidP="002731CC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60</w:t>
            </w:r>
            <w:r w:rsidR="005A3F09"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F09" w:rsidRPr="002513EA" w:rsidRDefault="007D3781" w:rsidP="002731CC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257.5</w:t>
            </w:r>
            <w:r w:rsidR="005A3F09"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5A3F09" w:rsidRPr="002513EA" w:rsidRDefault="005A3F09" w:rsidP="002731CC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F09" w:rsidRPr="002513EA" w:rsidRDefault="00662EB8" w:rsidP="002731CC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61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F09" w:rsidRPr="002513EA" w:rsidRDefault="00106E14" w:rsidP="002731CC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239.2</w:t>
            </w:r>
          </w:p>
        </w:tc>
      </w:tr>
      <w:tr w:rsidR="005A3F09" w:rsidRPr="002513EA" w:rsidTr="005A3F0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F09" w:rsidRPr="002513EA" w:rsidRDefault="005A3F09" w:rsidP="002731CC">
            <w:pPr>
              <w:rPr>
                <w:rFonts w:ascii="Sylfaen" w:hAnsi="Sylfaen"/>
                <w:b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b/>
                <w:color w:val="002060"/>
                <w:sz w:val="18"/>
                <w:szCs w:val="18"/>
                <w:lang w:val="ka-GE"/>
              </w:rPr>
              <w:t xml:space="preserve">სულ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F09" w:rsidRPr="002513EA" w:rsidRDefault="007D3781" w:rsidP="002731CC">
            <w:pPr>
              <w:rPr>
                <w:rFonts w:ascii="Sylfaen" w:hAnsi="Sylfaen"/>
                <w:b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color w:val="002060"/>
                <w:sz w:val="18"/>
                <w:szCs w:val="18"/>
                <w:lang w:val="ka-GE"/>
              </w:rPr>
              <w:t>239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F09" w:rsidRPr="002513EA" w:rsidRDefault="002C25F8" w:rsidP="002731CC">
            <w:pPr>
              <w:rPr>
                <w:rFonts w:ascii="Sylfaen" w:hAnsi="Sylfaen"/>
                <w:b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lang w:val="ka-GE"/>
              </w:rPr>
              <w:t>271.8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5A3F09" w:rsidRPr="002513EA" w:rsidRDefault="005A3F09" w:rsidP="002731CC">
            <w:pPr>
              <w:rPr>
                <w:rFonts w:ascii="Sylfaen" w:hAnsi="Sylfaen"/>
                <w:b/>
                <w:color w:val="002060"/>
                <w:sz w:val="18"/>
                <w:szCs w:val="18"/>
                <w:lang w:val="ka-GE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F09" w:rsidRPr="002513EA" w:rsidRDefault="00473DE4" w:rsidP="002731CC">
            <w:pPr>
              <w:rPr>
                <w:rFonts w:ascii="Sylfaen" w:hAnsi="Sylfaen"/>
                <w:b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color w:val="002060"/>
                <w:sz w:val="18"/>
                <w:szCs w:val="18"/>
                <w:lang w:val="ka-GE"/>
              </w:rPr>
              <w:t>241</w:t>
            </w:r>
            <w:r w:rsidR="005A3F09" w:rsidRPr="002513EA">
              <w:rPr>
                <w:rFonts w:ascii="Sylfaen" w:hAnsi="Sylfaen"/>
                <w:b/>
                <w:color w:val="002060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F09" w:rsidRPr="002513EA" w:rsidRDefault="00473DE4" w:rsidP="002731CC">
            <w:pPr>
              <w:rPr>
                <w:rFonts w:ascii="Sylfaen" w:hAnsi="Sylfaen"/>
                <w:b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lang w:val="ka-GE"/>
              </w:rPr>
              <w:t>234.5</w:t>
            </w:r>
            <w:r w:rsidR="005A3F09" w:rsidRPr="002513EA">
              <w:rPr>
                <w:rFonts w:ascii="Sylfaen" w:hAnsi="Sylfaen"/>
                <w:b/>
                <w:color w:val="002060"/>
                <w:sz w:val="18"/>
                <w:szCs w:val="18"/>
                <w:lang w:val="ka-GE"/>
              </w:rPr>
              <w:t xml:space="preserve"> </w:t>
            </w:r>
          </w:p>
        </w:tc>
      </w:tr>
    </w:tbl>
    <w:p w:rsidR="005A3F09" w:rsidRDefault="005A3F09" w:rsidP="00945FBD">
      <w:pPr>
        <w:rPr>
          <w:rFonts w:ascii="Sylfaen" w:hAnsi="Sylfaen"/>
          <w:color w:val="002060"/>
        </w:rPr>
      </w:pPr>
    </w:p>
    <w:p w:rsidR="0008224C" w:rsidRDefault="00F92E56" w:rsidP="00056423">
      <w:pPr>
        <w:contextualSpacing/>
        <w:rPr>
          <w:rFonts w:ascii="Sylfaen" w:hAnsi="Sylfaen"/>
          <w:b/>
          <w:color w:val="002060"/>
          <w:sz w:val="20"/>
          <w:szCs w:val="20"/>
          <w:lang w:val="ka-GE"/>
        </w:rPr>
      </w:pPr>
      <w:r w:rsidRPr="002513EA">
        <w:rPr>
          <w:rFonts w:ascii="Sylfaen" w:hAnsi="Sylfaen"/>
          <w:b/>
          <w:color w:val="002060"/>
          <w:sz w:val="20"/>
          <w:szCs w:val="20"/>
          <w:lang w:val="ka-GE"/>
        </w:rPr>
        <w:t>ცხრილი #5</w:t>
      </w:r>
    </w:p>
    <w:p w:rsidR="006C7C7F" w:rsidRPr="002513EA" w:rsidRDefault="006C7C7F" w:rsidP="00C30B2F">
      <w:pPr>
        <w:rPr>
          <w:rFonts w:ascii="Helvetica-Narrow" w:hAnsi="Helvetica-Narrow" w:cs="Helvetica-Narrow"/>
          <w:color w:val="002060"/>
          <w:sz w:val="17"/>
          <w:szCs w:val="17"/>
        </w:rPr>
      </w:pPr>
    </w:p>
    <w:p w:rsidR="00767F96" w:rsidRPr="00075F1E" w:rsidRDefault="00525920" w:rsidP="001F617A">
      <w:pPr>
        <w:jc w:val="both"/>
        <w:rPr>
          <w:rFonts w:ascii="Sylfaen" w:hAnsi="Sylfaen"/>
          <w:color w:val="002060"/>
          <w:lang w:val="ka-GE"/>
        </w:rPr>
      </w:pPr>
      <w:r>
        <w:rPr>
          <w:rFonts w:ascii="Sylfaen" w:hAnsi="Sylfaen"/>
          <w:b/>
          <w:color w:val="002060"/>
          <w:sz w:val="20"/>
          <w:szCs w:val="20"/>
          <w:lang w:val="ka-GE"/>
        </w:rPr>
        <w:lastRenderedPageBreak/>
        <w:t># 5.</w:t>
      </w:r>
      <w:r w:rsidR="004808E6">
        <w:rPr>
          <w:rFonts w:ascii="Sylfaen" w:hAnsi="Sylfaen"/>
          <w:b/>
          <w:color w:val="002060"/>
          <w:sz w:val="20"/>
          <w:szCs w:val="20"/>
          <w:lang w:val="ka-GE"/>
        </w:rPr>
        <w:t>1</w:t>
      </w:r>
      <w:r>
        <w:rPr>
          <w:rFonts w:ascii="Sylfaen" w:hAnsi="Sylfaen"/>
          <w:b/>
          <w:color w:val="002060"/>
          <w:sz w:val="20"/>
          <w:szCs w:val="20"/>
          <w:lang w:val="ka-GE"/>
        </w:rPr>
        <w:t xml:space="preserve"> </w:t>
      </w:r>
      <w:r w:rsidRPr="002513EA">
        <w:rPr>
          <w:rFonts w:ascii="Sylfaen" w:hAnsi="Sylfaen"/>
          <w:color w:val="002060"/>
          <w:sz w:val="20"/>
          <w:szCs w:val="20"/>
          <w:lang w:val="ka-GE"/>
        </w:rPr>
        <w:t>ცხრილი</w:t>
      </w:r>
      <w:r>
        <w:rPr>
          <w:rFonts w:ascii="Sylfaen" w:hAnsi="Sylfaen"/>
          <w:color w:val="002060"/>
          <w:sz w:val="20"/>
          <w:szCs w:val="20"/>
          <w:lang w:val="ka-GE"/>
        </w:rPr>
        <w:t xml:space="preserve">/ </w:t>
      </w:r>
      <w:r w:rsidRPr="002513EA">
        <w:rPr>
          <w:rFonts w:ascii="Sylfaen" w:hAnsi="Sylfaen"/>
          <w:b/>
          <w:color w:val="002060"/>
          <w:sz w:val="20"/>
          <w:szCs w:val="20"/>
          <w:lang w:val="ka-GE"/>
        </w:rPr>
        <w:t>ანთროპომეტრული გაზომვები</w:t>
      </w:r>
      <w:r>
        <w:rPr>
          <w:rFonts w:ascii="Sylfaen" w:hAnsi="Sylfaen"/>
          <w:b/>
          <w:color w:val="002060"/>
          <w:sz w:val="20"/>
          <w:szCs w:val="20"/>
          <w:lang w:val="ka-GE"/>
        </w:rPr>
        <w:t xml:space="preserve"> </w:t>
      </w:r>
      <w:r>
        <w:rPr>
          <w:rFonts w:ascii="Sylfaen" w:hAnsi="Sylfaen"/>
          <w:color w:val="002060"/>
        </w:rPr>
        <w:t xml:space="preserve">2016-2017 </w:t>
      </w:r>
      <w:r>
        <w:rPr>
          <w:rFonts w:ascii="Sylfaen" w:hAnsi="Sylfaen"/>
          <w:color w:val="002060"/>
          <w:lang w:val="ka-GE"/>
        </w:rPr>
        <w:t>/ გაერთიანებული</w:t>
      </w:r>
      <w:r>
        <w:rPr>
          <w:rFonts w:ascii="Sylfaen" w:hAnsi="Sylfaen"/>
          <w:color w:val="002060"/>
        </w:rPr>
        <w:t xml:space="preserve"> </w:t>
      </w:r>
      <w:r w:rsidR="00075F1E">
        <w:rPr>
          <w:rFonts w:ascii="Sylfaen" w:hAnsi="Sylfaen"/>
          <w:color w:val="002060"/>
          <w:lang w:val="ka-GE"/>
        </w:rPr>
        <w:t>(</w:t>
      </w:r>
      <w:r w:rsidR="00075F1E" w:rsidRPr="002513EA">
        <w:rPr>
          <w:rFonts w:ascii="Sylfaen" w:hAnsi="Sylfaen" w:cs="Helvetica-Narrow-Bold"/>
          <w:bCs/>
          <w:color w:val="002060"/>
          <w:sz w:val="17"/>
          <w:szCs w:val="17"/>
          <w:lang w:val="ka-GE"/>
        </w:rPr>
        <w:t>მალნუტრიციის გავრცელება</w:t>
      </w:r>
      <w:r w:rsidR="00075F1E">
        <w:rPr>
          <w:rFonts w:ascii="Sylfaen" w:hAnsi="Sylfaen" w:cs="Helvetica-Narrow-Bold"/>
          <w:bCs/>
          <w:color w:val="002060"/>
          <w:sz w:val="17"/>
          <w:szCs w:val="17"/>
          <w:lang w:val="ka-GE"/>
        </w:rPr>
        <w:t>)</w:t>
      </w:r>
    </w:p>
    <w:p w:rsidR="007A42AB" w:rsidRPr="007A42AB" w:rsidRDefault="007A42AB" w:rsidP="001F617A">
      <w:pPr>
        <w:jc w:val="both"/>
        <w:rPr>
          <w:rFonts w:ascii="Sylfaen" w:hAnsi="Sylfaen"/>
          <w:color w:val="002060"/>
          <w:lang w:val="ka-GE"/>
        </w:rPr>
      </w:pPr>
      <w:r>
        <w:rPr>
          <w:rFonts w:ascii="Sylfaen" w:hAnsi="Sylfaen"/>
          <w:color w:val="002060"/>
          <w:lang w:val="ka-GE"/>
        </w:rPr>
        <w:t>(9</w:t>
      </w:r>
      <w:r w:rsidR="00261CA4">
        <w:rPr>
          <w:rFonts w:ascii="Sylfaen" w:hAnsi="Sylfaen"/>
          <w:color w:val="002060"/>
        </w:rPr>
        <w:t>40</w:t>
      </w:r>
      <w:r>
        <w:rPr>
          <w:rFonts w:ascii="Sylfaen" w:hAnsi="Sylfaen"/>
          <w:color w:val="002060"/>
          <w:lang w:val="ka-GE"/>
        </w:rPr>
        <w:t xml:space="preserve"> ბავშვის მონაცემების მიხედვით)</w:t>
      </w:r>
    </w:p>
    <w:tbl>
      <w:tblPr>
        <w:tblStyle w:val="TableGrid"/>
        <w:tblW w:w="0" w:type="auto"/>
        <w:tblInd w:w="1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318"/>
        <w:gridCol w:w="2029"/>
        <w:gridCol w:w="1197"/>
        <w:gridCol w:w="1260"/>
        <w:gridCol w:w="1350"/>
        <w:gridCol w:w="1170"/>
        <w:gridCol w:w="1080"/>
        <w:gridCol w:w="1170"/>
      </w:tblGrid>
      <w:tr w:rsidR="00525920" w:rsidRPr="002513EA" w:rsidTr="00C267B3">
        <w:tc>
          <w:tcPr>
            <w:tcW w:w="318" w:type="dxa"/>
          </w:tcPr>
          <w:p w:rsidR="00525920" w:rsidRPr="002513EA" w:rsidRDefault="00525920" w:rsidP="002731CC">
            <w:pPr>
              <w:rPr>
                <w:color w:val="002060"/>
                <w:sz w:val="20"/>
                <w:szCs w:val="20"/>
              </w:rPr>
            </w:pPr>
            <w:r w:rsidRPr="002513EA">
              <w:rPr>
                <w:color w:val="002060"/>
                <w:sz w:val="20"/>
                <w:szCs w:val="20"/>
              </w:rPr>
              <w:t>#</w:t>
            </w:r>
          </w:p>
        </w:tc>
        <w:tc>
          <w:tcPr>
            <w:tcW w:w="2029" w:type="dxa"/>
          </w:tcPr>
          <w:p w:rsidR="00525920" w:rsidRPr="002513EA" w:rsidRDefault="00525920" w:rsidP="002731CC">
            <w:pPr>
              <w:rPr>
                <w:color w:val="002060"/>
                <w:sz w:val="20"/>
                <w:szCs w:val="20"/>
              </w:rPr>
            </w:pPr>
            <w:r w:rsidRPr="002513EA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>სამიზნე ჯგუფი</w:t>
            </w:r>
            <w:r w:rsidRPr="002513EA">
              <w:rPr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7227" w:type="dxa"/>
            <w:gridSpan w:val="6"/>
          </w:tcPr>
          <w:p w:rsidR="00525920" w:rsidRPr="002513EA" w:rsidRDefault="00525920" w:rsidP="002731CC">
            <w:pPr>
              <w:jc w:val="center"/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  <w:r w:rsidRPr="002513EA">
              <w:rPr>
                <w:rFonts w:ascii="Sylfaen" w:hAnsi="Sylfaen" w:cs="Helvetica-Narrow"/>
                <w:color w:val="002060"/>
                <w:sz w:val="17"/>
                <w:szCs w:val="17"/>
                <w:lang w:val="ka-GE"/>
              </w:rPr>
              <w:t>პროცენტული მაჩვენებლები</w:t>
            </w:r>
          </w:p>
        </w:tc>
      </w:tr>
      <w:tr w:rsidR="00525920" w:rsidRPr="002513EA" w:rsidTr="00C267B3">
        <w:tc>
          <w:tcPr>
            <w:tcW w:w="318" w:type="dxa"/>
          </w:tcPr>
          <w:p w:rsidR="00525920" w:rsidRPr="002513EA" w:rsidRDefault="00525920" w:rsidP="002731CC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2029" w:type="dxa"/>
          </w:tcPr>
          <w:p w:rsidR="00525920" w:rsidRPr="002513EA" w:rsidRDefault="00525920" w:rsidP="002731CC">
            <w:pPr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>ბავშვები/ასაკი</w:t>
            </w:r>
          </w:p>
        </w:tc>
        <w:tc>
          <w:tcPr>
            <w:tcW w:w="1197" w:type="dxa"/>
          </w:tcPr>
          <w:p w:rsidR="00525920" w:rsidRPr="002513EA" w:rsidRDefault="00525920" w:rsidP="002731CC">
            <w:pPr>
              <w:jc w:val="center"/>
              <w:rPr>
                <w:rFonts w:ascii="Helvetica-Narrow" w:hAnsi="Helvetica-Narrow" w:cs="Helvetica-Narrow"/>
                <w:color w:val="002060"/>
                <w:sz w:val="17"/>
                <w:szCs w:val="17"/>
              </w:rPr>
            </w:pPr>
            <w:r w:rsidRPr="002513EA">
              <w:rPr>
                <w:rFonts w:ascii="Helvetica-Narrow" w:hAnsi="Helvetica-Narrow" w:cs="Helvetica-Narrow"/>
                <w:color w:val="002060"/>
                <w:sz w:val="17"/>
                <w:szCs w:val="17"/>
              </w:rPr>
              <w:t>Stunting</w:t>
            </w:r>
          </w:p>
          <w:p w:rsidR="00525920" w:rsidRPr="002513EA" w:rsidRDefault="00525920" w:rsidP="002731CC">
            <w:pPr>
              <w:jc w:val="center"/>
              <w:rPr>
                <w:rFonts w:ascii="Sylfaen" w:hAnsi="Sylfaen" w:cs="Helvetica-Narrow"/>
                <w:color w:val="002060"/>
                <w:sz w:val="17"/>
                <w:szCs w:val="17"/>
                <w:lang w:val="ka-GE"/>
              </w:rPr>
            </w:pPr>
            <w:r w:rsidRPr="002513EA">
              <w:rPr>
                <w:rFonts w:ascii="Helvetica-Narrow" w:hAnsi="Helvetica-Narrow" w:cs="Helvetica-Narrow"/>
                <w:color w:val="002060"/>
                <w:sz w:val="17"/>
                <w:szCs w:val="17"/>
              </w:rPr>
              <w:t>Height-for-age</w:t>
            </w:r>
          </w:p>
          <w:p w:rsidR="00525920" w:rsidRPr="002513EA" w:rsidRDefault="00525920" w:rsidP="002731CC">
            <w:pPr>
              <w:jc w:val="center"/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  <w:r w:rsidRPr="002513EA">
              <w:rPr>
                <w:rFonts w:ascii="Sylfaen" w:hAnsi="Sylfaen" w:cs="Helvetica-Narrow"/>
                <w:color w:val="002060"/>
                <w:sz w:val="17"/>
                <w:szCs w:val="17"/>
                <w:lang w:val="ka-GE"/>
              </w:rPr>
              <w:t>ზრდაში ჩამორჩენა</w:t>
            </w:r>
          </w:p>
        </w:tc>
        <w:tc>
          <w:tcPr>
            <w:tcW w:w="2610" w:type="dxa"/>
            <w:gridSpan w:val="2"/>
          </w:tcPr>
          <w:p w:rsidR="00525920" w:rsidRPr="002513EA" w:rsidRDefault="00525920" w:rsidP="002731CC">
            <w:pPr>
              <w:jc w:val="center"/>
              <w:rPr>
                <w:rFonts w:ascii="Helvetica-Narrow" w:hAnsi="Helvetica-Narrow" w:cs="Helvetica-Narrow"/>
                <w:color w:val="002060"/>
                <w:sz w:val="17"/>
                <w:szCs w:val="17"/>
              </w:rPr>
            </w:pPr>
            <w:r w:rsidRPr="002513EA">
              <w:rPr>
                <w:rFonts w:ascii="Helvetica-Narrow" w:hAnsi="Helvetica-Narrow" w:cs="Helvetica-Narrow"/>
                <w:color w:val="002060"/>
                <w:sz w:val="17"/>
                <w:szCs w:val="17"/>
              </w:rPr>
              <w:t>Wasting</w:t>
            </w:r>
          </w:p>
          <w:p w:rsidR="00525920" w:rsidRPr="002513EA" w:rsidRDefault="00525920" w:rsidP="002731CC">
            <w:pPr>
              <w:jc w:val="center"/>
              <w:rPr>
                <w:rFonts w:ascii="Sylfaen" w:hAnsi="Sylfaen" w:cs="Helvetica-Narrow"/>
                <w:color w:val="002060"/>
                <w:sz w:val="17"/>
                <w:szCs w:val="17"/>
                <w:lang w:val="ka-GE"/>
              </w:rPr>
            </w:pPr>
            <w:r w:rsidRPr="002513EA">
              <w:rPr>
                <w:rFonts w:ascii="Helvetica-Narrow" w:hAnsi="Helvetica-Narrow" w:cs="Helvetica-Narrow"/>
                <w:color w:val="002060"/>
                <w:sz w:val="17"/>
                <w:szCs w:val="17"/>
              </w:rPr>
              <w:t>Weight-for-height</w:t>
            </w:r>
          </w:p>
          <w:p w:rsidR="00525920" w:rsidRPr="002513EA" w:rsidRDefault="00525920" w:rsidP="002731CC">
            <w:pPr>
              <w:jc w:val="center"/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  <w:r w:rsidRPr="002513EA">
              <w:rPr>
                <w:rFonts w:ascii="Sylfaen" w:hAnsi="Sylfaen" w:cs="Helvetica-Narrow"/>
                <w:color w:val="002060"/>
                <w:sz w:val="17"/>
                <w:szCs w:val="17"/>
                <w:lang w:val="ka-GE"/>
              </w:rPr>
              <w:t>გამოფიტვა</w:t>
            </w:r>
          </w:p>
        </w:tc>
        <w:tc>
          <w:tcPr>
            <w:tcW w:w="2250" w:type="dxa"/>
            <w:gridSpan w:val="2"/>
          </w:tcPr>
          <w:p w:rsidR="00525920" w:rsidRPr="002513EA" w:rsidRDefault="00525920" w:rsidP="002731CC">
            <w:pPr>
              <w:jc w:val="center"/>
              <w:rPr>
                <w:rFonts w:ascii="Helvetica-Narrow" w:hAnsi="Helvetica-Narrow" w:cs="Helvetica-Narrow"/>
                <w:color w:val="002060"/>
                <w:sz w:val="17"/>
                <w:szCs w:val="17"/>
              </w:rPr>
            </w:pPr>
            <w:r w:rsidRPr="002513EA">
              <w:rPr>
                <w:rFonts w:ascii="Helvetica-Narrow" w:hAnsi="Helvetica-Narrow" w:cs="Helvetica-Narrow"/>
                <w:color w:val="002060"/>
                <w:sz w:val="17"/>
                <w:szCs w:val="17"/>
              </w:rPr>
              <w:t>Underweight</w:t>
            </w:r>
          </w:p>
          <w:p w:rsidR="00525920" w:rsidRPr="002513EA" w:rsidRDefault="00525920" w:rsidP="002731CC">
            <w:pPr>
              <w:jc w:val="center"/>
              <w:rPr>
                <w:rFonts w:ascii="Sylfaen" w:hAnsi="Sylfaen" w:cs="Helvetica-Narrow"/>
                <w:color w:val="002060"/>
                <w:sz w:val="17"/>
                <w:szCs w:val="17"/>
                <w:lang w:val="ka-GE"/>
              </w:rPr>
            </w:pPr>
            <w:r w:rsidRPr="002513EA">
              <w:rPr>
                <w:rFonts w:ascii="Helvetica-Narrow" w:hAnsi="Helvetica-Narrow" w:cs="Helvetica-Narrow"/>
                <w:color w:val="002060"/>
                <w:sz w:val="17"/>
                <w:szCs w:val="17"/>
              </w:rPr>
              <w:t>Weight-for-age</w:t>
            </w:r>
          </w:p>
          <w:p w:rsidR="00525920" w:rsidRPr="002513EA" w:rsidRDefault="00525920" w:rsidP="002731CC">
            <w:pPr>
              <w:jc w:val="center"/>
              <w:rPr>
                <w:rFonts w:ascii="Sylfaen" w:hAnsi="Sylfaen" w:cs="Helvetica-Narrow"/>
                <w:color w:val="002060"/>
                <w:sz w:val="17"/>
                <w:szCs w:val="17"/>
                <w:lang w:val="ka-GE"/>
              </w:rPr>
            </w:pPr>
            <w:r w:rsidRPr="002513EA">
              <w:rPr>
                <w:rFonts w:ascii="Sylfaen" w:hAnsi="Sylfaen" w:cs="Helvetica-Narrow"/>
                <w:color w:val="002060"/>
                <w:sz w:val="17"/>
                <w:szCs w:val="17"/>
                <w:lang w:val="ka-GE"/>
              </w:rPr>
              <w:t>ნაკლები წონა</w:t>
            </w:r>
          </w:p>
        </w:tc>
        <w:tc>
          <w:tcPr>
            <w:tcW w:w="1170" w:type="dxa"/>
          </w:tcPr>
          <w:p w:rsidR="00525920" w:rsidRPr="002513EA" w:rsidRDefault="00525920" w:rsidP="002731CC">
            <w:pPr>
              <w:jc w:val="center"/>
              <w:rPr>
                <w:rFonts w:ascii="Helvetica-Narrow" w:hAnsi="Helvetica-Narrow" w:cs="Helvetica-Narrow"/>
                <w:color w:val="002060"/>
                <w:sz w:val="17"/>
                <w:szCs w:val="17"/>
              </w:rPr>
            </w:pPr>
            <w:r w:rsidRPr="002513EA">
              <w:rPr>
                <w:rFonts w:ascii="Helvetica-Narrow" w:hAnsi="Helvetica-Narrow" w:cs="Helvetica-Narrow"/>
                <w:color w:val="002060"/>
                <w:sz w:val="17"/>
                <w:szCs w:val="17"/>
              </w:rPr>
              <w:t>Overweight</w:t>
            </w:r>
          </w:p>
          <w:p w:rsidR="00525920" w:rsidRPr="002513EA" w:rsidRDefault="00525920" w:rsidP="002731CC">
            <w:pPr>
              <w:rPr>
                <w:rFonts w:ascii="Sylfaen" w:hAnsi="Sylfaen" w:cs="Helvetica-Narrow"/>
                <w:color w:val="002060"/>
                <w:sz w:val="17"/>
                <w:szCs w:val="17"/>
                <w:lang w:val="ka-GE"/>
              </w:rPr>
            </w:pPr>
            <w:r w:rsidRPr="002513EA">
              <w:rPr>
                <w:rFonts w:ascii="Helvetica-Narrow" w:hAnsi="Helvetica-Narrow" w:cs="Helvetica-Narrow"/>
                <w:color w:val="002060"/>
                <w:sz w:val="17"/>
                <w:szCs w:val="17"/>
              </w:rPr>
              <w:t>Weight-for-height</w:t>
            </w:r>
          </w:p>
          <w:p w:rsidR="00525920" w:rsidRPr="002513EA" w:rsidRDefault="00525920" w:rsidP="002731CC">
            <w:pPr>
              <w:rPr>
                <w:rFonts w:ascii="Sylfaen" w:hAnsi="Sylfaen" w:cs="Helvetica-Narrow"/>
                <w:color w:val="002060"/>
                <w:sz w:val="17"/>
                <w:szCs w:val="17"/>
                <w:lang w:val="ka-GE"/>
              </w:rPr>
            </w:pPr>
            <w:r w:rsidRPr="002513EA">
              <w:rPr>
                <w:rFonts w:ascii="Sylfaen" w:hAnsi="Sylfaen" w:cs="Helvetica-Narrow"/>
                <w:color w:val="002060"/>
                <w:sz w:val="17"/>
                <w:szCs w:val="17"/>
                <w:lang w:val="ka-GE"/>
              </w:rPr>
              <w:t>ჭარბი წონა</w:t>
            </w:r>
          </w:p>
        </w:tc>
      </w:tr>
      <w:tr w:rsidR="00F51854" w:rsidRPr="002513EA" w:rsidTr="00C267B3">
        <w:tc>
          <w:tcPr>
            <w:tcW w:w="318" w:type="dxa"/>
          </w:tcPr>
          <w:p w:rsidR="00F51854" w:rsidRPr="002513EA" w:rsidRDefault="00F51854" w:rsidP="002731CC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2029" w:type="dxa"/>
          </w:tcPr>
          <w:p w:rsidR="00F51854" w:rsidRPr="002513EA" w:rsidRDefault="00F51854" w:rsidP="002731CC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1197" w:type="dxa"/>
          </w:tcPr>
          <w:p w:rsidR="00F51854" w:rsidRPr="00C80740" w:rsidRDefault="00F51854" w:rsidP="002731CC">
            <w:pPr>
              <w:rPr>
                <w:rFonts w:ascii="Sylfaen" w:hAnsi="Sylfaen" w:cs="Helvetica-Narrow"/>
                <w:color w:val="002060"/>
                <w:sz w:val="17"/>
                <w:szCs w:val="17"/>
                <w:lang w:val="ka-GE"/>
              </w:rPr>
            </w:pPr>
            <w:r w:rsidRPr="002513EA">
              <w:rPr>
                <w:rFonts w:ascii="Helvetica-Narrow" w:hAnsi="Helvetica-Narrow" w:cs="Helvetica-Narrow"/>
                <w:color w:val="002060"/>
                <w:sz w:val="17"/>
                <w:szCs w:val="17"/>
              </w:rPr>
              <w:t>&lt; -2 Z-scores</w:t>
            </w:r>
          </w:p>
          <w:p w:rsidR="00F51854" w:rsidRPr="002513EA" w:rsidRDefault="00F51854" w:rsidP="002731CC">
            <w:pPr>
              <w:rPr>
                <w:rFonts w:ascii="Sylfaen" w:hAnsi="Sylfaen" w:cs="Helvetica-Narrow"/>
                <w:color w:val="002060"/>
                <w:sz w:val="17"/>
                <w:szCs w:val="17"/>
                <w:lang w:val="ka-GE"/>
              </w:rPr>
            </w:pPr>
          </w:p>
        </w:tc>
        <w:tc>
          <w:tcPr>
            <w:tcW w:w="1260" w:type="dxa"/>
          </w:tcPr>
          <w:p w:rsidR="00F51854" w:rsidRPr="002513EA" w:rsidRDefault="00F51854" w:rsidP="002731CC">
            <w:pPr>
              <w:rPr>
                <w:rFonts w:ascii="Sylfaen" w:hAnsi="Sylfaen" w:cs="Helvetica-Narrow"/>
                <w:color w:val="002060"/>
                <w:sz w:val="17"/>
                <w:szCs w:val="17"/>
                <w:lang w:val="ka-GE"/>
              </w:rPr>
            </w:pPr>
            <w:r w:rsidRPr="002513EA">
              <w:rPr>
                <w:rFonts w:ascii="Helvetica-Narrow" w:hAnsi="Helvetica-Narrow" w:cs="Helvetica-Narrow"/>
                <w:color w:val="002060"/>
                <w:sz w:val="17"/>
                <w:szCs w:val="17"/>
              </w:rPr>
              <w:t>&lt; -3 Z-scores</w:t>
            </w:r>
          </w:p>
          <w:p w:rsidR="00F51854" w:rsidRPr="002513EA" w:rsidRDefault="00F51854" w:rsidP="002731CC">
            <w:pPr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  <w:r w:rsidRPr="002513EA">
              <w:rPr>
                <w:rFonts w:ascii="Sylfaen" w:hAnsi="Sylfaen" w:cs="Helvetica-Narrow"/>
                <w:color w:val="002060"/>
                <w:sz w:val="17"/>
                <w:szCs w:val="17"/>
                <w:lang w:val="ka-GE"/>
              </w:rPr>
              <w:t>მწვავე</w:t>
            </w:r>
          </w:p>
        </w:tc>
        <w:tc>
          <w:tcPr>
            <w:tcW w:w="1350" w:type="dxa"/>
          </w:tcPr>
          <w:p w:rsidR="00F51854" w:rsidRPr="002513EA" w:rsidRDefault="00F51854" w:rsidP="002731CC">
            <w:pPr>
              <w:rPr>
                <w:rFonts w:ascii="Sylfaen" w:hAnsi="Sylfaen" w:cs="Helvetica-Narrow"/>
                <w:color w:val="002060"/>
                <w:sz w:val="17"/>
                <w:szCs w:val="17"/>
                <w:lang w:val="ka-GE"/>
              </w:rPr>
            </w:pPr>
            <w:r w:rsidRPr="002513EA">
              <w:rPr>
                <w:rFonts w:ascii="Helvetica-Narrow" w:hAnsi="Helvetica-Narrow" w:cs="Helvetica-Narrow"/>
                <w:color w:val="002060"/>
                <w:sz w:val="17"/>
                <w:szCs w:val="17"/>
              </w:rPr>
              <w:t>&lt; -2 Z-scores*</w:t>
            </w:r>
          </w:p>
          <w:p w:rsidR="00F51854" w:rsidRPr="002513EA" w:rsidRDefault="00F51854" w:rsidP="002731CC">
            <w:pPr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</w:p>
        </w:tc>
        <w:tc>
          <w:tcPr>
            <w:tcW w:w="1170" w:type="dxa"/>
          </w:tcPr>
          <w:p w:rsidR="00F51854" w:rsidRPr="002513EA" w:rsidRDefault="00F51854" w:rsidP="002731CC">
            <w:pPr>
              <w:rPr>
                <w:rFonts w:ascii="Sylfaen" w:hAnsi="Sylfaen" w:cs="Helvetica-Narrow"/>
                <w:color w:val="002060"/>
                <w:sz w:val="17"/>
                <w:szCs w:val="17"/>
                <w:lang w:val="ka-GE"/>
              </w:rPr>
            </w:pPr>
            <w:r w:rsidRPr="002513EA">
              <w:rPr>
                <w:rFonts w:ascii="Helvetica-Narrow" w:hAnsi="Helvetica-Narrow" w:cs="Helvetica-Narrow"/>
                <w:color w:val="002060"/>
                <w:sz w:val="17"/>
                <w:szCs w:val="17"/>
              </w:rPr>
              <w:t>&lt; -3 Z-scores</w:t>
            </w:r>
          </w:p>
          <w:p w:rsidR="00F51854" w:rsidRPr="002513EA" w:rsidRDefault="00F51854" w:rsidP="002731CC">
            <w:pPr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  <w:r w:rsidRPr="002513EA">
              <w:rPr>
                <w:rFonts w:ascii="Sylfaen" w:hAnsi="Sylfaen" w:cs="Helvetica-Narrow"/>
                <w:color w:val="002060"/>
                <w:sz w:val="17"/>
                <w:szCs w:val="17"/>
                <w:lang w:val="ka-GE"/>
              </w:rPr>
              <w:t>მწვავე</w:t>
            </w:r>
          </w:p>
        </w:tc>
        <w:tc>
          <w:tcPr>
            <w:tcW w:w="1080" w:type="dxa"/>
          </w:tcPr>
          <w:p w:rsidR="00F51854" w:rsidRPr="002513EA" w:rsidRDefault="00F51854" w:rsidP="002731CC">
            <w:pPr>
              <w:rPr>
                <w:rFonts w:ascii="Sylfaen" w:hAnsi="Sylfaen" w:cs="Helvetica-Narrow"/>
                <w:color w:val="002060"/>
                <w:sz w:val="17"/>
                <w:szCs w:val="17"/>
                <w:lang w:val="ka-GE"/>
              </w:rPr>
            </w:pPr>
            <w:r w:rsidRPr="002513EA">
              <w:rPr>
                <w:rFonts w:ascii="Helvetica-Narrow" w:hAnsi="Helvetica-Narrow" w:cs="Helvetica-Narrow"/>
                <w:color w:val="002060"/>
                <w:sz w:val="17"/>
                <w:szCs w:val="17"/>
              </w:rPr>
              <w:t>&lt; -2 Z-scores*</w:t>
            </w:r>
          </w:p>
          <w:p w:rsidR="00F51854" w:rsidRPr="002513EA" w:rsidRDefault="00F51854" w:rsidP="002731CC">
            <w:pPr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</w:p>
        </w:tc>
        <w:tc>
          <w:tcPr>
            <w:tcW w:w="1170" w:type="dxa"/>
          </w:tcPr>
          <w:p w:rsidR="00F51854" w:rsidRPr="002513EA" w:rsidRDefault="00F51854" w:rsidP="002731CC">
            <w:pPr>
              <w:rPr>
                <w:color w:val="002060"/>
                <w:sz w:val="20"/>
                <w:szCs w:val="20"/>
              </w:rPr>
            </w:pPr>
            <w:r w:rsidRPr="002513EA">
              <w:rPr>
                <w:rFonts w:ascii="Helvetica-Narrow" w:hAnsi="Helvetica-Narrow" w:cs="Helvetica-Narrow"/>
                <w:color w:val="002060"/>
                <w:sz w:val="17"/>
                <w:szCs w:val="17"/>
              </w:rPr>
              <w:t>&gt; +2 Z-scores</w:t>
            </w:r>
          </w:p>
        </w:tc>
      </w:tr>
      <w:tr w:rsidR="00F51854" w:rsidRPr="002513EA" w:rsidTr="00C267B3">
        <w:tc>
          <w:tcPr>
            <w:tcW w:w="318" w:type="dxa"/>
          </w:tcPr>
          <w:p w:rsidR="00F51854" w:rsidRPr="002513EA" w:rsidRDefault="00F51854" w:rsidP="002731CC">
            <w:pPr>
              <w:rPr>
                <w:color w:val="002060"/>
                <w:sz w:val="20"/>
                <w:szCs w:val="20"/>
              </w:rPr>
            </w:pPr>
            <w:r w:rsidRPr="002513EA">
              <w:rPr>
                <w:color w:val="002060"/>
                <w:sz w:val="20"/>
                <w:szCs w:val="20"/>
              </w:rPr>
              <w:t>1</w:t>
            </w:r>
          </w:p>
        </w:tc>
        <w:tc>
          <w:tcPr>
            <w:tcW w:w="2029" w:type="dxa"/>
          </w:tcPr>
          <w:p w:rsidR="00F51854" w:rsidRPr="002513EA" w:rsidRDefault="00F51854" w:rsidP="002731CC">
            <w:pPr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  <w:r w:rsidRPr="002513EA">
              <w:rPr>
                <w:color w:val="002060"/>
                <w:sz w:val="20"/>
                <w:szCs w:val="20"/>
              </w:rPr>
              <w:t xml:space="preserve">12-23 </w:t>
            </w:r>
            <w:r w:rsidRPr="002513EA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>თვე</w:t>
            </w:r>
          </w:p>
        </w:tc>
        <w:tc>
          <w:tcPr>
            <w:tcW w:w="1197" w:type="dxa"/>
          </w:tcPr>
          <w:p w:rsidR="00F51854" w:rsidRPr="002513EA" w:rsidRDefault="00F51854" w:rsidP="002731CC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1854" w:rsidRPr="002513EA" w:rsidRDefault="00F51854" w:rsidP="002731CC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1350" w:type="dxa"/>
          </w:tcPr>
          <w:p w:rsidR="00F51854" w:rsidRPr="002513EA" w:rsidRDefault="00F51854" w:rsidP="002731CC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1170" w:type="dxa"/>
          </w:tcPr>
          <w:p w:rsidR="00F51854" w:rsidRPr="002513EA" w:rsidRDefault="00F51854" w:rsidP="002731CC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1080" w:type="dxa"/>
          </w:tcPr>
          <w:p w:rsidR="00F51854" w:rsidRPr="002513EA" w:rsidRDefault="00F51854" w:rsidP="002731CC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1170" w:type="dxa"/>
          </w:tcPr>
          <w:p w:rsidR="00F51854" w:rsidRPr="002513EA" w:rsidRDefault="00F51854" w:rsidP="002731CC">
            <w:pPr>
              <w:rPr>
                <w:color w:val="002060"/>
                <w:sz w:val="20"/>
                <w:szCs w:val="20"/>
              </w:rPr>
            </w:pPr>
          </w:p>
        </w:tc>
      </w:tr>
      <w:tr w:rsidR="00F51854" w:rsidRPr="002513EA" w:rsidTr="00C267B3">
        <w:tc>
          <w:tcPr>
            <w:tcW w:w="318" w:type="dxa"/>
          </w:tcPr>
          <w:p w:rsidR="00F51854" w:rsidRPr="002513EA" w:rsidRDefault="00F51854" w:rsidP="002731CC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2029" w:type="dxa"/>
          </w:tcPr>
          <w:p w:rsidR="00F51854" w:rsidRPr="002513EA" w:rsidRDefault="00F51854" w:rsidP="002731CC">
            <w:pPr>
              <w:jc w:val="right"/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>სულ</w:t>
            </w:r>
          </w:p>
        </w:tc>
        <w:tc>
          <w:tcPr>
            <w:tcW w:w="1197" w:type="dxa"/>
          </w:tcPr>
          <w:p w:rsidR="00F51854" w:rsidRPr="006D40BA" w:rsidRDefault="005531D0" w:rsidP="00C267B3">
            <w:pPr>
              <w:jc w:val="center"/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  <w:r w:rsidRPr="006D40BA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>8.7</w:t>
            </w:r>
          </w:p>
        </w:tc>
        <w:tc>
          <w:tcPr>
            <w:tcW w:w="1260" w:type="dxa"/>
          </w:tcPr>
          <w:p w:rsidR="00F51854" w:rsidRPr="006D40BA" w:rsidRDefault="005531D0" w:rsidP="00C267B3">
            <w:pPr>
              <w:jc w:val="center"/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  <w:r w:rsidRPr="006D40BA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>0.2</w:t>
            </w:r>
          </w:p>
        </w:tc>
        <w:tc>
          <w:tcPr>
            <w:tcW w:w="1350" w:type="dxa"/>
          </w:tcPr>
          <w:p w:rsidR="00F51854" w:rsidRPr="006D40BA" w:rsidRDefault="005531D0" w:rsidP="00C267B3">
            <w:pPr>
              <w:jc w:val="center"/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  <w:r w:rsidRPr="006D40BA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>0.6</w:t>
            </w:r>
          </w:p>
        </w:tc>
        <w:tc>
          <w:tcPr>
            <w:tcW w:w="1170" w:type="dxa"/>
          </w:tcPr>
          <w:p w:rsidR="00F51854" w:rsidRPr="006D40BA" w:rsidRDefault="005531D0" w:rsidP="00C267B3">
            <w:pPr>
              <w:jc w:val="center"/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  <w:r w:rsidRPr="006D40BA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>0.1</w:t>
            </w:r>
          </w:p>
        </w:tc>
        <w:tc>
          <w:tcPr>
            <w:tcW w:w="1080" w:type="dxa"/>
          </w:tcPr>
          <w:p w:rsidR="00F51854" w:rsidRPr="006D40BA" w:rsidRDefault="005531D0" w:rsidP="00C267B3">
            <w:pPr>
              <w:jc w:val="center"/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  <w:r w:rsidRPr="006D40BA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>0.7</w:t>
            </w:r>
          </w:p>
        </w:tc>
        <w:tc>
          <w:tcPr>
            <w:tcW w:w="1170" w:type="dxa"/>
          </w:tcPr>
          <w:p w:rsidR="00F51854" w:rsidRPr="006D40BA" w:rsidRDefault="005531D0" w:rsidP="00C267B3">
            <w:pPr>
              <w:jc w:val="center"/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  <w:r w:rsidRPr="006D40BA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>22.3</w:t>
            </w:r>
          </w:p>
        </w:tc>
      </w:tr>
    </w:tbl>
    <w:p w:rsidR="00F51854" w:rsidRPr="00902A50" w:rsidRDefault="00F51854" w:rsidP="00F51854">
      <w:pPr>
        <w:rPr>
          <w:rFonts w:ascii="Helvetica-Narrow" w:hAnsi="Helvetica-Narrow" w:cs="Helvetica-Narrow"/>
          <w:color w:val="002060"/>
          <w:sz w:val="20"/>
          <w:szCs w:val="20"/>
        </w:rPr>
      </w:pPr>
      <w:r w:rsidRPr="00276F03">
        <w:rPr>
          <w:rFonts w:ascii="Sylfaen" w:hAnsi="Sylfaen" w:cs="Sylfaen"/>
          <w:color w:val="002060"/>
          <w:sz w:val="32"/>
          <w:szCs w:val="32"/>
        </w:rPr>
        <w:t xml:space="preserve">* </w:t>
      </w:r>
      <w:proofErr w:type="gramStart"/>
      <w:r w:rsidRPr="00902A50">
        <w:rPr>
          <w:rFonts w:ascii="Sylfaen" w:hAnsi="Sylfaen" w:cs="Sylfaen"/>
          <w:color w:val="002060"/>
          <w:sz w:val="20"/>
          <w:szCs w:val="20"/>
          <w:lang w:val="ka-GE"/>
        </w:rPr>
        <w:t>კატეგორია</w:t>
      </w:r>
      <w:proofErr w:type="gramEnd"/>
      <w:r w:rsidRPr="00902A50">
        <w:rPr>
          <w:rFonts w:ascii="Helvetica-Narrow" w:hAnsi="Helvetica-Narrow" w:cs="Helvetica-Narrow"/>
          <w:color w:val="002060"/>
          <w:sz w:val="20"/>
          <w:szCs w:val="20"/>
        </w:rPr>
        <w:t xml:space="preserve"> &lt;-2 Z-scores </w:t>
      </w:r>
      <w:r w:rsidRPr="00902A50">
        <w:rPr>
          <w:rFonts w:ascii="Helvetica-Narrow" w:hAnsi="Helvetica-Narrow" w:cs="Helvetica-Narrow"/>
          <w:color w:val="002060"/>
          <w:sz w:val="20"/>
          <w:szCs w:val="20"/>
          <w:lang w:val="ka-GE"/>
        </w:rPr>
        <w:t xml:space="preserve"> </w:t>
      </w:r>
      <w:r w:rsidRPr="00902A50">
        <w:rPr>
          <w:rFonts w:ascii="Sylfaen" w:hAnsi="Sylfaen" w:cs="Sylfaen"/>
          <w:color w:val="002060"/>
          <w:sz w:val="20"/>
          <w:szCs w:val="20"/>
          <w:lang w:val="ka-GE"/>
        </w:rPr>
        <w:t>მოიცავს</w:t>
      </w:r>
      <w:r w:rsidRPr="00902A50">
        <w:rPr>
          <w:rFonts w:ascii="Helvetica-Narrow" w:hAnsi="Helvetica-Narrow" w:cs="Helvetica-Narrow"/>
          <w:color w:val="002060"/>
          <w:sz w:val="20"/>
          <w:szCs w:val="20"/>
        </w:rPr>
        <w:t xml:space="preserve"> &lt;-3 Z-scores</w:t>
      </w:r>
    </w:p>
    <w:p w:rsidR="00F51854" w:rsidRPr="006C7C7F" w:rsidRDefault="00F51854" w:rsidP="00F51854">
      <w:pPr>
        <w:numPr>
          <w:ilvl w:val="0"/>
          <w:numId w:val="6"/>
        </w:numPr>
        <w:rPr>
          <w:rFonts w:ascii="Helvetica-Narrow" w:hAnsi="Helvetica-Narrow" w:cs="Helvetica-Narrow"/>
          <w:color w:val="002060"/>
          <w:sz w:val="17"/>
          <w:szCs w:val="17"/>
        </w:rPr>
      </w:pPr>
      <w:proofErr w:type="gramStart"/>
      <w:r w:rsidRPr="006C7C7F">
        <w:rPr>
          <w:rFonts w:ascii="Helvetica-Narrow" w:hAnsi="Helvetica-Narrow" w:cs="Helvetica-Narrow"/>
          <w:color w:val="002060"/>
          <w:sz w:val="17"/>
          <w:szCs w:val="17"/>
        </w:rPr>
        <w:t>the</w:t>
      </w:r>
      <w:proofErr w:type="gramEnd"/>
      <w:r w:rsidRPr="006C7C7F">
        <w:rPr>
          <w:rFonts w:ascii="Helvetica-Narrow" w:hAnsi="Helvetica-Narrow" w:cs="Helvetica-Narrow"/>
          <w:color w:val="002060"/>
          <w:sz w:val="17"/>
          <w:szCs w:val="17"/>
        </w:rPr>
        <w:t xml:space="preserve"> prevalence of </w:t>
      </w:r>
      <w:r w:rsidRPr="006C7C7F">
        <w:rPr>
          <w:rFonts w:ascii="Helvetica-Narrow" w:hAnsi="Helvetica-Narrow" w:cs="Helvetica-Narrow"/>
          <w:b/>
          <w:bCs/>
          <w:color w:val="002060"/>
          <w:sz w:val="17"/>
          <w:szCs w:val="17"/>
          <w:u w:val="single"/>
        </w:rPr>
        <w:t>wasting</w:t>
      </w:r>
      <w:r w:rsidRPr="006C7C7F">
        <w:rPr>
          <w:rFonts w:ascii="Helvetica-Narrow" w:hAnsi="Helvetica-Narrow" w:cs="Helvetica-Narrow"/>
          <w:color w:val="002060"/>
          <w:sz w:val="17"/>
          <w:szCs w:val="17"/>
        </w:rPr>
        <w:t xml:space="preserve"> is usually below 5%, even in poor countries. </w:t>
      </w:r>
      <w:r w:rsidRPr="006C7C7F">
        <w:rPr>
          <w:rFonts w:ascii="Helvetica-Narrow" w:hAnsi="Helvetica-Narrow" w:cs="Helvetica-Narrow"/>
          <w:b/>
          <w:bCs/>
          <w:color w:val="002060"/>
          <w:sz w:val="17"/>
          <w:szCs w:val="17"/>
        </w:rPr>
        <w:t xml:space="preserve">On the severity index, </w:t>
      </w:r>
      <w:proofErr w:type="spellStart"/>
      <w:r w:rsidRPr="006C7C7F">
        <w:rPr>
          <w:rFonts w:ascii="Helvetica-Narrow" w:hAnsi="Helvetica-Narrow" w:cs="Helvetica-Narrow"/>
          <w:b/>
          <w:bCs/>
          <w:color w:val="002060"/>
          <w:sz w:val="17"/>
          <w:szCs w:val="17"/>
        </w:rPr>
        <w:t>prevalences</w:t>
      </w:r>
      <w:proofErr w:type="spellEnd"/>
      <w:r w:rsidRPr="006C7C7F">
        <w:rPr>
          <w:rFonts w:ascii="Helvetica-Narrow" w:hAnsi="Helvetica-Narrow" w:cs="Helvetica-Narrow"/>
          <w:b/>
          <w:bCs/>
          <w:color w:val="002060"/>
          <w:sz w:val="17"/>
          <w:szCs w:val="17"/>
        </w:rPr>
        <w:t xml:space="preserve"> between 10-14% are regarded as serious, and above or equal 15% as critical.</w:t>
      </w:r>
      <w:r w:rsidRPr="006C7C7F">
        <w:rPr>
          <w:rFonts w:ascii="Helvetica-Narrow" w:hAnsi="Helvetica-Narrow" w:cs="Helvetica-Narrow"/>
          <w:color w:val="002060"/>
          <w:sz w:val="17"/>
          <w:szCs w:val="17"/>
          <w:lang w:val="ka-GE"/>
        </w:rPr>
        <w:t xml:space="preserve"> (</w:t>
      </w:r>
      <w:r w:rsidRPr="006C7C7F">
        <w:rPr>
          <w:rFonts w:ascii="Helvetica-Narrow" w:hAnsi="Helvetica-Narrow" w:cs="Helvetica-Narrow"/>
          <w:color w:val="002060"/>
          <w:sz w:val="17"/>
          <w:szCs w:val="17"/>
        </w:rPr>
        <w:t xml:space="preserve">WHO / </w:t>
      </w:r>
      <w:r w:rsidRPr="006C7C7F">
        <w:rPr>
          <w:rFonts w:ascii="Helvetica-Narrow" w:hAnsi="Helvetica-Narrow" w:cs="Helvetica-Narrow"/>
          <w:b/>
          <w:bCs/>
          <w:color w:val="002060"/>
          <w:sz w:val="17"/>
          <w:szCs w:val="17"/>
        </w:rPr>
        <w:t>Child growth indicators and their interpretation). http://www.who.int/nutgrowthdb.</w:t>
      </w:r>
    </w:p>
    <w:p w:rsidR="00EE3059" w:rsidRDefault="00F51854" w:rsidP="00F51854">
      <w:pPr>
        <w:jc w:val="both"/>
        <w:rPr>
          <w:rFonts w:ascii="Sylfaen" w:hAnsi="Sylfaen"/>
          <w:color w:val="002060"/>
          <w:lang w:val="ka-GE"/>
        </w:rPr>
      </w:pPr>
      <w:proofErr w:type="gramStart"/>
      <w:r w:rsidRPr="006C7C7F">
        <w:rPr>
          <w:rFonts w:ascii="Helvetica-Narrow" w:hAnsi="Helvetica-Narrow" w:cs="Helvetica-Narrow"/>
          <w:color w:val="002060"/>
          <w:sz w:val="17"/>
          <w:szCs w:val="17"/>
        </w:rPr>
        <w:t>he</w:t>
      </w:r>
      <w:proofErr w:type="gramEnd"/>
      <w:r w:rsidRPr="006C7C7F">
        <w:rPr>
          <w:rFonts w:ascii="Helvetica-Narrow" w:hAnsi="Helvetica-Narrow" w:cs="Helvetica-Narrow"/>
          <w:color w:val="002060"/>
          <w:sz w:val="17"/>
          <w:szCs w:val="17"/>
        </w:rPr>
        <w:t xml:space="preserve"> worldwide variation of the prevalence of low height-for-age </w:t>
      </w:r>
      <w:r w:rsidRPr="006C7C7F">
        <w:rPr>
          <w:rFonts w:ascii="Helvetica-Narrow" w:hAnsi="Helvetica-Narrow" w:cs="Helvetica-Narrow"/>
          <w:b/>
          <w:bCs/>
          <w:color w:val="002060"/>
          <w:sz w:val="17"/>
          <w:szCs w:val="17"/>
          <w:u w:val="single"/>
        </w:rPr>
        <w:t xml:space="preserve">(Stunting) </w:t>
      </w:r>
      <w:r w:rsidRPr="006C7C7F">
        <w:rPr>
          <w:rFonts w:ascii="Helvetica-Narrow" w:hAnsi="Helvetica-Narrow" w:cs="Helvetica-Narrow"/>
          <w:color w:val="002060"/>
          <w:sz w:val="17"/>
          <w:szCs w:val="17"/>
        </w:rPr>
        <w:t xml:space="preserve">is considerable, ranging from 5% to 65% among the less developed countries. </w:t>
      </w:r>
      <w:r w:rsidRPr="006C7C7F">
        <w:rPr>
          <w:rFonts w:ascii="Helvetica-Narrow" w:hAnsi="Helvetica-Narrow" w:cs="Helvetica-Narrow"/>
          <w:color w:val="002060"/>
          <w:sz w:val="17"/>
          <w:szCs w:val="17"/>
          <w:lang w:val="ka-GE"/>
        </w:rPr>
        <w:t>(</w:t>
      </w:r>
      <w:r w:rsidRPr="006C7C7F">
        <w:rPr>
          <w:rFonts w:ascii="Helvetica-Narrow" w:hAnsi="Helvetica-Narrow" w:cs="Helvetica-Narrow"/>
          <w:color w:val="002060"/>
          <w:sz w:val="17"/>
          <w:szCs w:val="17"/>
        </w:rPr>
        <w:t xml:space="preserve">WHO / </w:t>
      </w:r>
      <w:r w:rsidRPr="006C7C7F">
        <w:rPr>
          <w:rFonts w:ascii="Helvetica-Narrow" w:hAnsi="Helvetica-Narrow" w:cs="Helvetica-Narrow"/>
          <w:b/>
          <w:bCs/>
          <w:color w:val="002060"/>
          <w:sz w:val="17"/>
          <w:szCs w:val="17"/>
        </w:rPr>
        <w:t>Child growth indicators and their interpretation).</w:t>
      </w:r>
      <w:r>
        <w:rPr>
          <w:rFonts w:ascii="Helvetica-Narrow" w:hAnsi="Helvetica-Narrow" w:cs="Helvetica-Narrow"/>
          <w:b/>
          <w:bCs/>
          <w:color w:val="002060"/>
          <w:sz w:val="17"/>
          <w:szCs w:val="17"/>
        </w:rPr>
        <w:t xml:space="preserve"> </w:t>
      </w:r>
      <w:r w:rsidRPr="006C7C7F">
        <w:rPr>
          <w:rFonts w:ascii="Sylfaen" w:hAnsi="Sylfaen" w:cs="Sylfaen"/>
          <w:b/>
          <w:bCs/>
          <w:color w:val="002060"/>
          <w:sz w:val="17"/>
          <w:szCs w:val="17"/>
          <w:lang w:val="ka-GE"/>
        </w:rPr>
        <w:t>ევროპის</w:t>
      </w:r>
      <w:r w:rsidRPr="006C7C7F">
        <w:rPr>
          <w:rFonts w:ascii="Helvetica-Narrow" w:hAnsi="Helvetica-Narrow" w:cs="Helvetica-Narrow"/>
          <w:b/>
          <w:bCs/>
          <w:color w:val="002060"/>
          <w:sz w:val="17"/>
          <w:szCs w:val="17"/>
          <w:lang w:val="ka-GE"/>
        </w:rPr>
        <w:t xml:space="preserve"> </w:t>
      </w:r>
      <w:r w:rsidRPr="006C7C7F">
        <w:rPr>
          <w:rFonts w:ascii="Sylfaen" w:hAnsi="Sylfaen" w:cs="Sylfaen"/>
          <w:b/>
          <w:bCs/>
          <w:color w:val="002060"/>
          <w:sz w:val="17"/>
          <w:szCs w:val="17"/>
          <w:lang w:val="ka-GE"/>
        </w:rPr>
        <w:t>ქვეყნებში</w:t>
      </w:r>
      <w:r w:rsidRPr="006C7C7F">
        <w:rPr>
          <w:rFonts w:ascii="Helvetica-Narrow" w:hAnsi="Helvetica-Narrow" w:cs="Helvetica-Narrow"/>
          <w:b/>
          <w:bCs/>
          <w:color w:val="002060"/>
          <w:sz w:val="17"/>
          <w:szCs w:val="17"/>
          <w:lang w:val="ka-GE"/>
        </w:rPr>
        <w:t xml:space="preserve">  </w:t>
      </w:r>
      <w:r w:rsidRPr="006C7C7F">
        <w:rPr>
          <w:rFonts w:ascii="Sylfaen" w:hAnsi="Sylfaen" w:cs="Sylfaen"/>
          <w:b/>
          <w:bCs/>
          <w:color w:val="002060"/>
          <w:sz w:val="17"/>
          <w:szCs w:val="17"/>
          <w:lang w:val="ka-GE"/>
        </w:rPr>
        <w:t>იგი</w:t>
      </w:r>
      <w:r w:rsidRPr="006C7C7F">
        <w:rPr>
          <w:rFonts w:ascii="Helvetica-Narrow" w:hAnsi="Helvetica-Narrow" w:cs="Helvetica-Narrow"/>
          <w:b/>
          <w:bCs/>
          <w:color w:val="002060"/>
          <w:sz w:val="17"/>
          <w:szCs w:val="17"/>
          <w:lang w:val="ka-GE"/>
        </w:rPr>
        <w:t xml:space="preserve">  </w:t>
      </w:r>
      <w:r w:rsidRPr="006C7C7F">
        <w:rPr>
          <w:rFonts w:ascii="Sylfaen" w:hAnsi="Sylfaen" w:cs="Sylfaen"/>
          <w:b/>
          <w:bCs/>
          <w:color w:val="002060"/>
          <w:sz w:val="17"/>
          <w:szCs w:val="17"/>
          <w:lang w:val="ka-GE"/>
        </w:rPr>
        <w:t>საშუალოდ</w:t>
      </w:r>
      <w:r w:rsidRPr="006C7C7F">
        <w:rPr>
          <w:rFonts w:ascii="Helvetica-Narrow" w:hAnsi="Helvetica-Narrow" w:cs="Helvetica-Narrow"/>
          <w:b/>
          <w:bCs/>
          <w:color w:val="002060"/>
          <w:sz w:val="17"/>
          <w:szCs w:val="17"/>
          <w:lang w:val="ka-GE"/>
        </w:rPr>
        <w:t xml:space="preserve"> 3-20% -</w:t>
      </w:r>
      <w:r w:rsidRPr="006C7C7F">
        <w:rPr>
          <w:rFonts w:ascii="Sylfaen" w:hAnsi="Sylfaen" w:cs="Sylfaen"/>
          <w:b/>
          <w:bCs/>
          <w:color w:val="002060"/>
          <w:sz w:val="17"/>
          <w:szCs w:val="17"/>
          <w:lang w:val="ka-GE"/>
        </w:rPr>
        <w:t>ს</w:t>
      </w:r>
      <w:r w:rsidRPr="006C7C7F">
        <w:rPr>
          <w:rFonts w:ascii="Helvetica-Narrow" w:hAnsi="Helvetica-Narrow" w:cs="Helvetica-Narrow"/>
          <w:b/>
          <w:bCs/>
          <w:color w:val="002060"/>
          <w:sz w:val="17"/>
          <w:szCs w:val="17"/>
          <w:lang w:val="ka-GE"/>
        </w:rPr>
        <w:t xml:space="preserve"> </w:t>
      </w:r>
      <w:r w:rsidRPr="006C7C7F">
        <w:rPr>
          <w:rFonts w:ascii="Sylfaen" w:hAnsi="Sylfaen" w:cs="Sylfaen"/>
          <w:b/>
          <w:bCs/>
          <w:color w:val="002060"/>
          <w:sz w:val="17"/>
          <w:szCs w:val="17"/>
          <w:lang w:val="ka-GE"/>
        </w:rPr>
        <w:t>ფარგლებშია</w:t>
      </w:r>
      <w:r w:rsidRPr="006C7C7F">
        <w:rPr>
          <w:rFonts w:ascii="Helvetica-Narrow" w:hAnsi="Helvetica-Narrow" w:cs="Helvetica-Narrow"/>
          <w:b/>
          <w:bCs/>
          <w:color w:val="002060"/>
          <w:sz w:val="17"/>
          <w:szCs w:val="17"/>
          <w:lang w:val="ka-GE"/>
        </w:rPr>
        <w:t>.</w:t>
      </w:r>
    </w:p>
    <w:p w:rsidR="008B5CF1" w:rsidRDefault="008B5CF1" w:rsidP="008B5CF1">
      <w:pPr>
        <w:rPr>
          <w:color w:val="002060"/>
          <w:sz w:val="20"/>
          <w:szCs w:val="20"/>
        </w:rPr>
      </w:pPr>
      <w:r w:rsidRPr="002513EA">
        <w:rPr>
          <w:rFonts w:ascii="Sylfaen" w:hAnsi="Sylfaen"/>
          <w:b/>
          <w:color w:val="002060"/>
          <w:sz w:val="20"/>
          <w:szCs w:val="20"/>
          <w:lang w:val="ka-GE"/>
        </w:rPr>
        <w:t>5</w:t>
      </w:r>
      <w:r w:rsidRPr="002513EA">
        <w:rPr>
          <w:b/>
          <w:color w:val="002060"/>
          <w:sz w:val="20"/>
          <w:szCs w:val="20"/>
        </w:rPr>
        <w:t>.</w:t>
      </w:r>
      <w:r w:rsidR="004808E6">
        <w:rPr>
          <w:rFonts w:ascii="Sylfaen" w:hAnsi="Sylfaen"/>
          <w:b/>
          <w:color w:val="002060"/>
          <w:sz w:val="20"/>
          <w:szCs w:val="20"/>
          <w:lang w:val="ka-GE"/>
        </w:rPr>
        <w:t>2</w:t>
      </w:r>
      <w:r w:rsidRPr="002513EA">
        <w:rPr>
          <w:b/>
          <w:color w:val="002060"/>
          <w:sz w:val="20"/>
          <w:szCs w:val="20"/>
        </w:rPr>
        <w:t xml:space="preserve">  </w:t>
      </w:r>
      <w:r w:rsidRPr="002513EA">
        <w:rPr>
          <w:rFonts w:ascii="Sylfaen" w:hAnsi="Sylfaen"/>
          <w:color w:val="002060"/>
          <w:sz w:val="20"/>
          <w:szCs w:val="20"/>
          <w:lang w:val="ka-GE"/>
        </w:rPr>
        <w:t>ცხრილი</w:t>
      </w:r>
      <w:r w:rsidRPr="002513EA">
        <w:rPr>
          <w:color w:val="002060"/>
          <w:sz w:val="20"/>
          <w:szCs w:val="20"/>
        </w:rPr>
        <w:t xml:space="preserve"> </w:t>
      </w:r>
    </w:p>
    <w:p w:rsidR="009B3A76" w:rsidRPr="002513EA" w:rsidRDefault="009B3A76" w:rsidP="008B5CF1">
      <w:pPr>
        <w:rPr>
          <w:color w:val="002060"/>
          <w:sz w:val="20"/>
          <w:szCs w:val="20"/>
        </w:rPr>
      </w:pPr>
      <w:r>
        <w:rPr>
          <w:rFonts w:ascii="Sylfaen" w:hAnsi="Sylfaen"/>
          <w:color w:val="002060"/>
          <w:lang w:val="ka-GE"/>
        </w:rPr>
        <w:t>(</w:t>
      </w:r>
      <w:r w:rsidR="00B33923">
        <w:rPr>
          <w:rFonts w:ascii="Sylfaen" w:hAnsi="Sylfaen"/>
          <w:color w:val="002060"/>
        </w:rPr>
        <w:t>487</w:t>
      </w:r>
      <w:r>
        <w:rPr>
          <w:rFonts w:ascii="Sylfaen" w:hAnsi="Sylfaen"/>
          <w:color w:val="002060"/>
          <w:lang w:val="ka-GE"/>
        </w:rPr>
        <w:t xml:space="preserve"> ბავშვის მონაცემების მიხედვით)</w:t>
      </w:r>
    </w:p>
    <w:tbl>
      <w:tblPr>
        <w:tblStyle w:val="TableGrid"/>
        <w:tblpPr w:leftFromText="180" w:rightFromText="180" w:vertAnchor="text" w:tblpX="164" w:tblpY="1"/>
        <w:tblOverlap w:val="never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378"/>
        <w:gridCol w:w="1980"/>
        <w:gridCol w:w="1366"/>
        <w:gridCol w:w="1440"/>
        <w:gridCol w:w="1350"/>
        <w:gridCol w:w="1260"/>
      </w:tblGrid>
      <w:tr w:rsidR="008B5CF1" w:rsidRPr="002513EA" w:rsidTr="002731CC">
        <w:tc>
          <w:tcPr>
            <w:tcW w:w="378" w:type="dxa"/>
          </w:tcPr>
          <w:p w:rsidR="008B5CF1" w:rsidRPr="002513EA" w:rsidRDefault="008B5CF1" w:rsidP="002731CC">
            <w:pPr>
              <w:rPr>
                <w:color w:val="002060"/>
                <w:sz w:val="20"/>
                <w:szCs w:val="20"/>
              </w:rPr>
            </w:pPr>
            <w:r w:rsidRPr="002513EA">
              <w:rPr>
                <w:color w:val="002060"/>
                <w:sz w:val="20"/>
                <w:szCs w:val="20"/>
              </w:rPr>
              <w:t>#</w:t>
            </w:r>
          </w:p>
        </w:tc>
        <w:tc>
          <w:tcPr>
            <w:tcW w:w="1980" w:type="dxa"/>
          </w:tcPr>
          <w:p w:rsidR="008B5CF1" w:rsidRPr="002513EA" w:rsidRDefault="008B5CF1" w:rsidP="002731CC">
            <w:pPr>
              <w:rPr>
                <w:color w:val="002060"/>
                <w:sz w:val="20"/>
                <w:szCs w:val="20"/>
              </w:rPr>
            </w:pPr>
            <w:r w:rsidRPr="002513EA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>სამიზნე ჯგუფი</w:t>
            </w:r>
            <w:r w:rsidRPr="002513EA">
              <w:rPr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5416" w:type="dxa"/>
            <w:gridSpan w:val="4"/>
          </w:tcPr>
          <w:p w:rsidR="008B5CF1" w:rsidRPr="002513EA" w:rsidRDefault="008B5CF1" w:rsidP="002731CC">
            <w:pPr>
              <w:jc w:val="center"/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  <w:r w:rsidRPr="002513EA">
              <w:rPr>
                <w:rFonts w:ascii="Sylfaen" w:hAnsi="Sylfaen" w:cs="Helvetica-Narrow"/>
                <w:color w:val="002060"/>
                <w:sz w:val="17"/>
                <w:szCs w:val="17"/>
                <w:lang w:val="ka-GE"/>
              </w:rPr>
              <w:t>პროცენტული მაჩვენებლები</w:t>
            </w:r>
          </w:p>
        </w:tc>
      </w:tr>
      <w:tr w:rsidR="008B5CF1" w:rsidRPr="002513EA" w:rsidTr="002731CC">
        <w:tc>
          <w:tcPr>
            <w:tcW w:w="378" w:type="dxa"/>
          </w:tcPr>
          <w:p w:rsidR="008B5CF1" w:rsidRPr="002513EA" w:rsidRDefault="008B5CF1" w:rsidP="002731CC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1980" w:type="dxa"/>
          </w:tcPr>
          <w:p w:rsidR="008B5CF1" w:rsidRPr="002513EA" w:rsidRDefault="008B5CF1" w:rsidP="002731CC">
            <w:pPr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>ბავშვები/ასაკი</w:t>
            </w:r>
          </w:p>
        </w:tc>
        <w:tc>
          <w:tcPr>
            <w:tcW w:w="2806" w:type="dxa"/>
            <w:gridSpan w:val="2"/>
          </w:tcPr>
          <w:p w:rsidR="008B5CF1" w:rsidRPr="002513EA" w:rsidRDefault="008B5CF1" w:rsidP="002731CC">
            <w:pPr>
              <w:jc w:val="center"/>
              <w:rPr>
                <w:color w:val="002060"/>
                <w:sz w:val="20"/>
                <w:szCs w:val="20"/>
              </w:rPr>
            </w:pPr>
            <w:r w:rsidRPr="002513EA">
              <w:rPr>
                <w:rFonts w:ascii="Helvetica-Narrow" w:hAnsi="Helvetica-Narrow" w:cs="Helvetica-Narrow"/>
                <w:color w:val="002060"/>
                <w:sz w:val="17"/>
                <w:szCs w:val="17"/>
              </w:rPr>
              <w:t>BMI-for-age</w:t>
            </w:r>
          </w:p>
        </w:tc>
        <w:tc>
          <w:tcPr>
            <w:tcW w:w="2610" w:type="dxa"/>
            <w:gridSpan w:val="2"/>
          </w:tcPr>
          <w:p w:rsidR="008B5CF1" w:rsidRPr="002513EA" w:rsidRDefault="008B5CF1" w:rsidP="002731CC">
            <w:pPr>
              <w:jc w:val="center"/>
              <w:rPr>
                <w:color w:val="002060"/>
                <w:sz w:val="20"/>
                <w:szCs w:val="20"/>
              </w:rPr>
            </w:pPr>
            <w:r w:rsidRPr="002513EA">
              <w:rPr>
                <w:rFonts w:ascii="Helvetica-Narrow" w:hAnsi="Helvetica-Narrow" w:cs="Helvetica-Narrow"/>
                <w:color w:val="002060"/>
                <w:sz w:val="17"/>
                <w:szCs w:val="17"/>
              </w:rPr>
              <w:t>BMI-for-age</w:t>
            </w:r>
          </w:p>
        </w:tc>
      </w:tr>
      <w:tr w:rsidR="008B5CF1" w:rsidRPr="002513EA" w:rsidTr="002731CC">
        <w:tc>
          <w:tcPr>
            <w:tcW w:w="378" w:type="dxa"/>
          </w:tcPr>
          <w:p w:rsidR="008B5CF1" w:rsidRPr="002513EA" w:rsidRDefault="008B5CF1" w:rsidP="002731CC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1980" w:type="dxa"/>
          </w:tcPr>
          <w:p w:rsidR="008B5CF1" w:rsidRPr="002513EA" w:rsidRDefault="008B5CF1" w:rsidP="002731CC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1366" w:type="dxa"/>
          </w:tcPr>
          <w:p w:rsidR="008B5CF1" w:rsidRPr="002513EA" w:rsidRDefault="008B5CF1" w:rsidP="002731CC">
            <w:pPr>
              <w:jc w:val="center"/>
              <w:rPr>
                <w:rFonts w:ascii="Helvetica-Narrow" w:hAnsi="Helvetica-Narrow" w:cs="Helvetica-Narrow"/>
                <w:color w:val="002060"/>
                <w:sz w:val="17"/>
                <w:szCs w:val="17"/>
              </w:rPr>
            </w:pPr>
            <w:r w:rsidRPr="002513EA">
              <w:rPr>
                <w:rFonts w:ascii="Helvetica-Narrow" w:hAnsi="Helvetica-Narrow" w:cs="Helvetica-Narrow"/>
                <w:color w:val="002060"/>
                <w:sz w:val="17"/>
                <w:szCs w:val="17"/>
              </w:rPr>
              <w:t>&lt; -3 Z-scores</w:t>
            </w:r>
          </w:p>
          <w:p w:rsidR="008B5CF1" w:rsidRPr="002513EA" w:rsidRDefault="008B5CF1" w:rsidP="002731CC">
            <w:pPr>
              <w:jc w:val="center"/>
              <w:rPr>
                <w:rFonts w:ascii="Sylfaen" w:hAnsi="Sylfaen"/>
                <w:color w:val="002060"/>
                <w:sz w:val="15"/>
                <w:szCs w:val="15"/>
                <w:lang w:val="ka-GE"/>
              </w:rPr>
            </w:pPr>
            <w:r w:rsidRPr="002513EA">
              <w:rPr>
                <w:rFonts w:ascii="Helvetica" w:hAnsi="Helvetica"/>
                <w:color w:val="002060"/>
                <w:sz w:val="15"/>
                <w:szCs w:val="15"/>
              </w:rPr>
              <w:t>Severe thinness</w:t>
            </w:r>
          </w:p>
          <w:p w:rsidR="008B5CF1" w:rsidRPr="002513EA" w:rsidRDefault="008B5CF1" w:rsidP="002731CC">
            <w:pPr>
              <w:rPr>
                <w:rFonts w:ascii="Sylfaen" w:hAnsi="Sylfaen" w:cs="Helvetica-Narrow"/>
                <w:color w:val="002060"/>
                <w:sz w:val="17"/>
                <w:szCs w:val="17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5"/>
                <w:szCs w:val="15"/>
                <w:lang w:val="ka-GE"/>
              </w:rPr>
              <w:t>მძიმე სიგამხდრე</w:t>
            </w:r>
          </w:p>
        </w:tc>
        <w:tc>
          <w:tcPr>
            <w:tcW w:w="1440" w:type="dxa"/>
          </w:tcPr>
          <w:p w:rsidR="008B5CF1" w:rsidRPr="002513EA" w:rsidRDefault="008B5CF1" w:rsidP="002731CC">
            <w:pPr>
              <w:rPr>
                <w:rFonts w:ascii="Helvetica-Narrow" w:hAnsi="Helvetica-Narrow" w:cs="Helvetica-Narrow"/>
                <w:color w:val="002060"/>
                <w:sz w:val="17"/>
                <w:szCs w:val="17"/>
              </w:rPr>
            </w:pPr>
            <w:r w:rsidRPr="002513EA">
              <w:rPr>
                <w:rFonts w:ascii="Helvetica" w:hAnsi="Helvetica"/>
                <w:color w:val="002060"/>
                <w:sz w:val="15"/>
                <w:szCs w:val="15"/>
              </w:rPr>
              <w:t xml:space="preserve">Thinness: </w:t>
            </w:r>
            <w:r w:rsidRPr="002513EA">
              <w:rPr>
                <w:rFonts w:ascii="Helvetica-Narrow" w:hAnsi="Helvetica-Narrow" w:cs="Helvetica-Narrow"/>
                <w:color w:val="002060"/>
                <w:sz w:val="17"/>
                <w:szCs w:val="17"/>
              </w:rPr>
              <w:t>&lt; -2 Z-scores*</w:t>
            </w:r>
          </w:p>
          <w:p w:rsidR="008B5CF1" w:rsidRPr="002513EA" w:rsidRDefault="008B5CF1" w:rsidP="002731CC">
            <w:pPr>
              <w:rPr>
                <w:rFonts w:ascii="Sylfaen" w:hAnsi="Sylfaen" w:cs="Helvetica-Narrow"/>
                <w:color w:val="002060"/>
                <w:sz w:val="17"/>
                <w:szCs w:val="17"/>
                <w:lang w:val="ka-GE"/>
              </w:rPr>
            </w:pPr>
            <w:r w:rsidRPr="002513EA">
              <w:rPr>
                <w:rFonts w:ascii="Sylfaen" w:hAnsi="Sylfaen" w:cs="Helvetica-Narrow"/>
                <w:color w:val="002060"/>
                <w:sz w:val="17"/>
                <w:szCs w:val="17"/>
                <w:lang w:val="ka-GE"/>
              </w:rPr>
              <w:t>სიგამხდრე</w:t>
            </w:r>
          </w:p>
        </w:tc>
        <w:tc>
          <w:tcPr>
            <w:tcW w:w="1350" w:type="dxa"/>
          </w:tcPr>
          <w:p w:rsidR="008B5CF1" w:rsidRPr="002513EA" w:rsidRDefault="008B5CF1" w:rsidP="002731CC">
            <w:pPr>
              <w:rPr>
                <w:rFonts w:ascii="Helvetica-Narrow" w:hAnsi="Helvetica-Narrow" w:cs="Helvetica-Narrow"/>
                <w:color w:val="002060"/>
                <w:sz w:val="17"/>
                <w:szCs w:val="17"/>
              </w:rPr>
            </w:pPr>
            <w:r w:rsidRPr="002513EA">
              <w:rPr>
                <w:rFonts w:ascii="Helvetica-Narrow" w:hAnsi="Helvetica-Narrow" w:cs="Helvetica-Narrow"/>
                <w:color w:val="002060"/>
                <w:sz w:val="17"/>
                <w:szCs w:val="17"/>
              </w:rPr>
              <w:t>&gt; +</w:t>
            </w:r>
            <w:r w:rsidR="005640CC">
              <w:rPr>
                <w:rFonts w:ascii="Helvetica-Narrow" w:hAnsi="Helvetica-Narrow" w:cs="Helvetica-Narrow"/>
                <w:color w:val="002060"/>
                <w:sz w:val="17"/>
                <w:szCs w:val="17"/>
              </w:rPr>
              <w:t>1</w:t>
            </w:r>
            <w:r w:rsidRPr="002513EA">
              <w:rPr>
                <w:rFonts w:ascii="Helvetica-Narrow" w:hAnsi="Helvetica-Narrow" w:cs="Helvetica-Narrow"/>
                <w:color w:val="002060"/>
                <w:sz w:val="17"/>
                <w:szCs w:val="17"/>
              </w:rPr>
              <w:t xml:space="preserve"> Z-scores</w:t>
            </w:r>
          </w:p>
          <w:p w:rsidR="008B5CF1" w:rsidRPr="002513EA" w:rsidRDefault="008B5CF1" w:rsidP="002731CC">
            <w:pPr>
              <w:rPr>
                <w:rFonts w:ascii="Sylfaen" w:hAnsi="Sylfaen"/>
                <w:color w:val="002060"/>
                <w:sz w:val="15"/>
                <w:szCs w:val="15"/>
                <w:lang w:val="ka-GE"/>
              </w:rPr>
            </w:pPr>
            <w:r w:rsidRPr="002513EA">
              <w:rPr>
                <w:rFonts w:ascii="Helvetica" w:hAnsi="Helvetica"/>
                <w:color w:val="002060"/>
                <w:sz w:val="15"/>
                <w:szCs w:val="15"/>
              </w:rPr>
              <w:t>Overweight</w:t>
            </w:r>
          </w:p>
          <w:p w:rsidR="008B5CF1" w:rsidRPr="002513EA" w:rsidRDefault="008B5CF1" w:rsidP="002731CC">
            <w:pPr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5"/>
                <w:szCs w:val="15"/>
                <w:lang w:val="ka-GE"/>
              </w:rPr>
              <w:t>ჭარბი წონა</w:t>
            </w:r>
          </w:p>
        </w:tc>
        <w:tc>
          <w:tcPr>
            <w:tcW w:w="1260" w:type="dxa"/>
          </w:tcPr>
          <w:p w:rsidR="008B5CF1" w:rsidRPr="002513EA" w:rsidRDefault="008B5CF1" w:rsidP="002731CC">
            <w:pPr>
              <w:rPr>
                <w:rFonts w:ascii="Helvetica-Narrow" w:hAnsi="Helvetica-Narrow" w:cs="Helvetica-Narrow"/>
                <w:color w:val="002060"/>
                <w:sz w:val="17"/>
                <w:szCs w:val="17"/>
              </w:rPr>
            </w:pPr>
            <w:r w:rsidRPr="002513EA">
              <w:rPr>
                <w:rFonts w:ascii="Helvetica-Narrow" w:hAnsi="Helvetica-Narrow" w:cs="Helvetica-Narrow"/>
                <w:color w:val="002060"/>
                <w:sz w:val="17"/>
                <w:szCs w:val="17"/>
              </w:rPr>
              <w:t>&gt; +</w:t>
            </w:r>
            <w:r w:rsidR="005640CC">
              <w:rPr>
                <w:rFonts w:ascii="Helvetica-Narrow" w:hAnsi="Helvetica-Narrow" w:cs="Helvetica-Narrow"/>
                <w:color w:val="002060"/>
                <w:sz w:val="17"/>
                <w:szCs w:val="17"/>
              </w:rPr>
              <w:t>2</w:t>
            </w:r>
            <w:r w:rsidRPr="002513EA">
              <w:rPr>
                <w:rFonts w:ascii="Helvetica-Narrow" w:hAnsi="Helvetica-Narrow" w:cs="Helvetica-Narrow"/>
                <w:color w:val="002060"/>
                <w:sz w:val="17"/>
                <w:szCs w:val="17"/>
              </w:rPr>
              <w:t xml:space="preserve"> Z-scores*</w:t>
            </w:r>
          </w:p>
          <w:p w:rsidR="008B5CF1" w:rsidRPr="002513EA" w:rsidRDefault="008B5CF1" w:rsidP="002731CC">
            <w:pPr>
              <w:rPr>
                <w:rFonts w:ascii="Sylfaen" w:hAnsi="Sylfaen"/>
                <w:color w:val="002060"/>
                <w:sz w:val="15"/>
                <w:szCs w:val="15"/>
                <w:lang w:val="ka-GE"/>
              </w:rPr>
            </w:pPr>
            <w:r w:rsidRPr="002513EA">
              <w:rPr>
                <w:rFonts w:ascii="Helvetica" w:hAnsi="Helvetica"/>
                <w:color w:val="002060"/>
                <w:sz w:val="15"/>
                <w:szCs w:val="15"/>
              </w:rPr>
              <w:t>Obesity</w:t>
            </w:r>
          </w:p>
          <w:p w:rsidR="008B5CF1" w:rsidRPr="002513EA" w:rsidRDefault="008B5CF1" w:rsidP="002731CC">
            <w:pPr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5"/>
                <w:szCs w:val="15"/>
                <w:lang w:val="ka-GE"/>
              </w:rPr>
              <w:t>სიმსუქნე</w:t>
            </w:r>
          </w:p>
        </w:tc>
      </w:tr>
      <w:tr w:rsidR="008B5CF1" w:rsidRPr="002513EA" w:rsidTr="002731CC">
        <w:tc>
          <w:tcPr>
            <w:tcW w:w="378" w:type="dxa"/>
          </w:tcPr>
          <w:p w:rsidR="008B5CF1" w:rsidRPr="002513EA" w:rsidRDefault="008B5CF1" w:rsidP="002731CC">
            <w:pPr>
              <w:rPr>
                <w:color w:val="002060"/>
                <w:sz w:val="20"/>
                <w:szCs w:val="20"/>
              </w:rPr>
            </w:pPr>
            <w:r w:rsidRPr="002513EA">
              <w:rPr>
                <w:color w:val="002060"/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8B5CF1" w:rsidRPr="002513EA" w:rsidRDefault="008B5CF1" w:rsidP="002731CC">
            <w:pPr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  <w:r w:rsidRPr="002513EA">
              <w:rPr>
                <w:color w:val="002060"/>
                <w:sz w:val="20"/>
                <w:szCs w:val="20"/>
              </w:rPr>
              <w:t xml:space="preserve">12-12.99  </w:t>
            </w:r>
            <w:r w:rsidRPr="002513EA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>წელი</w:t>
            </w:r>
          </w:p>
        </w:tc>
        <w:tc>
          <w:tcPr>
            <w:tcW w:w="1366" w:type="dxa"/>
          </w:tcPr>
          <w:p w:rsidR="008B5CF1" w:rsidRPr="002513EA" w:rsidRDefault="008B5CF1" w:rsidP="002731CC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1440" w:type="dxa"/>
          </w:tcPr>
          <w:p w:rsidR="008B5CF1" w:rsidRPr="002513EA" w:rsidRDefault="008B5CF1" w:rsidP="002731CC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1350" w:type="dxa"/>
          </w:tcPr>
          <w:p w:rsidR="008B5CF1" w:rsidRPr="002513EA" w:rsidRDefault="008B5CF1" w:rsidP="002731CC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1260" w:type="dxa"/>
          </w:tcPr>
          <w:p w:rsidR="008B5CF1" w:rsidRPr="002513EA" w:rsidRDefault="008B5CF1" w:rsidP="002731CC">
            <w:pPr>
              <w:rPr>
                <w:color w:val="002060"/>
                <w:sz w:val="20"/>
                <w:szCs w:val="20"/>
              </w:rPr>
            </w:pPr>
          </w:p>
        </w:tc>
      </w:tr>
      <w:tr w:rsidR="008B5CF1" w:rsidRPr="002513EA" w:rsidTr="002731CC">
        <w:tc>
          <w:tcPr>
            <w:tcW w:w="378" w:type="dxa"/>
          </w:tcPr>
          <w:p w:rsidR="008B5CF1" w:rsidRPr="002513EA" w:rsidRDefault="008B5CF1" w:rsidP="002731CC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1980" w:type="dxa"/>
          </w:tcPr>
          <w:p w:rsidR="008B5CF1" w:rsidRPr="002513EA" w:rsidRDefault="008B5CF1" w:rsidP="002731CC">
            <w:pPr>
              <w:jc w:val="right"/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>სულ</w:t>
            </w:r>
          </w:p>
        </w:tc>
        <w:tc>
          <w:tcPr>
            <w:tcW w:w="1366" w:type="dxa"/>
          </w:tcPr>
          <w:p w:rsidR="008B5CF1" w:rsidRPr="006D40BA" w:rsidRDefault="00CD24B1" w:rsidP="002731CC">
            <w:pPr>
              <w:rPr>
                <w:color w:val="002060"/>
                <w:sz w:val="20"/>
                <w:szCs w:val="20"/>
              </w:rPr>
            </w:pPr>
            <w:r w:rsidRPr="006D40BA">
              <w:rPr>
                <w:color w:val="002060"/>
                <w:sz w:val="20"/>
                <w:szCs w:val="20"/>
              </w:rPr>
              <w:t>0.</w:t>
            </w:r>
            <w:r w:rsidR="00494DC4" w:rsidRPr="006D40BA">
              <w:rPr>
                <w:color w:val="002060"/>
                <w:sz w:val="20"/>
                <w:szCs w:val="20"/>
              </w:rPr>
              <w:t>1</w:t>
            </w:r>
          </w:p>
        </w:tc>
        <w:tc>
          <w:tcPr>
            <w:tcW w:w="1440" w:type="dxa"/>
          </w:tcPr>
          <w:p w:rsidR="008B5CF1" w:rsidRPr="006D40BA" w:rsidRDefault="00CD24B1" w:rsidP="002731CC">
            <w:pPr>
              <w:rPr>
                <w:rFonts w:ascii="Sylfaen" w:hAnsi="Sylfaen"/>
                <w:color w:val="002060"/>
                <w:sz w:val="20"/>
                <w:szCs w:val="20"/>
              </w:rPr>
            </w:pPr>
            <w:r w:rsidRPr="006D40BA">
              <w:rPr>
                <w:rFonts w:ascii="Sylfaen" w:hAnsi="Sylfaen"/>
                <w:color w:val="002060"/>
                <w:sz w:val="20"/>
                <w:szCs w:val="20"/>
              </w:rPr>
              <w:t>1.6</w:t>
            </w:r>
          </w:p>
        </w:tc>
        <w:tc>
          <w:tcPr>
            <w:tcW w:w="1350" w:type="dxa"/>
          </w:tcPr>
          <w:p w:rsidR="008B5CF1" w:rsidRPr="006D40BA" w:rsidRDefault="00B511ED" w:rsidP="002731CC">
            <w:pPr>
              <w:rPr>
                <w:rFonts w:ascii="Sylfaen" w:hAnsi="Sylfaen"/>
                <w:color w:val="002060"/>
                <w:sz w:val="20"/>
                <w:szCs w:val="20"/>
              </w:rPr>
            </w:pPr>
            <w:r w:rsidRPr="006D40BA">
              <w:rPr>
                <w:rFonts w:ascii="Sylfaen" w:hAnsi="Sylfaen"/>
                <w:color w:val="002060"/>
                <w:sz w:val="20"/>
                <w:szCs w:val="20"/>
              </w:rPr>
              <w:t>42.9</w:t>
            </w:r>
          </w:p>
        </w:tc>
        <w:tc>
          <w:tcPr>
            <w:tcW w:w="1260" w:type="dxa"/>
          </w:tcPr>
          <w:p w:rsidR="008B5CF1" w:rsidRPr="006D40BA" w:rsidRDefault="00B511ED" w:rsidP="002731CC">
            <w:pPr>
              <w:rPr>
                <w:rFonts w:ascii="Sylfaen" w:hAnsi="Sylfaen"/>
                <w:color w:val="002060"/>
                <w:sz w:val="20"/>
                <w:szCs w:val="20"/>
              </w:rPr>
            </w:pPr>
            <w:r w:rsidRPr="006D40BA">
              <w:rPr>
                <w:rFonts w:ascii="Sylfaen" w:hAnsi="Sylfaen"/>
                <w:color w:val="002060"/>
                <w:sz w:val="20"/>
                <w:szCs w:val="20"/>
              </w:rPr>
              <w:t>16.7</w:t>
            </w:r>
          </w:p>
        </w:tc>
      </w:tr>
    </w:tbl>
    <w:p w:rsidR="008B5CF1" w:rsidRDefault="008B5CF1" w:rsidP="0061465E">
      <w:pPr>
        <w:jc w:val="both"/>
        <w:rPr>
          <w:rFonts w:ascii="Sylfaen" w:hAnsi="Sylfaen"/>
          <w:color w:val="002060"/>
          <w:lang w:val="ka-GE"/>
        </w:rPr>
      </w:pPr>
    </w:p>
    <w:p w:rsidR="00B944D4" w:rsidRDefault="00B944D4" w:rsidP="00B944D4">
      <w:pPr>
        <w:rPr>
          <w:rFonts w:ascii="Sylfaen" w:hAnsi="Sylfaen"/>
          <w:color w:val="002060"/>
        </w:rPr>
      </w:pPr>
    </w:p>
    <w:p w:rsidR="00347473" w:rsidRDefault="00347473" w:rsidP="00B944D4">
      <w:pPr>
        <w:rPr>
          <w:rFonts w:ascii="Sylfaen" w:hAnsi="Sylfaen"/>
          <w:color w:val="002060"/>
        </w:rPr>
      </w:pPr>
    </w:p>
    <w:p w:rsidR="00347473" w:rsidRDefault="00347473" w:rsidP="00B944D4">
      <w:pPr>
        <w:rPr>
          <w:rFonts w:ascii="Sylfaen" w:hAnsi="Sylfaen"/>
          <w:color w:val="002060"/>
        </w:rPr>
      </w:pPr>
    </w:p>
    <w:p w:rsidR="00B944D4" w:rsidRPr="00902A50" w:rsidRDefault="00B944D4" w:rsidP="00B944D4">
      <w:pPr>
        <w:contextualSpacing/>
        <w:rPr>
          <w:rFonts w:ascii="Helvetica-Narrow" w:hAnsi="Helvetica-Narrow" w:cs="Helvetica-Narrow"/>
          <w:color w:val="002060"/>
          <w:sz w:val="20"/>
          <w:szCs w:val="20"/>
        </w:rPr>
      </w:pPr>
      <w:r w:rsidRPr="00276F03">
        <w:rPr>
          <w:rFonts w:ascii="Sylfaen" w:hAnsi="Sylfaen" w:cs="Sylfaen"/>
          <w:color w:val="002060"/>
          <w:sz w:val="32"/>
          <w:szCs w:val="32"/>
        </w:rPr>
        <w:t xml:space="preserve">* </w:t>
      </w:r>
      <w:proofErr w:type="gramStart"/>
      <w:r w:rsidRPr="00902A50">
        <w:rPr>
          <w:rFonts w:ascii="Sylfaen" w:hAnsi="Sylfaen" w:cs="Sylfaen"/>
          <w:color w:val="002060"/>
          <w:sz w:val="20"/>
          <w:szCs w:val="20"/>
          <w:lang w:val="ka-GE"/>
        </w:rPr>
        <w:t>კატეგორია</w:t>
      </w:r>
      <w:proofErr w:type="gramEnd"/>
      <w:r w:rsidRPr="00902A50">
        <w:rPr>
          <w:rFonts w:ascii="Helvetica-Narrow" w:hAnsi="Helvetica-Narrow" w:cs="Helvetica-Narrow"/>
          <w:color w:val="002060"/>
          <w:sz w:val="20"/>
          <w:szCs w:val="20"/>
        </w:rPr>
        <w:t xml:space="preserve"> &lt;-2 Z-scores </w:t>
      </w:r>
      <w:r w:rsidRPr="00902A50">
        <w:rPr>
          <w:rFonts w:ascii="Helvetica-Narrow" w:hAnsi="Helvetica-Narrow" w:cs="Helvetica-Narrow"/>
          <w:color w:val="002060"/>
          <w:sz w:val="20"/>
          <w:szCs w:val="20"/>
          <w:lang w:val="ka-GE"/>
        </w:rPr>
        <w:t xml:space="preserve"> </w:t>
      </w:r>
      <w:r w:rsidRPr="00902A50">
        <w:rPr>
          <w:rFonts w:ascii="Sylfaen" w:hAnsi="Sylfaen" w:cs="Sylfaen"/>
          <w:color w:val="002060"/>
          <w:sz w:val="20"/>
          <w:szCs w:val="20"/>
          <w:lang w:val="ka-GE"/>
        </w:rPr>
        <w:t>მოიცავს</w:t>
      </w:r>
      <w:r w:rsidRPr="00902A50">
        <w:rPr>
          <w:rFonts w:ascii="Helvetica-Narrow" w:hAnsi="Helvetica-Narrow" w:cs="Helvetica-Narrow"/>
          <w:color w:val="002060"/>
          <w:sz w:val="20"/>
          <w:szCs w:val="20"/>
        </w:rPr>
        <w:t xml:space="preserve"> &lt;-3 Z-scores</w:t>
      </w:r>
    </w:p>
    <w:p w:rsidR="00F51854" w:rsidRDefault="00F51854" w:rsidP="0061465E">
      <w:pPr>
        <w:contextualSpacing/>
        <w:jc w:val="both"/>
        <w:rPr>
          <w:rFonts w:ascii="Sylfaen" w:hAnsi="Sylfaen"/>
          <w:color w:val="002060"/>
          <w:sz w:val="20"/>
          <w:szCs w:val="20"/>
        </w:rPr>
      </w:pPr>
      <w:r w:rsidRPr="00276F03">
        <w:rPr>
          <w:rFonts w:ascii="Sylfaen" w:hAnsi="Sylfaen"/>
          <w:color w:val="002060"/>
          <w:sz w:val="32"/>
          <w:szCs w:val="32"/>
        </w:rPr>
        <w:t>*</w:t>
      </w:r>
      <w:r w:rsidRPr="006C7C7F">
        <w:rPr>
          <w:rFonts w:ascii="Sylfaen" w:hAnsi="Sylfaen"/>
          <w:color w:val="002060"/>
        </w:rPr>
        <w:t xml:space="preserve"> </w:t>
      </w:r>
      <w:r w:rsidRPr="00902A50">
        <w:rPr>
          <w:rFonts w:ascii="Sylfaen" w:hAnsi="Sylfaen"/>
          <w:color w:val="002060"/>
          <w:sz w:val="20"/>
          <w:szCs w:val="20"/>
          <w:lang w:val="ka-GE"/>
        </w:rPr>
        <w:t>კატეგორია</w:t>
      </w:r>
      <w:r w:rsidRPr="00902A50">
        <w:rPr>
          <w:rFonts w:ascii="Sylfaen" w:hAnsi="Sylfaen"/>
          <w:color w:val="002060"/>
          <w:sz w:val="20"/>
          <w:szCs w:val="20"/>
        </w:rPr>
        <w:t xml:space="preserve"> </w:t>
      </w:r>
      <w:r w:rsidR="00B944D4">
        <w:rPr>
          <w:rFonts w:ascii="Sylfaen" w:hAnsi="Sylfaen"/>
          <w:color w:val="002060"/>
          <w:sz w:val="20"/>
          <w:szCs w:val="20"/>
        </w:rPr>
        <w:t>&gt;+1</w:t>
      </w:r>
      <w:r w:rsidRPr="00902A50">
        <w:rPr>
          <w:rFonts w:ascii="Sylfaen" w:hAnsi="Sylfaen"/>
          <w:color w:val="002060"/>
          <w:sz w:val="20"/>
          <w:szCs w:val="20"/>
        </w:rPr>
        <w:t xml:space="preserve"> Z-scores </w:t>
      </w:r>
      <w:r w:rsidRPr="00902A50">
        <w:rPr>
          <w:rFonts w:ascii="Sylfaen" w:hAnsi="Sylfaen"/>
          <w:color w:val="002060"/>
          <w:sz w:val="20"/>
          <w:szCs w:val="20"/>
          <w:lang w:val="ka-GE"/>
        </w:rPr>
        <w:t xml:space="preserve"> მოიცავს</w:t>
      </w:r>
      <w:r w:rsidRPr="00902A50">
        <w:rPr>
          <w:rFonts w:ascii="Sylfaen" w:hAnsi="Sylfaen"/>
          <w:color w:val="002060"/>
          <w:sz w:val="20"/>
          <w:szCs w:val="20"/>
        </w:rPr>
        <w:t xml:space="preserve"> </w:t>
      </w:r>
      <w:r w:rsidR="00B944D4">
        <w:rPr>
          <w:rFonts w:ascii="Sylfaen" w:hAnsi="Sylfaen"/>
          <w:color w:val="002060"/>
          <w:sz w:val="20"/>
          <w:szCs w:val="20"/>
        </w:rPr>
        <w:t xml:space="preserve">&gt;+2 </w:t>
      </w:r>
      <w:r w:rsidRPr="00902A50">
        <w:rPr>
          <w:rFonts w:ascii="Sylfaen" w:hAnsi="Sylfaen"/>
          <w:color w:val="002060"/>
          <w:sz w:val="20"/>
          <w:szCs w:val="20"/>
        </w:rPr>
        <w:t>Z-scores</w:t>
      </w:r>
    </w:p>
    <w:p w:rsidR="009959BC" w:rsidRDefault="009959BC" w:rsidP="00C2182F">
      <w:pPr>
        <w:pStyle w:val="Heading2"/>
        <w:spacing w:before="0" w:line="326" w:lineRule="atLeast"/>
        <w:textAlignment w:val="baseline"/>
        <w:rPr>
          <w:rFonts w:ascii="Helvetica" w:eastAsia="Times New Roman" w:hAnsi="Helvetica" w:cs="Times New Roman"/>
          <w:i/>
          <w:color w:val="333333"/>
          <w:sz w:val="18"/>
          <w:szCs w:val="18"/>
        </w:rPr>
      </w:pPr>
      <w:r w:rsidRPr="009959BC">
        <w:rPr>
          <w:rFonts w:ascii="Helvetica" w:eastAsia="Times New Roman" w:hAnsi="Helvetica" w:cs="Times New Roman"/>
          <w:color w:val="333333"/>
          <w:sz w:val="18"/>
          <w:szCs w:val="18"/>
        </w:rPr>
        <w:t>Interpretation of cut-offs</w:t>
      </w:r>
      <w:r w:rsidR="00C2182F">
        <w:rPr>
          <w:rFonts w:ascii="Helvetica" w:eastAsia="Times New Roman" w:hAnsi="Helvetica" w:cs="Times New Roman"/>
          <w:b w:val="0"/>
          <w:bCs w:val="0"/>
          <w:color w:val="333333"/>
          <w:sz w:val="18"/>
          <w:szCs w:val="18"/>
        </w:rPr>
        <w:t>/</w:t>
      </w:r>
      <w:r w:rsidR="00C2182F" w:rsidRPr="00C2182F">
        <w:rPr>
          <w:rFonts w:ascii="Helvetica" w:eastAsia="Times New Roman" w:hAnsi="Helvetica" w:cs="Times New Roman"/>
          <w:i/>
          <w:color w:val="333333"/>
          <w:sz w:val="18"/>
          <w:szCs w:val="18"/>
        </w:rPr>
        <w:t>Growth reference 5-19 years</w:t>
      </w:r>
      <w:r w:rsidR="000F7069">
        <w:rPr>
          <w:rFonts w:ascii="Helvetica" w:eastAsia="Times New Roman" w:hAnsi="Helvetica" w:cs="Times New Roman"/>
          <w:i/>
          <w:color w:val="333333"/>
          <w:sz w:val="18"/>
          <w:szCs w:val="18"/>
        </w:rPr>
        <w:t xml:space="preserve"> </w:t>
      </w:r>
      <w:r w:rsidR="00C2182F">
        <w:rPr>
          <w:rFonts w:ascii="Helvetica" w:eastAsia="Times New Roman" w:hAnsi="Helvetica" w:cs="Times New Roman"/>
          <w:i/>
          <w:color w:val="333333"/>
          <w:sz w:val="18"/>
          <w:szCs w:val="18"/>
        </w:rPr>
        <w:t>(</w:t>
      </w:r>
      <w:r w:rsidR="00C2182F" w:rsidRPr="00C2182F">
        <w:rPr>
          <w:rFonts w:ascii="Helvetica" w:eastAsia="Times New Roman" w:hAnsi="Helvetica" w:cs="Times New Roman"/>
          <w:i/>
          <w:color w:val="333333"/>
          <w:sz w:val="18"/>
          <w:szCs w:val="18"/>
        </w:rPr>
        <w:t>http://www.who.int/growthref/who2007</w:t>
      </w:r>
      <w:r w:rsidR="00C2182F">
        <w:rPr>
          <w:rFonts w:ascii="Helvetica" w:eastAsia="Times New Roman" w:hAnsi="Helvetica" w:cs="Times New Roman"/>
          <w:i/>
          <w:color w:val="333333"/>
          <w:sz w:val="18"/>
          <w:szCs w:val="18"/>
        </w:rPr>
        <w:t>)</w:t>
      </w:r>
    </w:p>
    <w:p w:rsidR="00C2182F" w:rsidRDefault="00C2182F" w:rsidP="009959BC">
      <w:pPr>
        <w:spacing w:after="0" w:line="245" w:lineRule="atLeast"/>
        <w:textAlignment w:val="baseline"/>
        <w:rPr>
          <w:rFonts w:ascii="Helvetica" w:eastAsia="Times New Roman" w:hAnsi="Helvetica" w:cs="Times New Roman"/>
          <w:color w:val="333333"/>
          <w:sz w:val="18"/>
          <w:szCs w:val="18"/>
        </w:rPr>
      </w:pPr>
    </w:p>
    <w:p w:rsidR="009959BC" w:rsidRPr="009959BC" w:rsidRDefault="009959BC" w:rsidP="009959BC">
      <w:pPr>
        <w:spacing w:after="0" w:line="245" w:lineRule="atLeast"/>
        <w:textAlignment w:val="baseline"/>
        <w:rPr>
          <w:rFonts w:ascii="Helvetica" w:eastAsia="Times New Roman" w:hAnsi="Helvetica" w:cs="Times New Roman"/>
          <w:color w:val="333333"/>
          <w:sz w:val="18"/>
          <w:szCs w:val="18"/>
        </w:rPr>
      </w:pPr>
      <w:r w:rsidRPr="009959BC">
        <w:rPr>
          <w:rFonts w:ascii="Helvetica" w:eastAsia="Times New Roman" w:hAnsi="Helvetica" w:cs="Times New Roman"/>
          <w:color w:val="333333"/>
          <w:sz w:val="18"/>
          <w:szCs w:val="18"/>
        </w:rPr>
        <w:t>Overweight: &gt;+1SD (equivalent to BMI 25 kg/</w:t>
      </w:r>
      <w:proofErr w:type="gramStart"/>
      <w:r w:rsidRPr="009959BC">
        <w:rPr>
          <w:rFonts w:ascii="Helvetica" w:eastAsia="Times New Roman" w:hAnsi="Helvetica" w:cs="Times New Roman"/>
          <w:color w:val="333333"/>
          <w:sz w:val="18"/>
          <w:szCs w:val="18"/>
        </w:rPr>
        <w:t>m</w:t>
      </w:r>
      <w:r w:rsidRPr="009959BC">
        <w:rPr>
          <w:rFonts w:ascii="inherit" w:eastAsia="Times New Roman" w:hAnsi="inherit" w:cs="Times New Roman"/>
          <w:color w:val="333333"/>
          <w:sz w:val="12"/>
          <w:szCs w:val="12"/>
          <w:bdr w:val="none" w:sz="0" w:space="0" w:color="auto" w:frame="1"/>
          <w:shd w:val="clear" w:color="auto" w:fill="F5F5F5"/>
          <w:vertAlign w:val="superscript"/>
        </w:rPr>
        <w:t>2</w:t>
      </w:r>
      <w:r w:rsidRPr="009959BC">
        <w:rPr>
          <w:rFonts w:ascii="Helvetica" w:eastAsia="Times New Roman" w:hAnsi="Helvetica" w:cs="Times New Roman"/>
          <w:color w:val="333333"/>
          <w:sz w:val="18"/>
          <w:szCs w:val="18"/>
        </w:rPr>
        <w:t> )</w:t>
      </w:r>
      <w:proofErr w:type="gramEnd"/>
      <w:r w:rsidRPr="009959BC">
        <w:rPr>
          <w:rFonts w:ascii="Helvetica" w:eastAsia="Times New Roman" w:hAnsi="Helvetica" w:cs="Times New Roman"/>
          <w:color w:val="333333"/>
          <w:sz w:val="18"/>
          <w:szCs w:val="18"/>
        </w:rPr>
        <w:t> </w:t>
      </w:r>
      <w:r w:rsidRPr="009959BC">
        <w:rPr>
          <w:rFonts w:ascii="Helvetica" w:eastAsia="Times New Roman" w:hAnsi="Helvetica" w:cs="Times New Roman"/>
          <w:color w:val="333333"/>
          <w:sz w:val="18"/>
          <w:szCs w:val="18"/>
        </w:rPr>
        <w:br/>
        <w:t>Obesity: &gt;+2SD (equivalent to BMI 30 kg/m</w:t>
      </w:r>
      <w:r w:rsidRPr="009959BC">
        <w:rPr>
          <w:rFonts w:ascii="inherit" w:eastAsia="Times New Roman" w:hAnsi="inherit" w:cs="Times New Roman"/>
          <w:color w:val="333333"/>
          <w:sz w:val="12"/>
          <w:szCs w:val="12"/>
          <w:bdr w:val="none" w:sz="0" w:space="0" w:color="auto" w:frame="1"/>
          <w:shd w:val="clear" w:color="auto" w:fill="F5F5F5"/>
          <w:vertAlign w:val="superscript"/>
        </w:rPr>
        <w:t>2</w:t>
      </w:r>
      <w:r w:rsidRPr="009959BC">
        <w:rPr>
          <w:rFonts w:ascii="Helvetica" w:eastAsia="Times New Roman" w:hAnsi="Helvetica" w:cs="Times New Roman"/>
          <w:color w:val="333333"/>
          <w:sz w:val="18"/>
          <w:szCs w:val="18"/>
        </w:rPr>
        <w:t> ) </w:t>
      </w:r>
      <w:r w:rsidRPr="009959BC">
        <w:rPr>
          <w:rFonts w:ascii="Helvetica" w:eastAsia="Times New Roman" w:hAnsi="Helvetica" w:cs="Times New Roman"/>
          <w:color w:val="333333"/>
          <w:sz w:val="18"/>
          <w:szCs w:val="18"/>
        </w:rPr>
        <w:br/>
        <w:t>Thinness: &lt;-2SD </w:t>
      </w:r>
      <w:r w:rsidRPr="009959BC">
        <w:rPr>
          <w:rFonts w:ascii="Helvetica" w:eastAsia="Times New Roman" w:hAnsi="Helvetica" w:cs="Times New Roman"/>
          <w:color w:val="333333"/>
          <w:sz w:val="18"/>
          <w:szCs w:val="18"/>
        </w:rPr>
        <w:br/>
        <w:t>Severe thinness: &lt;-3SD</w:t>
      </w:r>
    </w:p>
    <w:p w:rsidR="009959BC" w:rsidRDefault="009959BC" w:rsidP="0061465E">
      <w:pPr>
        <w:jc w:val="both"/>
        <w:rPr>
          <w:rFonts w:ascii="Sylfaen" w:hAnsi="Sylfaen"/>
          <w:color w:val="002060"/>
        </w:rPr>
      </w:pPr>
    </w:p>
    <w:p w:rsidR="0058017B" w:rsidRPr="00F27A3C" w:rsidRDefault="0058017B" w:rsidP="0058017B">
      <w:pPr>
        <w:rPr>
          <w:color w:val="002060"/>
          <w:sz w:val="20"/>
          <w:szCs w:val="20"/>
        </w:rPr>
      </w:pPr>
      <w:r w:rsidRPr="00F27A3C">
        <w:rPr>
          <w:b/>
          <w:color w:val="002060"/>
          <w:sz w:val="24"/>
          <w:szCs w:val="24"/>
        </w:rPr>
        <w:t>Table #6</w:t>
      </w:r>
      <w:r>
        <w:rPr>
          <w:rFonts w:ascii="Helvetica" w:hAnsi="Helvetica" w:cs="Helvetica"/>
          <w:b/>
          <w:color w:val="002060"/>
          <w:sz w:val="24"/>
          <w:szCs w:val="24"/>
        </w:rPr>
        <w:t xml:space="preserve"> </w:t>
      </w:r>
      <w:r w:rsidR="00460782">
        <w:rPr>
          <w:rFonts w:ascii="Sylfaen" w:hAnsi="Sylfaen"/>
          <w:color w:val="002060"/>
          <w:sz w:val="20"/>
          <w:szCs w:val="20"/>
          <w:lang w:val="ka-GE"/>
        </w:rPr>
        <w:t>მარილის ტესტირება</w:t>
      </w:r>
      <w:r w:rsidRPr="00F27A3C">
        <w:rPr>
          <w:color w:val="002060"/>
          <w:sz w:val="20"/>
          <w:szCs w:val="20"/>
        </w:rPr>
        <w:t>/ 2017</w:t>
      </w:r>
    </w:p>
    <w:tbl>
      <w:tblPr>
        <w:tblStyle w:val="TableGrid"/>
        <w:tblW w:w="4410" w:type="dxa"/>
        <w:tblInd w:w="18" w:type="dxa"/>
        <w:tblLayout w:type="fixed"/>
        <w:tblLook w:val="04A0"/>
      </w:tblPr>
      <w:tblGrid>
        <w:gridCol w:w="1350"/>
        <w:gridCol w:w="1350"/>
        <w:gridCol w:w="1710"/>
      </w:tblGrid>
      <w:tr w:rsidR="0058017B" w:rsidRPr="009D5A31" w:rsidTr="0058017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7B" w:rsidRPr="002513EA" w:rsidRDefault="0058017B" w:rsidP="0073358E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რეგიონი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7B" w:rsidRPr="0058017B" w:rsidRDefault="0058017B" w:rsidP="0073358E">
            <w:pPr>
              <w:jc w:val="center"/>
              <w:rPr>
                <w:rFonts w:ascii="Sylfaen" w:hAnsi="Sylfaen"/>
                <w:color w:val="002060"/>
                <w:lang w:val="ka-GE"/>
              </w:rPr>
            </w:pPr>
            <w:r>
              <w:rPr>
                <w:rFonts w:ascii="Sylfaen" w:hAnsi="Sylfaen"/>
                <w:color w:val="002060"/>
                <w:lang w:val="ka-GE"/>
              </w:rPr>
              <w:t>მარილის ნიმუში</w:t>
            </w:r>
          </w:p>
          <w:p w:rsidR="0058017B" w:rsidRPr="002513EA" w:rsidRDefault="0058017B" w:rsidP="0073358E">
            <w:pPr>
              <w:jc w:val="center"/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</w:rPr>
              <w:t>#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7B" w:rsidRPr="005A3F09" w:rsidRDefault="0058017B" w:rsidP="0073358E">
            <w:pPr>
              <w:spacing w:after="200" w:line="276" w:lineRule="auto"/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lang w:val="ka-GE"/>
              </w:rPr>
              <w:t>დადებითი შედეგი</w:t>
            </w:r>
            <w:r>
              <w:rPr>
                <w:rFonts w:ascii="Sylfaen" w:hAnsi="Sylfaen"/>
                <w:color w:val="002060"/>
              </w:rPr>
              <w:t xml:space="preserve"> </w:t>
            </w:r>
          </w:p>
        </w:tc>
      </w:tr>
      <w:tr w:rsidR="0058017B" w:rsidRPr="009D5A31" w:rsidTr="0058017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7B" w:rsidRPr="002513EA" w:rsidRDefault="0058017B" w:rsidP="0073358E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თბილისი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7B" w:rsidRPr="002513EA" w:rsidRDefault="0058017B" w:rsidP="0073358E">
            <w:pPr>
              <w:jc w:val="center"/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</w:rPr>
              <w:t>120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7B" w:rsidRPr="006210D0" w:rsidRDefault="0058017B" w:rsidP="0073358E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</w:rPr>
              <w:t xml:space="preserve">100 </w:t>
            </w:r>
            <w:r>
              <w:rPr>
                <w:rFonts w:ascii="Sylfaen" w:hAnsi="Sylfaen"/>
                <w:color w:val="002060"/>
              </w:rPr>
              <w:t>%</w:t>
            </w:r>
          </w:p>
        </w:tc>
      </w:tr>
      <w:tr w:rsidR="0058017B" w:rsidRPr="009D5A31" w:rsidTr="0058017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7B" w:rsidRPr="002513EA" w:rsidRDefault="0058017B" w:rsidP="0073358E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კახეთი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7B" w:rsidRPr="006210D0" w:rsidRDefault="0058017B" w:rsidP="0073358E">
            <w:pPr>
              <w:jc w:val="center"/>
              <w:rPr>
                <w:rFonts w:ascii="Sylfaen" w:hAnsi="Sylfaen"/>
                <w:color w:val="002060"/>
                <w:sz w:val="18"/>
                <w:szCs w:val="18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</w:rPr>
              <w:t>120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7B" w:rsidRPr="002513EA" w:rsidRDefault="0058017B" w:rsidP="0073358E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</w:rPr>
              <w:t xml:space="preserve">100 </w:t>
            </w:r>
            <w:r>
              <w:rPr>
                <w:rFonts w:ascii="Sylfaen" w:hAnsi="Sylfaen"/>
                <w:color w:val="002060"/>
              </w:rPr>
              <w:t>%</w:t>
            </w:r>
          </w:p>
        </w:tc>
      </w:tr>
      <w:tr w:rsidR="0058017B" w:rsidRPr="002513EA" w:rsidTr="0058017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7B" w:rsidRPr="002513EA" w:rsidRDefault="0058017B" w:rsidP="0073358E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აჭარა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7B" w:rsidRPr="006210D0" w:rsidRDefault="0058017B" w:rsidP="0073358E">
            <w:pPr>
              <w:jc w:val="center"/>
              <w:rPr>
                <w:rFonts w:ascii="Sylfaen" w:hAnsi="Sylfaen"/>
                <w:color w:val="002060"/>
                <w:sz w:val="18"/>
                <w:szCs w:val="18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</w:rPr>
              <w:t>120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7B" w:rsidRPr="002513EA" w:rsidRDefault="0058017B" w:rsidP="0073358E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</w:rPr>
              <w:t xml:space="preserve">100 </w:t>
            </w:r>
            <w:r>
              <w:rPr>
                <w:rFonts w:ascii="Sylfaen" w:hAnsi="Sylfaen"/>
                <w:color w:val="002060"/>
              </w:rPr>
              <w:t>%</w:t>
            </w:r>
          </w:p>
        </w:tc>
      </w:tr>
      <w:tr w:rsidR="0058017B" w:rsidRPr="002513EA" w:rsidTr="0058017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7B" w:rsidRPr="002513EA" w:rsidRDefault="0058017B" w:rsidP="0073358E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lastRenderedPageBreak/>
              <w:t xml:space="preserve">სამეგრელო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7B" w:rsidRPr="002513EA" w:rsidRDefault="0058017B" w:rsidP="0073358E">
            <w:pPr>
              <w:jc w:val="center"/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</w:rPr>
              <w:t>120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7B" w:rsidRPr="002513EA" w:rsidRDefault="0058017B" w:rsidP="0073358E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</w:rPr>
              <w:t xml:space="preserve">100 </w:t>
            </w:r>
            <w:r>
              <w:rPr>
                <w:rFonts w:ascii="Sylfaen" w:hAnsi="Sylfaen"/>
                <w:color w:val="002060"/>
              </w:rPr>
              <w:t>%</w:t>
            </w:r>
          </w:p>
        </w:tc>
      </w:tr>
      <w:tr w:rsidR="0058017B" w:rsidRPr="002513EA" w:rsidTr="0058017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7B" w:rsidRPr="002513EA" w:rsidRDefault="0058017B" w:rsidP="0073358E">
            <w:pPr>
              <w:rPr>
                <w:rFonts w:ascii="Sylfaen" w:hAnsi="Sylfaen"/>
                <w:b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b/>
                <w:color w:val="002060"/>
                <w:sz w:val="18"/>
                <w:szCs w:val="18"/>
                <w:lang w:val="ka-GE"/>
              </w:rPr>
              <w:t xml:space="preserve">სულ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7B" w:rsidRPr="006210D0" w:rsidRDefault="0058017B" w:rsidP="0073358E">
            <w:pPr>
              <w:jc w:val="center"/>
              <w:rPr>
                <w:rFonts w:ascii="Sylfaen" w:hAnsi="Sylfaen"/>
                <w:b/>
                <w:color w:val="002060"/>
                <w:sz w:val="18"/>
                <w:szCs w:val="18"/>
              </w:rPr>
            </w:pPr>
            <w:r>
              <w:rPr>
                <w:rFonts w:ascii="Sylfaen" w:hAnsi="Sylfaen"/>
                <w:b/>
                <w:color w:val="002060"/>
                <w:sz w:val="18"/>
                <w:szCs w:val="18"/>
              </w:rPr>
              <w:t>480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7B" w:rsidRPr="006210D0" w:rsidRDefault="0058017B" w:rsidP="0073358E">
            <w:pPr>
              <w:rPr>
                <w:rFonts w:ascii="Sylfaen" w:hAnsi="Sylfaen"/>
                <w:b/>
                <w:color w:val="002060"/>
                <w:sz w:val="18"/>
                <w:szCs w:val="18"/>
              </w:rPr>
            </w:pPr>
          </w:p>
        </w:tc>
      </w:tr>
    </w:tbl>
    <w:p w:rsidR="0058017B" w:rsidRDefault="0058017B" w:rsidP="0061465E">
      <w:pPr>
        <w:jc w:val="both"/>
        <w:rPr>
          <w:rFonts w:ascii="Sylfaen" w:hAnsi="Sylfaen"/>
          <w:color w:val="002060"/>
        </w:rPr>
      </w:pPr>
    </w:p>
    <w:p w:rsidR="00C2182F" w:rsidRPr="009959BC" w:rsidRDefault="00C2182F" w:rsidP="0061465E">
      <w:pPr>
        <w:jc w:val="both"/>
        <w:rPr>
          <w:rFonts w:ascii="Sylfaen" w:hAnsi="Sylfaen"/>
          <w:color w:val="002060"/>
        </w:rPr>
      </w:pPr>
    </w:p>
    <w:sectPr w:rsidR="00C2182F" w:rsidRPr="009959BC" w:rsidSect="00B76A36">
      <w:pgSz w:w="12240" w:h="15840"/>
      <w:pgMar w:top="540" w:right="990" w:bottom="81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Helvetica-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-Narrow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B605A"/>
    <w:multiLevelType w:val="hybridMultilevel"/>
    <w:tmpl w:val="46ACB006"/>
    <w:lvl w:ilvl="0" w:tplc="5C6037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E00F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88CD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C81A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9C1B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00F5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C223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4CFE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4E81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47F11EF"/>
    <w:multiLevelType w:val="hybridMultilevel"/>
    <w:tmpl w:val="5EFECE70"/>
    <w:lvl w:ilvl="0" w:tplc="24CC32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B43A1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DEB67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644E0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D8B1B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9CCC8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68131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AC2011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F040BA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A270D2B"/>
    <w:multiLevelType w:val="multilevel"/>
    <w:tmpl w:val="E1F29520"/>
    <w:lvl w:ilvl="0">
      <w:start w:val="1"/>
      <w:numFmt w:val="decimal"/>
      <w:lvlText w:val="%1."/>
      <w:lvlJc w:val="left"/>
      <w:pPr>
        <w:ind w:left="-45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-4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-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-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-9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" w:hanging="1440"/>
      </w:pPr>
      <w:rPr>
        <w:rFonts w:hint="default"/>
      </w:rPr>
    </w:lvl>
  </w:abstractNum>
  <w:abstractNum w:abstractNumId="3">
    <w:nsid w:val="605204AD"/>
    <w:multiLevelType w:val="hybridMultilevel"/>
    <w:tmpl w:val="BF2A2578"/>
    <w:lvl w:ilvl="0" w:tplc="F05A3308">
      <w:start w:val="1"/>
      <w:numFmt w:val="decimal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576BF5"/>
    <w:multiLevelType w:val="hybridMultilevel"/>
    <w:tmpl w:val="3D30D2E4"/>
    <w:lvl w:ilvl="0" w:tplc="D6D418C2">
      <w:start w:val="12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9018B2"/>
    <w:multiLevelType w:val="hybridMultilevel"/>
    <w:tmpl w:val="1D34CD5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7D044B29"/>
    <w:multiLevelType w:val="hybridMultilevel"/>
    <w:tmpl w:val="03CE44CA"/>
    <w:lvl w:ilvl="0" w:tplc="ABB4A448">
      <w:start w:val="83"/>
      <w:numFmt w:val="bullet"/>
      <w:lvlText w:val="-"/>
      <w:lvlJc w:val="left"/>
      <w:pPr>
        <w:ind w:left="1440" w:hanging="360"/>
      </w:pPr>
      <w:rPr>
        <w:rFonts w:ascii="Sylfaen" w:eastAsiaTheme="minorHAnsi" w:hAnsi="Sylfaen" w:cs="Sylfaen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C54C5"/>
    <w:rsid w:val="000001B8"/>
    <w:rsid w:val="00024AB6"/>
    <w:rsid w:val="0003356C"/>
    <w:rsid w:val="00041EED"/>
    <w:rsid w:val="00042294"/>
    <w:rsid w:val="00044575"/>
    <w:rsid w:val="00050D61"/>
    <w:rsid w:val="00056423"/>
    <w:rsid w:val="000612FF"/>
    <w:rsid w:val="00062FA1"/>
    <w:rsid w:val="00065309"/>
    <w:rsid w:val="00067412"/>
    <w:rsid w:val="00071A86"/>
    <w:rsid w:val="00075F1E"/>
    <w:rsid w:val="0008224C"/>
    <w:rsid w:val="000B2D3E"/>
    <w:rsid w:val="000B5A68"/>
    <w:rsid w:val="000E1482"/>
    <w:rsid w:val="000E20DC"/>
    <w:rsid w:val="000E4C82"/>
    <w:rsid w:val="000F7069"/>
    <w:rsid w:val="00106E14"/>
    <w:rsid w:val="00116BFB"/>
    <w:rsid w:val="0012439B"/>
    <w:rsid w:val="001321D3"/>
    <w:rsid w:val="0013345A"/>
    <w:rsid w:val="00155C30"/>
    <w:rsid w:val="00157776"/>
    <w:rsid w:val="00175C8C"/>
    <w:rsid w:val="001819F5"/>
    <w:rsid w:val="001846BE"/>
    <w:rsid w:val="001B569E"/>
    <w:rsid w:val="001B6533"/>
    <w:rsid w:val="001C2DB2"/>
    <w:rsid w:val="001C50A9"/>
    <w:rsid w:val="001D0AC7"/>
    <w:rsid w:val="001D732E"/>
    <w:rsid w:val="001E68AE"/>
    <w:rsid w:val="001F183C"/>
    <w:rsid w:val="001F4852"/>
    <w:rsid w:val="001F617A"/>
    <w:rsid w:val="00207956"/>
    <w:rsid w:val="0021411C"/>
    <w:rsid w:val="00241F83"/>
    <w:rsid w:val="002513EA"/>
    <w:rsid w:val="0025244E"/>
    <w:rsid w:val="00256A0A"/>
    <w:rsid w:val="00261CA4"/>
    <w:rsid w:val="00262EE1"/>
    <w:rsid w:val="002731CC"/>
    <w:rsid w:val="00276F03"/>
    <w:rsid w:val="00292FD3"/>
    <w:rsid w:val="002A137E"/>
    <w:rsid w:val="002B4244"/>
    <w:rsid w:val="002C1CA1"/>
    <w:rsid w:val="002C25F8"/>
    <w:rsid w:val="002D6819"/>
    <w:rsid w:val="00301DE6"/>
    <w:rsid w:val="003075D6"/>
    <w:rsid w:val="003150D1"/>
    <w:rsid w:val="003343EA"/>
    <w:rsid w:val="0034501D"/>
    <w:rsid w:val="00347473"/>
    <w:rsid w:val="00375CE9"/>
    <w:rsid w:val="0038420D"/>
    <w:rsid w:val="00385357"/>
    <w:rsid w:val="0039126C"/>
    <w:rsid w:val="003C5E9A"/>
    <w:rsid w:val="003D3D90"/>
    <w:rsid w:val="003F0787"/>
    <w:rsid w:val="00415B56"/>
    <w:rsid w:val="00424B38"/>
    <w:rsid w:val="00426D6D"/>
    <w:rsid w:val="00431E9A"/>
    <w:rsid w:val="00436B08"/>
    <w:rsid w:val="00451897"/>
    <w:rsid w:val="004548B3"/>
    <w:rsid w:val="00455168"/>
    <w:rsid w:val="004562EE"/>
    <w:rsid w:val="00457B6D"/>
    <w:rsid w:val="00460782"/>
    <w:rsid w:val="0046196D"/>
    <w:rsid w:val="00473DE4"/>
    <w:rsid w:val="004808E6"/>
    <w:rsid w:val="00494DC4"/>
    <w:rsid w:val="004A4D77"/>
    <w:rsid w:val="004B5251"/>
    <w:rsid w:val="004C3DF2"/>
    <w:rsid w:val="004D03CA"/>
    <w:rsid w:val="004D6472"/>
    <w:rsid w:val="004F06EA"/>
    <w:rsid w:val="004F1E0A"/>
    <w:rsid w:val="004F5FB1"/>
    <w:rsid w:val="00500A2B"/>
    <w:rsid w:val="005107C4"/>
    <w:rsid w:val="00525920"/>
    <w:rsid w:val="00526970"/>
    <w:rsid w:val="005531D0"/>
    <w:rsid w:val="00553593"/>
    <w:rsid w:val="005640CC"/>
    <w:rsid w:val="0058017B"/>
    <w:rsid w:val="005A3F09"/>
    <w:rsid w:val="005A67DF"/>
    <w:rsid w:val="005B305D"/>
    <w:rsid w:val="005D5318"/>
    <w:rsid w:val="005F4923"/>
    <w:rsid w:val="005F6C26"/>
    <w:rsid w:val="00602B05"/>
    <w:rsid w:val="0061240F"/>
    <w:rsid w:val="00613177"/>
    <w:rsid w:val="0061465E"/>
    <w:rsid w:val="00621C78"/>
    <w:rsid w:val="00631C12"/>
    <w:rsid w:val="00650E15"/>
    <w:rsid w:val="00652A09"/>
    <w:rsid w:val="00662EB8"/>
    <w:rsid w:val="00664183"/>
    <w:rsid w:val="00666CBE"/>
    <w:rsid w:val="006768D9"/>
    <w:rsid w:val="00694701"/>
    <w:rsid w:val="006A67DB"/>
    <w:rsid w:val="006B48C0"/>
    <w:rsid w:val="006B7220"/>
    <w:rsid w:val="006C2158"/>
    <w:rsid w:val="006C24DA"/>
    <w:rsid w:val="006C3756"/>
    <w:rsid w:val="006C54C5"/>
    <w:rsid w:val="006C603F"/>
    <w:rsid w:val="006C63DF"/>
    <w:rsid w:val="006C7C7F"/>
    <w:rsid w:val="006D1DC9"/>
    <w:rsid w:val="006D226B"/>
    <w:rsid w:val="006D40BA"/>
    <w:rsid w:val="006D7DAD"/>
    <w:rsid w:val="006F58BF"/>
    <w:rsid w:val="00706918"/>
    <w:rsid w:val="00714067"/>
    <w:rsid w:val="00730F01"/>
    <w:rsid w:val="007360B4"/>
    <w:rsid w:val="00767F96"/>
    <w:rsid w:val="007710CC"/>
    <w:rsid w:val="007915C2"/>
    <w:rsid w:val="007937EB"/>
    <w:rsid w:val="007952E2"/>
    <w:rsid w:val="007A42AB"/>
    <w:rsid w:val="007C5EDD"/>
    <w:rsid w:val="007D09B5"/>
    <w:rsid w:val="007D3781"/>
    <w:rsid w:val="007D5F0E"/>
    <w:rsid w:val="007F6767"/>
    <w:rsid w:val="008067B5"/>
    <w:rsid w:val="0081336F"/>
    <w:rsid w:val="008163EB"/>
    <w:rsid w:val="00817F7E"/>
    <w:rsid w:val="00841028"/>
    <w:rsid w:val="0084316F"/>
    <w:rsid w:val="00853F38"/>
    <w:rsid w:val="008678CF"/>
    <w:rsid w:val="00873AA4"/>
    <w:rsid w:val="008766B3"/>
    <w:rsid w:val="008B007B"/>
    <w:rsid w:val="008B0CD2"/>
    <w:rsid w:val="008B5CF1"/>
    <w:rsid w:val="008C173A"/>
    <w:rsid w:val="008D0FD7"/>
    <w:rsid w:val="008E2E9B"/>
    <w:rsid w:val="008F19EC"/>
    <w:rsid w:val="008F1A90"/>
    <w:rsid w:val="00902A50"/>
    <w:rsid w:val="00906F27"/>
    <w:rsid w:val="009242D8"/>
    <w:rsid w:val="00925479"/>
    <w:rsid w:val="00927971"/>
    <w:rsid w:val="009455A0"/>
    <w:rsid w:val="00945FBD"/>
    <w:rsid w:val="009532A2"/>
    <w:rsid w:val="00981783"/>
    <w:rsid w:val="00992B56"/>
    <w:rsid w:val="009959BC"/>
    <w:rsid w:val="00997B0C"/>
    <w:rsid w:val="009A7E29"/>
    <w:rsid w:val="009B1EF1"/>
    <w:rsid w:val="009B3A76"/>
    <w:rsid w:val="009B74F1"/>
    <w:rsid w:val="009C4668"/>
    <w:rsid w:val="009D5BF7"/>
    <w:rsid w:val="009E5818"/>
    <w:rsid w:val="009F7CCE"/>
    <w:rsid w:val="00A34792"/>
    <w:rsid w:val="00A36F0C"/>
    <w:rsid w:val="00A50628"/>
    <w:rsid w:val="00A82C56"/>
    <w:rsid w:val="00A85D23"/>
    <w:rsid w:val="00A942FC"/>
    <w:rsid w:val="00A96292"/>
    <w:rsid w:val="00AA1048"/>
    <w:rsid w:val="00AA259B"/>
    <w:rsid w:val="00AB6380"/>
    <w:rsid w:val="00AC2AB0"/>
    <w:rsid w:val="00AE00CA"/>
    <w:rsid w:val="00AF5E48"/>
    <w:rsid w:val="00B17839"/>
    <w:rsid w:val="00B33540"/>
    <w:rsid w:val="00B33923"/>
    <w:rsid w:val="00B34D5D"/>
    <w:rsid w:val="00B511ED"/>
    <w:rsid w:val="00B61F60"/>
    <w:rsid w:val="00B62AEC"/>
    <w:rsid w:val="00B76A36"/>
    <w:rsid w:val="00B7742E"/>
    <w:rsid w:val="00B82C97"/>
    <w:rsid w:val="00B91249"/>
    <w:rsid w:val="00B944D4"/>
    <w:rsid w:val="00BA7380"/>
    <w:rsid w:val="00BB45A3"/>
    <w:rsid w:val="00BD0C45"/>
    <w:rsid w:val="00BD13A9"/>
    <w:rsid w:val="00BD15DD"/>
    <w:rsid w:val="00BD3FB3"/>
    <w:rsid w:val="00BF099A"/>
    <w:rsid w:val="00BF5D22"/>
    <w:rsid w:val="00C00B34"/>
    <w:rsid w:val="00C02D7D"/>
    <w:rsid w:val="00C12F63"/>
    <w:rsid w:val="00C178F2"/>
    <w:rsid w:val="00C2182F"/>
    <w:rsid w:val="00C267B3"/>
    <w:rsid w:val="00C30B2F"/>
    <w:rsid w:val="00C326A6"/>
    <w:rsid w:val="00C33F7C"/>
    <w:rsid w:val="00C40E0C"/>
    <w:rsid w:val="00C42518"/>
    <w:rsid w:val="00C77DF8"/>
    <w:rsid w:val="00C80740"/>
    <w:rsid w:val="00C81132"/>
    <w:rsid w:val="00C91985"/>
    <w:rsid w:val="00C9433F"/>
    <w:rsid w:val="00C963F1"/>
    <w:rsid w:val="00CB4898"/>
    <w:rsid w:val="00CC6005"/>
    <w:rsid w:val="00CD24B1"/>
    <w:rsid w:val="00CE744A"/>
    <w:rsid w:val="00CF637D"/>
    <w:rsid w:val="00D043F2"/>
    <w:rsid w:val="00D1718E"/>
    <w:rsid w:val="00D210DC"/>
    <w:rsid w:val="00D2781A"/>
    <w:rsid w:val="00D44D8F"/>
    <w:rsid w:val="00D47831"/>
    <w:rsid w:val="00D47F38"/>
    <w:rsid w:val="00D51945"/>
    <w:rsid w:val="00D566F9"/>
    <w:rsid w:val="00D664D7"/>
    <w:rsid w:val="00D71999"/>
    <w:rsid w:val="00D75353"/>
    <w:rsid w:val="00D84F45"/>
    <w:rsid w:val="00D90448"/>
    <w:rsid w:val="00D92EA5"/>
    <w:rsid w:val="00D93253"/>
    <w:rsid w:val="00D93F4C"/>
    <w:rsid w:val="00DB655B"/>
    <w:rsid w:val="00DC072C"/>
    <w:rsid w:val="00DC75B9"/>
    <w:rsid w:val="00DD77E9"/>
    <w:rsid w:val="00DE00BD"/>
    <w:rsid w:val="00DE2288"/>
    <w:rsid w:val="00DF55C1"/>
    <w:rsid w:val="00E337D3"/>
    <w:rsid w:val="00E368AE"/>
    <w:rsid w:val="00E47B19"/>
    <w:rsid w:val="00E5147C"/>
    <w:rsid w:val="00E52650"/>
    <w:rsid w:val="00E726D6"/>
    <w:rsid w:val="00E72734"/>
    <w:rsid w:val="00E81CE3"/>
    <w:rsid w:val="00E9186F"/>
    <w:rsid w:val="00EA092D"/>
    <w:rsid w:val="00EA4A1C"/>
    <w:rsid w:val="00EA5896"/>
    <w:rsid w:val="00EB51F8"/>
    <w:rsid w:val="00EC7F79"/>
    <w:rsid w:val="00ED374F"/>
    <w:rsid w:val="00EE3059"/>
    <w:rsid w:val="00EE7898"/>
    <w:rsid w:val="00EF11E2"/>
    <w:rsid w:val="00EF1A21"/>
    <w:rsid w:val="00F01704"/>
    <w:rsid w:val="00F13504"/>
    <w:rsid w:val="00F24E7F"/>
    <w:rsid w:val="00F27A77"/>
    <w:rsid w:val="00F34DB7"/>
    <w:rsid w:val="00F4189C"/>
    <w:rsid w:val="00F463D4"/>
    <w:rsid w:val="00F51854"/>
    <w:rsid w:val="00F65282"/>
    <w:rsid w:val="00F87CB4"/>
    <w:rsid w:val="00F919E7"/>
    <w:rsid w:val="00F92E56"/>
    <w:rsid w:val="00F96CF1"/>
    <w:rsid w:val="00FC2B85"/>
    <w:rsid w:val="00FC79CE"/>
    <w:rsid w:val="00FD294E"/>
    <w:rsid w:val="00FF150B"/>
    <w:rsid w:val="00FF1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99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18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959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List-Accent11">
    <w:name w:val="Light List - Accent 11"/>
    <w:basedOn w:val="TableNormal"/>
    <w:uiPriority w:val="61"/>
    <w:rsid w:val="006C5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NormalWeb">
    <w:name w:val="Normal (Web)"/>
    <w:basedOn w:val="Normal"/>
    <w:uiPriority w:val="99"/>
    <w:unhideWhenUsed/>
    <w:rsid w:val="00BF5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1465E"/>
    <w:rPr>
      <w:i/>
      <w:iCs/>
    </w:rPr>
  </w:style>
  <w:style w:type="paragraph" w:styleId="ListParagraph">
    <w:name w:val="List Paragraph"/>
    <w:basedOn w:val="Normal"/>
    <w:uiPriority w:val="34"/>
    <w:qFormat/>
    <w:rsid w:val="00EE3059"/>
    <w:pPr>
      <w:ind w:left="720"/>
      <w:contextualSpacing/>
    </w:pPr>
  </w:style>
  <w:style w:type="table" w:styleId="TableGrid">
    <w:name w:val="Table Grid"/>
    <w:basedOn w:val="TableNormal"/>
    <w:uiPriority w:val="59"/>
    <w:rsid w:val="00A347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9959B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rsid w:val="00C218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99857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966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2255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19513-A053-49C9-9FF2-DA1B80772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7</Pages>
  <Words>1458</Words>
  <Characters>8313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</dc:creator>
  <cp:lastModifiedBy>Robi</cp:lastModifiedBy>
  <cp:revision>367</cp:revision>
  <dcterms:created xsi:type="dcterms:W3CDTF">2017-09-07T17:49:00Z</dcterms:created>
  <dcterms:modified xsi:type="dcterms:W3CDTF">2017-10-07T05:02:00Z</dcterms:modified>
</cp:coreProperties>
</file>