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D83" w:rsidRDefault="006D5D83" w:rsidP="006D5D83">
      <w:pPr>
        <w:jc w:val="center"/>
        <w:rPr>
          <w:rFonts w:ascii="Sylfaen" w:hAnsi="Sylfaen"/>
          <w:b/>
          <w:szCs w:val="22"/>
        </w:rPr>
      </w:pPr>
    </w:p>
    <w:p w:rsidR="006D5D83" w:rsidRPr="00DF590F" w:rsidRDefault="006D5D83" w:rsidP="006D5D83">
      <w:pPr>
        <w:jc w:val="center"/>
        <w:rPr>
          <w:rFonts w:ascii="Sylfaen" w:hAnsi="Sylfaen"/>
          <w:szCs w:val="22"/>
        </w:rPr>
      </w:pPr>
    </w:p>
    <w:p w:rsidR="00101A06" w:rsidRPr="00DF590F" w:rsidRDefault="00DF590F" w:rsidP="00101A06">
      <w:pPr>
        <w:widowControl w:val="0"/>
        <w:autoSpaceDE w:val="0"/>
        <w:autoSpaceDN w:val="0"/>
        <w:adjustRightInd w:val="0"/>
        <w:rPr>
          <w:rFonts w:ascii="Sylfaen" w:hAnsi="Sylfaen" w:cs="Menlo Regular"/>
          <w:color w:val="000000"/>
          <w:szCs w:val="22"/>
          <w:lang w:eastAsia="en-US"/>
        </w:rPr>
      </w:pPr>
      <w:r>
        <w:rPr>
          <w:rFonts w:ascii="Sylfaen" w:hAnsi="Sylfaen"/>
          <w:szCs w:val="22"/>
          <w:lang w:val="ka-GE"/>
        </w:rPr>
        <w:t xml:space="preserve">მოგახსენებთ, რომ ფარმაციის სფეროს შესაბამისი პროგრამები დანერგილია </w:t>
      </w:r>
      <w:r w:rsidR="00CD7128">
        <w:rPr>
          <w:rFonts w:ascii="Sylfaen" w:hAnsi="Sylfaen"/>
          <w:szCs w:val="22"/>
          <w:lang w:val="ka-GE"/>
        </w:rPr>
        <w:t xml:space="preserve">უმაღლესი და </w:t>
      </w:r>
      <w:r w:rsidR="00101A06">
        <w:rPr>
          <w:rFonts w:ascii="Sylfaen" w:hAnsi="Sylfaen"/>
          <w:szCs w:val="22"/>
          <w:lang w:val="ka-GE"/>
        </w:rPr>
        <w:t>პროფესიულ განათლებაში,</w:t>
      </w:r>
      <w:r w:rsidR="00CD7128">
        <w:rPr>
          <w:rFonts w:ascii="Sylfaen" w:hAnsi="Sylfaen"/>
          <w:szCs w:val="22"/>
          <w:lang w:val="ka-GE"/>
        </w:rPr>
        <w:t xml:space="preserve"> რომელიც შესაბამისობაშია მოსაყვანი საეთაშორისო დონეზე არსებულ მარეგულირებელ დოკუმენტებთან</w:t>
      </w:r>
      <w:r w:rsidR="00101A06">
        <w:rPr>
          <w:rFonts w:ascii="Sylfaen" w:hAnsi="Sylfaen"/>
          <w:szCs w:val="22"/>
          <w:lang w:val="ka-GE"/>
        </w:rPr>
        <w:t xml:space="preserve">, კერძოდ </w:t>
      </w:r>
      <w:r w:rsidR="00101A06" w:rsidRPr="00DF590F">
        <w:rPr>
          <w:rFonts w:ascii="Sylfaen" w:hAnsi="Sylfaen"/>
          <w:szCs w:val="22"/>
        </w:rPr>
        <w:t xml:space="preserve">ევროპარლამენტისა და ევროპის საბჭოს 2005 წლოს 7 სექტემბრის  2005/36 დირექტივის </w:t>
      </w:r>
      <w:r w:rsidR="00101A06" w:rsidRPr="00DF590F">
        <w:rPr>
          <w:rFonts w:ascii="Sylfaen" w:hAnsi="Sylfaen"/>
          <w:szCs w:val="22"/>
          <w:lang w:val="ka-GE"/>
        </w:rPr>
        <w:t>44 მუხლით განსაზღვრულია ფარმაცია, როგორც რეგულირებადი პროფესია.</w:t>
      </w:r>
      <w:r w:rsidR="00101A06">
        <w:rPr>
          <w:rFonts w:ascii="Sylfaen" w:hAnsi="Sylfaen"/>
          <w:szCs w:val="22"/>
          <w:lang w:val="ka-GE"/>
        </w:rPr>
        <w:t xml:space="preserve"> </w:t>
      </w:r>
      <w:r w:rsidR="00101A06" w:rsidRPr="00DF590F">
        <w:rPr>
          <w:rFonts w:ascii="Sylfaen" w:hAnsi="Sylfaen" w:cs="Menlo Regular"/>
          <w:color w:val="000000"/>
          <w:szCs w:val="22"/>
          <w:lang w:eastAsia="en-US"/>
        </w:rPr>
        <w:t>აღნიშნულის გარდა, 2015 წლის უმაღლესი განათლების ევროპული სივრცის  ერევნის სამიტზე განათლებაზე პასუხისმგებელმა მინისტრებმა დაამტკიცეს დოკუმენტი “ევროპული მიდგომა ერთობლივი პროგრამების ხარისხის უზრუნველყოფისთვის.” დოკუმენტი მიუთითებს იმ პრინციპებზე, რომელთა დაცვაც აუცილებელია ერთობლივი პროგრამების განხორციელების დროს. სწავლი</w:t>
      </w:r>
      <w:r w:rsidR="00101A06">
        <w:rPr>
          <w:rFonts w:ascii="Sylfaen" w:hAnsi="Sylfaen" w:cs="Menlo Regular"/>
          <w:color w:val="000000"/>
          <w:szCs w:val="22"/>
          <w:lang w:val="ka-GE" w:eastAsia="en-US"/>
        </w:rPr>
        <w:t>ს</w:t>
      </w:r>
      <w:r w:rsidR="00101A06" w:rsidRPr="00DF590F">
        <w:rPr>
          <w:rFonts w:ascii="Sylfaen" w:hAnsi="Sylfaen" w:cs="Menlo Regular"/>
          <w:color w:val="000000"/>
          <w:szCs w:val="22"/>
          <w:lang w:eastAsia="en-US"/>
        </w:rPr>
        <w:t xml:space="preserve"> შედეგებთან დაკავშირები</w:t>
      </w:r>
      <w:r w:rsidR="00101A06">
        <w:rPr>
          <w:rFonts w:ascii="Sylfaen" w:hAnsi="Sylfaen" w:cs="Menlo Regular"/>
          <w:color w:val="000000"/>
          <w:szCs w:val="22"/>
          <w:lang w:val="ka-GE" w:eastAsia="en-US"/>
        </w:rPr>
        <w:t>თ</w:t>
      </w:r>
      <w:r w:rsidR="00101A06" w:rsidRPr="00DF590F">
        <w:rPr>
          <w:rFonts w:ascii="Sylfaen" w:hAnsi="Sylfaen" w:cs="Menlo Regular"/>
          <w:color w:val="000000"/>
          <w:szCs w:val="22"/>
          <w:lang w:eastAsia="en-US"/>
        </w:rPr>
        <w:t xml:space="preserve">  </w:t>
      </w:r>
      <w:r w:rsidR="00101A06">
        <w:rPr>
          <w:rFonts w:ascii="Sylfaen" w:hAnsi="Sylfaen" w:cs="Menlo Regular"/>
          <w:color w:val="000000"/>
          <w:szCs w:val="22"/>
          <w:lang w:eastAsia="en-US"/>
        </w:rPr>
        <w:t>პუნქტში</w:t>
      </w:r>
      <w:r w:rsidR="00101A06" w:rsidRPr="00DF590F">
        <w:rPr>
          <w:rFonts w:ascii="Sylfaen" w:hAnsi="Sylfaen" w:cs="Menlo Regular"/>
          <w:color w:val="000000"/>
          <w:szCs w:val="22"/>
          <w:lang w:eastAsia="en-US"/>
        </w:rPr>
        <w:t xml:space="preserve"> 2.4  (რეგულირებ</w:t>
      </w:r>
      <w:r w:rsidR="00101A06">
        <w:rPr>
          <w:rFonts w:ascii="Sylfaen" w:hAnsi="Sylfaen" w:cs="Menlo Regular"/>
          <w:color w:val="000000"/>
          <w:szCs w:val="22"/>
          <w:lang w:val="ka-GE" w:eastAsia="en-US"/>
        </w:rPr>
        <w:t>ა</w:t>
      </w:r>
      <w:r w:rsidR="00101A06" w:rsidRPr="00DF590F">
        <w:rPr>
          <w:rFonts w:ascii="Sylfaen" w:hAnsi="Sylfaen" w:cs="Menlo Regular"/>
          <w:color w:val="000000"/>
          <w:szCs w:val="22"/>
          <w:lang w:eastAsia="en-US"/>
        </w:rPr>
        <w:t xml:space="preserve">დი პროფესია) აღნიშნულია შემდეგი: </w:t>
      </w:r>
    </w:p>
    <w:p w:rsidR="00101A06" w:rsidRPr="00DF590F" w:rsidRDefault="00101A06" w:rsidP="00101A06">
      <w:pPr>
        <w:widowControl w:val="0"/>
        <w:autoSpaceDE w:val="0"/>
        <w:autoSpaceDN w:val="0"/>
        <w:adjustRightInd w:val="0"/>
        <w:jc w:val="left"/>
        <w:rPr>
          <w:rFonts w:ascii="Sylfaen" w:hAnsi="Sylfaen" w:cs="Menlo Regular"/>
          <w:color w:val="000000"/>
          <w:szCs w:val="22"/>
          <w:lang w:eastAsia="en-US"/>
        </w:rPr>
      </w:pPr>
    </w:p>
    <w:p w:rsidR="00101A06" w:rsidRPr="00DF590F" w:rsidRDefault="00101A06" w:rsidP="00101A06">
      <w:pPr>
        <w:widowControl w:val="0"/>
        <w:autoSpaceDE w:val="0"/>
        <w:autoSpaceDN w:val="0"/>
        <w:adjustRightInd w:val="0"/>
        <w:rPr>
          <w:rFonts w:ascii="Sylfaen" w:hAnsi="Sylfaen" w:cs="Menlo Regular"/>
          <w:color w:val="000000"/>
          <w:szCs w:val="22"/>
          <w:lang w:eastAsia="en-US"/>
        </w:rPr>
      </w:pPr>
      <w:r w:rsidRPr="00DF590F">
        <w:rPr>
          <w:rFonts w:ascii="Sylfaen" w:hAnsi="Sylfaen" w:cs="Menlo Regular"/>
          <w:color w:val="000000"/>
          <w:szCs w:val="22"/>
          <w:lang w:eastAsia="en-US"/>
        </w:rPr>
        <w:t>“თუ რელევანტურია სპეციფიკური ერთობლივი პროგრამისთვის, მაშინ გათვალისწინებულ უნდა იქნეს ევროკავშირის დირექტივა 2005/36/EC-ით განსაზღვრული მომზადების შეთანხმებული  მინიმალური პირობები ან დირექტივის შესაბამისად ჩამოყალიბებული მომზადების საერთო ჩარჩო. “</w:t>
      </w:r>
    </w:p>
    <w:p w:rsidR="00101A06" w:rsidRDefault="00101A06" w:rsidP="00101A06">
      <w:pPr>
        <w:widowControl w:val="0"/>
        <w:autoSpaceDE w:val="0"/>
        <w:autoSpaceDN w:val="0"/>
        <w:adjustRightInd w:val="0"/>
        <w:jc w:val="left"/>
        <w:rPr>
          <w:rFonts w:ascii="Sylfaen" w:hAnsi="Sylfaen" w:cs="Menlo Regular"/>
          <w:color w:val="000000"/>
          <w:szCs w:val="22"/>
          <w:lang w:eastAsia="en-US"/>
        </w:rPr>
      </w:pPr>
    </w:p>
    <w:p w:rsidR="00101A06" w:rsidRPr="00DF590F" w:rsidRDefault="00101A06" w:rsidP="00101A06">
      <w:pPr>
        <w:widowControl w:val="0"/>
        <w:autoSpaceDE w:val="0"/>
        <w:autoSpaceDN w:val="0"/>
        <w:adjustRightInd w:val="0"/>
        <w:rPr>
          <w:rFonts w:ascii="Sylfaen" w:hAnsi="Sylfaen" w:cs="Menlo Regular"/>
          <w:color w:val="000000"/>
          <w:szCs w:val="22"/>
          <w:lang w:eastAsia="en-US"/>
        </w:rPr>
      </w:pPr>
      <w:r w:rsidRPr="00DF590F">
        <w:rPr>
          <w:rFonts w:ascii="Sylfaen" w:hAnsi="Sylfaen" w:cs="Menlo Regular"/>
          <w:color w:val="000000"/>
          <w:szCs w:val="22"/>
          <w:lang w:eastAsia="en-US"/>
        </w:rPr>
        <w:t>ამდენად, ევროკავშირის წევრ ქვეყნებში  საქართველოში გაცემული ზემოაღნიშნული კვალიფიკაციების აღიარება სწავლის გაგრძელებისა თუ პროფესიული საქმიანობის განხორციელების მიზნით დამოკიდებული იქნება, რამდენად შეესაბამება საქართველოში ამ კვალიფიკაციისთვის მომზადების პირობები დირექტივის მინიმალურ მოთხოვნებს.</w:t>
      </w:r>
    </w:p>
    <w:p w:rsidR="00101A06" w:rsidRPr="00DF590F" w:rsidRDefault="00101A06" w:rsidP="00101A06">
      <w:pPr>
        <w:widowControl w:val="0"/>
        <w:autoSpaceDE w:val="0"/>
        <w:autoSpaceDN w:val="0"/>
        <w:adjustRightInd w:val="0"/>
        <w:jc w:val="left"/>
        <w:rPr>
          <w:rFonts w:ascii="Sylfaen" w:hAnsi="Sylfaen" w:cs="Menlo Regular"/>
          <w:color w:val="000000"/>
          <w:szCs w:val="22"/>
          <w:lang w:eastAsia="en-US"/>
        </w:rPr>
      </w:pPr>
    </w:p>
    <w:p w:rsidR="00DF590F" w:rsidRPr="00DF590F" w:rsidRDefault="006D5D83" w:rsidP="006D5D83">
      <w:pPr>
        <w:rPr>
          <w:rFonts w:ascii="Sylfaen" w:hAnsi="Sylfaen"/>
          <w:szCs w:val="22"/>
          <w:lang w:val="ka-GE"/>
        </w:rPr>
      </w:pPr>
      <w:r w:rsidRPr="00DF590F">
        <w:rPr>
          <w:rFonts w:ascii="Sylfaen" w:hAnsi="Sylfaen"/>
          <w:szCs w:val="22"/>
          <w:lang w:val="ka-GE"/>
        </w:rPr>
        <w:t>როგ</w:t>
      </w:r>
      <w:r w:rsidR="00DF590F">
        <w:rPr>
          <w:rFonts w:ascii="Sylfaen" w:hAnsi="Sylfaen"/>
          <w:szCs w:val="22"/>
          <w:lang w:val="ka-GE"/>
        </w:rPr>
        <w:t>ო</w:t>
      </w:r>
      <w:r w:rsidRPr="00DF590F">
        <w:rPr>
          <w:rFonts w:ascii="Sylfaen" w:hAnsi="Sylfaen"/>
          <w:szCs w:val="22"/>
          <w:lang w:val="ka-GE"/>
        </w:rPr>
        <w:t xml:space="preserve">რც თქვენთვის ცნობილია, საქართველოს კანონდებლობით ფარმაცევტის პროფესია არ არის </w:t>
      </w:r>
      <w:r w:rsidR="00DF590F">
        <w:rPr>
          <w:rFonts w:ascii="Sylfaen" w:hAnsi="Sylfaen"/>
          <w:szCs w:val="22"/>
          <w:lang w:val="ka-GE"/>
        </w:rPr>
        <w:t>განსაზღვრ</w:t>
      </w:r>
      <w:r w:rsidRPr="00DF590F">
        <w:rPr>
          <w:rFonts w:ascii="Sylfaen" w:hAnsi="Sylfaen"/>
          <w:szCs w:val="22"/>
          <w:lang w:val="ka-GE"/>
        </w:rPr>
        <w:t>ული როგორც რეგული</w:t>
      </w:r>
      <w:r w:rsidR="00DF590F">
        <w:rPr>
          <w:rFonts w:ascii="Sylfaen" w:hAnsi="Sylfaen"/>
          <w:szCs w:val="22"/>
          <w:lang w:val="ka-GE"/>
        </w:rPr>
        <w:t>რებული</w:t>
      </w:r>
      <w:r w:rsidRPr="00DF590F">
        <w:rPr>
          <w:rFonts w:ascii="Sylfaen" w:hAnsi="Sylfaen"/>
          <w:szCs w:val="22"/>
          <w:lang w:val="ka-GE"/>
        </w:rPr>
        <w:t xml:space="preserve"> პროფესია</w:t>
      </w:r>
      <w:r w:rsidR="00CD7128">
        <w:rPr>
          <w:rFonts w:ascii="Sylfaen" w:hAnsi="Sylfaen"/>
          <w:szCs w:val="22"/>
          <w:lang w:val="ka-GE"/>
        </w:rPr>
        <w:t>, არ არსებოებს მარეგულირებელი ორგანო და რეგულირების წესი და პირობები</w:t>
      </w:r>
      <w:r w:rsidR="00101A06">
        <w:rPr>
          <w:rFonts w:ascii="Sylfaen" w:hAnsi="Sylfaen"/>
          <w:szCs w:val="22"/>
          <w:lang w:val="ka-GE"/>
        </w:rPr>
        <w:t>.</w:t>
      </w:r>
      <w:r w:rsidRPr="00DF590F">
        <w:rPr>
          <w:rFonts w:ascii="Sylfaen" w:hAnsi="Sylfaen"/>
          <w:szCs w:val="22"/>
          <w:lang w:val="ka-GE"/>
        </w:rPr>
        <w:t xml:space="preserve"> საქართველოს საგანმანათლებო სისტემაში ფარმაციის საგანმანათლებლო პროგრამა უნდა გახდეს რეგულირებადი, რათა საქარ</w:t>
      </w:r>
      <w:r w:rsidR="00101A06">
        <w:rPr>
          <w:rFonts w:ascii="Sylfaen" w:hAnsi="Sylfaen"/>
          <w:szCs w:val="22"/>
          <w:lang w:val="ka-GE"/>
        </w:rPr>
        <w:t>თ</w:t>
      </w:r>
      <w:r w:rsidRPr="00DF590F">
        <w:rPr>
          <w:rFonts w:ascii="Sylfaen" w:hAnsi="Sylfaen"/>
          <w:szCs w:val="22"/>
          <w:lang w:val="ka-GE"/>
        </w:rPr>
        <w:t xml:space="preserve">ველოში გაცემული </w:t>
      </w:r>
      <w:r w:rsidR="00101A06">
        <w:rPr>
          <w:rFonts w:ascii="Sylfaen" w:hAnsi="Sylfaen"/>
          <w:szCs w:val="22"/>
          <w:lang w:val="ka-GE"/>
        </w:rPr>
        <w:t>კვალიფიკაციე</w:t>
      </w:r>
      <w:r w:rsidRPr="00DF590F">
        <w:rPr>
          <w:rFonts w:ascii="Sylfaen" w:hAnsi="Sylfaen"/>
          <w:szCs w:val="22"/>
          <w:lang w:val="ka-GE"/>
        </w:rPr>
        <w:t>ბი თავსებადი იყო</w:t>
      </w:r>
      <w:r w:rsidR="00101A06">
        <w:rPr>
          <w:rFonts w:ascii="Sylfaen" w:hAnsi="Sylfaen"/>
          <w:szCs w:val="22"/>
          <w:lang w:val="ka-GE"/>
        </w:rPr>
        <w:t>ს</w:t>
      </w:r>
      <w:r w:rsidRPr="00DF590F">
        <w:rPr>
          <w:rFonts w:ascii="Sylfaen" w:hAnsi="Sylfaen"/>
          <w:szCs w:val="22"/>
          <w:lang w:val="ka-GE"/>
        </w:rPr>
        <w:t xml:space="preserve"> საერთაშორისო დონეზე არსებული </w:t>
      </w:r>
      <w:r w:rsidR="00DF590F">
        <w:rPr>
          <w:rFonts w:ascii="Sylfaen" w:hAnsi="Sylfaen"/>
          <w:szCs w:val="22"/>
          <w:lang w:val="ka-GE"/>
        </w:rPr>
        <w:t>კვალიფიკაციასთან</w:t>
      </w:r>
      <w:r w:rsidRPr="00DF590F">
        <w:rPr>
          <w:rFonts w:ascii="Sylfaen" w:hAnsi="Sylfaen"/>
          <w:szCs w:val="22"/>
          <w:lang w:val="ka-GE"/>
        </w:rPr>
        <w:t>, რაც ხელს შეუწყობს კვალიფიკაციების აღიარებას</w:t>
      </w:r>
      <w:r w:rsidR="00101A06">
        <w:rPr>
          <w:rFonts w:ascii="Sylfaen" w:hAnsi="Sylfaen"/>
          <w:szCs w:val="22"/>
          <w:lang w:val="ka-GE"/>
        </w:rPr>
        <w:t>ა</w:t>
      </w:r>
      <w:r w:rsidRPr="00DF590F">
        <w:rPr>
          <w:rFonts w:ascii="Sylfaen" w:hAnsi="Sylfaen"/>
          <w:szCs w:val="22"/>
          <w:lang w:val="ka-GE"/>
        </w:rPr>
        <w:t xml:space="preserve"> და დასაქმებას.  ამისთვის საჭიროა შრომის, ჯანმრთელობის და სოციალური დაცვის სამინისტრომ თავის მარეგულირებელ კანონ</w:t>
      </w:r>
      <w:r w:rsidR="00DF590F" w:rsidRPr="00DF590F">
        <w:rPr>
          <w:rFonts w:ascii="Sylfaen" w:hAnsi="Sylfaen"/>
          <w:szCs w:val="22"/>
          <w:lang w:val="ka-GE"/>
        </w:rPr>
        <w:t>მ</w:t>
      </w:r>
      <w:r w:rsidRPr="00DF590F">
        <w:rPr>
          <w:rFonts w:ascii="Sylfaen" w:hAnsi="Sylfaen"/>
          <w:szCs w:val="22"/>
          <w:lang w:val="ka-GE"/>
        </w:rPr>
        <w:t>დებლობაში შეიტანოს ცლილებები, რომელიც შეეხება ფარმაცევტის სფეროს რეგულირებას</w:t>
      </w:r>
      <w:r w:rsidR="00064D90">
        <w:rPr>
          <w:rFonts w:ascii="Sylfaen" w:hAnsi="Sylfaen"/>
          <w:szCs w:val="22"/>
          <w:lang w:val="ka-GE"/>
        </w:rPr>
        <w:t xml:space="preserve"> და განსაზღვროს რეგულირების წესი.</w:t>
      </w:r>
    </w:p>
    <w:p w:rsidR="00DF590F" w:rsidRPr="00DF590F" w:rsidRDefault="00DF590F" w:rsidP="006D5D83">
      <w:pPr>
        <w:rPr>
          <w:rFonts w:ascii="Sylfaen" w:hAnsi="Sylfaen"/>
          <w:szCs w:val="22"/>
          <w:lang w:val="ka-GE"/>
        </w:rPr>
      </w:pPr>
    </w:p>
    <w:p w:rsidR="006D5D83" w:rsidRPr="00DF590F" w:rsidRDefault="006D5D83" w:rsidP="006D5D83">
      <w:pPr>
        <w:rPr>
          <w:rFonts w:ascii="Sylfaen" w:hAnsi="Sylfaen"/>
          <w:szCs w:val="22"/>
          <w:lang w:val="ka-GE"/>
        </w:rPr>
      </w:pPr>
      <w:r w:rsidRPr="00DF590F">
        <w:rPr>
          <w:rFonts w:ascii="Sylfaen" w:hAnsi="Sylfaen"/>
          <w:szCs w:val="22"/>
          <w:lang w:val="ka-GE"/>
        </w:rPr>
        <w:t>აღნიშნულიდან გამომდინარე გთხოვთ მოგვაწოდოთ ინფორმაცია, ამ საკითხთან დაკავშირებით როგორია სამინისტროს პოზიცია და ხომ არ გეგმავთ ფ</w:t>
      </w:r>
      <w:r w:rsidR="00101A06">
        <w:rPr>
          <w:rFonts w:ascii="Sylfaen" w:hAnsi="Sylfaen"/>
          <w:szCs w:val="22"/>
          <w:lang w:val="ka-GE"/>
        </w:rPr>
        <w:t>ა</w:t>
      </w:r>
      <w:r w:rsidRPr="00DF590F">
        <w:rPr>
          <w:rFonts w:ascii="Sylfaen" w:hAnsi="Sylfaen"/>
          <w:szCs w:val="22"/>
          <w:lang w:val="ka-GE"/>
        </w:rPr>
        <w:t>რამაცევტის პროფესიის რეგულირებას</w:t>
      </w:r>
      <w:r w:rsidR="00064D90">
        <w:rPr>
          <w:rFonts w:ascii="Sylfaen" w:hAnsi="Sylfaen"/>
          <w:szCs w:val="22"/>
          <w:lang w:val="ka-GE"/>
        </w:rPr>
        <w:t xml:space="preserve"> და საკანონდებლო ცვლილებების მომზადებას.</w:t>
      </w:r>
      <w:bookmarkStart w:id="0" w:name="_GoBack"/>
      <w:bookmarkEnd w:id="0"/>
      <w:r w:rsidRPr="00DF590F">
        <w:rPr>
          <w:rFonts w:ascii="Sylfaen" w:hAnsi="Sylfaen"/>
          <w:szCs w:val="22"/>
          <w:lang w:val="ka-GE"/>
        </w:rPr>
        <w:t xml:space="preserve"> </w:t>
      </w:r>
    </w:p>
    <w:p w:rsidR="006D5D83" w:rsidRPr="00DF590F" w:rsidRDefault="006D5D83" w:rsidP="006D5D83">
      <w:pPr>
        <w:rPr>
          <w:rFonts w:ascii="Sylfaen" w:hAnsi="Sylfaen"/>
          <w:szCs w:val="22"/>
          <w:lang w:val="ka-GE"/>
        </w:rPr>
      </w:pPr>
    </w:p>
    <w:p w:rsidR="006D5D83" w:rsidRPr="00DF590F" w:rsidRDefault="006D5D83" w:rsidP="006D5D83">
      <w:pPr>
        <w:rPr>
          <w:rFonts w:ascii="Sylfaen" w:hAnsi="Sylfaen"/>
          <w:szCs w:val="22"/>
          <w:lang w:val="ka-GE"/>
        </w:rPr>
      </w:pPr>
    </w:p>
    <w:p w:rsidR="006D5D83" w:rsidRPr="00DF590F" w:rsidRDefault="006D5D83" w:rsidP="006D5D83">
      <w:pPr>
        <w:ind w:left="720"/>
        <w:jc w:val="center"/>
        <w:rPr>
          <w:rFonts w:ascii="Sylfaen" w:eastAsia="Times New Roman" w:hAnsi="Sylfaen" w:cs="Times New Roman"/>
          <w:szCs w:val="22"/>
          <w:u w:color="FF0000"/>
          <w:lang w:val="ka-GE"/>
        </w:rPr>
      </w:pPr>
    </w:p>
    <w:p w:rsidR="006D5D83" w:rsidRDefault="006D5D83" w:rsidP="006D5D83">
      <w:pPr>
        <w:ind w:left="720"/>
        <w:jc w:val="center"/>
        <w:rPr>
          <w:rFonts w:ascii="Sylfaen" w:eastAsia="Times New Roman" w:hAnsi="Sylfaen" w:cs="Times New Roman"/>
          <w:u w:color="FF0000"/>
          <w:lang w:val="ka-GE"/>
        </w:rPr>
      </w:pPr>
    </w:p>
    <w:sectPr w:rsidR="006D5D83">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48C8" w:rsidRDefault="002748C8" w:rsidP="006D5D83">
      <w:r>
        <w:separator/>
      </w:r>
    </w:p>
  </w:endnote>
  <w:endnote w:type="continuationSeparator" w:id="0">
    <w:p w:rsidR="002748C8" w:rsidRDefault="002748C8" w:rsidP="006D5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Menlo Regular">
    <w:altName w:val="Arial"/>
    <w:charset w:val="00"/>
    <w:family w:val="auto"/>
    <w:pitch w:val="variable"/>
    <w:sig w:usb0="E60022FF" w:usb1="D200F9FB" w:usb2="02000028" w:usb3="00000000" w:csb0="000001D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48C8" w:rsidRDefault="002748C8" w:rsidP="006D5D83">
      <w:r>
        <w:separator/>
      </w:r>
    </w:p>
  </w:footnote>
  <w:footnote w:type="continuationSeparator" w:id="0">
    <w:p w:rsidR="002748C8" w:rsidRDefault="002748C8" w:rsidP="006D5D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9510461"/>
    <w:multiLevelType w:val="hybridMultilevel"/>
    <w:tmpl w:val="376C88A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911"/>
    <w:rsid w:val="00064D90"/>
    <w:rsid w:val="00101A06"/>
    <w:rsid w:val="002748C8"/>
    <w:rsid w:val="00453911"/>
    <w:rsid w:val="004F6499"/>
    <w:rsid w:val="006D5D83"/>
    <w:rsid w:val="007C1104"/>
    <w:rsid w:val="00CD7128"/>
    <w:rsid w:val="00DF5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330EA4-E9E8-479F-BBAA-18CF5E1C5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5D83"/>
    <w:pPr>
      <w:spacing w:after="0" w:line="240" w:lineRule="auto"/>
      <w:jc w:val="both"/>
    </w:pPr>
    <w:rPr>
      <w:rFonts w:ascii="Times New Roman" w:eastAsiaTheme="minorEastAsia" w:hAnsi="Times New Roman"/>
      <w:szCs w:val="24"/>
      <w:lang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5D83"/>
    <w:pPr>
      <w:ind w:left="720"/>
      <w:contextualSpacing/>
    </w:pPr>
  </w:style>
  <w:style w:type="paragraph" w:customStyle="1" w:styleId="CM4">
    <w:name w:val="CM4"/>
    <w:basedOn w:val="Normal"/>
    <w:next w:val="Normal"/>
    <w:uiPriority w:val="99"/>
    <w:rsid w:val="006D5D83"/>
    <w:pPr>
      <w:widowControl w:val="0"/>
      <w:autoSpaceDE w:val="0"/>
      <w:autoSpaceDN w:val="0"/>
      <w:adjustRightInd w:val="0"/>
      <w:jc w:val="left"/>
    </w:pPr>
    <w:rPr>
      <w:rFonts w:cs="Times New Roman"/>
      <w:sz w:val="24"/>
      <w:lang w:eastAsia="en-US"/>
    </w:rPr>
  </w:style>
  <w:style w:type="paragraph" w:styleId="FootnoteText">
    <w:name w:val="footnote text"/>
    <w:basedOn w:val="Normal"/>
    <w:link w:val="FootnoteTextChar"/>
    <w:uiPriority w:val="99"/>
    <w:unhideWhenUsed/>
    <w:rsid w:val="006D5D83"/>
    <w:rPr>
      <w:sz w:val="24"/>
    </w:rPr>
  </w:style>
  <w:style w:type="character" w:customStyle="1" w:styleId="FootnoteTextChar">
    <w:name w:val="Footnote Text Char"/>
    <w:basedOn w:val="DefaultParagraphFont"/>
    <w:link w:val="FootnoteText"/>
    <w:uiPriority w:val="99"/>
    <w:rsid w:val="006D5D83"/>
    <w:rPr>
      <w:rFonts w:ascii="Times New Roman" w:eastAsiaTheme="minorEastAsia" w:hAnsi="Times New Roman"/>
      <w:sz w:val="24"/>
      <w:szCs w:val="24"/>
      <w:lang w:eastAsia="ja-JP"/>
    </w:rPr>
  </w:style>
  <w:style w:type="character" w:styleId="FootnoteReference">
    <w:name w:val="footnote reference"/>
    <w:basedOn w:val="DefaultParagraphFont"/>
    <w:uiPriority w:val="99"/>
    <w:unhideWhenUsed/>
    <w:rsid w:val="006D5D83"/>
    <w:rPr>
      <w:vertAlign w:val="superscript"/>
    </w:rPr>
  </w:style>
  <w:style w:type="character" w:styleId="Hyperlink">
    <w:name w:val="Hyperlink"/>
    <w:basedOn w:val="DefaultParagraphFont"/>
    <w:uiPriority w:val="99"/>
    <w:unhideWhenUsed/>
    <w:rsid w:val="006D5D8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92822">
      <w:bodyDiv w:val="1"/>
      <w:marLeft w:val="0"/>
      <w:marRight w:val="0"/>
      <w:marTop w:val="0"/>
      <w:marBottom w:val="0"/>
      <w:divBdr>
        <w:top w:val="none" w:sz="0" w:space="0" w:color="auto"/>
        <w:left w:val="none" w:sz="0" w:space="0" w:color="auto"/>
        <w:bottom w:val="none" w:sz="0" w:space="0" w:color="auto"/>
        <w:right w:val="none" w:sz="0" w:space="0" w:color="auto"/>
      </w:divBdr>
      <w:divsChild>
        <w:div w:id="813789819">
          <w:marLeft w:val="0"/>
          <w:marRight w:val="0"/>
          <w:marTop w:val="0"/>
          <w:marBottom w:val="0"/>
          <w:divBdr>
            <w:top w:val="none" w:sz="0" w:space="0" w:color="auto"/>
            <w:left w:val="none" w:sz="0" w:space="0" w:color="auto"/>
            <w:bottom w:val="none" w:sz="0" w:space="0" w:color="auto"/>
            <w:right w:val="none" w:sz="0" w:space="0" w:color="auto"/>
          </w:divBdr>
        </w:div>
      </w:divsChild>
    </w:div>
    <w:div w:id="301883930">
      <w:bodyDiv w:val="1"/>
      <w:marLeft w:val="0"/>
      <w:marRight w:val="0"/>
      <w:marTop w:val="0"/>
      <w:marBottom w:val="0"/>
      <w:divBdr>
        <w:top w:val="none" w:sz="0" w:space="0" w:color="auto"/>
        <w:left w:val="none" w:sz="0" w:space="0" w:color="auto"/>
        <w:bottom w:val="none" w:sz="0" w:space="0" w:color="auto"/>
        <w:right w:val="none" w:sz="0" w:space="0" w:color="auto"/>
      </w:divBdr>
      <w:divsChild>
        <w:div w:id="13658659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324</Words>
  <Characters>1848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Berelidze</dc:creator>
  <cp:keywords/>
  <dc:description/>
  <cp:lastModifiedBy>Nino Berelidze</cp:lastModifiedBy>
  <cp:revision>3</cp:revision>
  <dcterms:created xsi:type="dcterms:W3CDTF">2018-01-24T07:19:00Z</dcterms:created>
  <dcterms:modified xsi:type="dcterms:W3CDTF">2018-01-24T08:00:00Z</dcterms:modified>
</cp:coreProperties>
</file>