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DD" w:rsidRPr="00A85F30" w:rsidRDefault="009D7FDD" w:rsidP="009D7FDD">
      <w:pPr>
        <w:jc w:val="both"/>
        <w:rPr>
          <w:lang w:val="ka-GE"/>
        </w:rPr>
      </w:pPr>
      <w:r w:rsidRPr="00A85F30">
        <w:t xml:space="preserve">C </w:t>
      </w:r>
      <w:r w:rsidRPr="00A85F30">
        <w:rPr>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ოქმი #</w:t>
      </w:r>
      <w:r w:rsidRPr="00A85F30">
        <w:t>1</w:t>
      </w:r>
      <w:r w:rsidRPr="00A85F30">
        <w:rPr>
          <w:lang w:val="ka-GE"/>
        </w:rPr>
        <w:t>9</w:t>
      </w:r>
    </w:p>
    <w:p w:rsidR="009D7FDD" w:rsidRPr="00A85F30" w:rsidRDefault="009D7FDD" w:rsidP="009D7FDD">
      <w:pPr>
        <w:jc w:val="center"/>
      </w:pPr>
      <w:r w:rsidRPr="00A85F30">
        <w:rPr>
          <w:lang w:val="ka-GE"/>
        </w:rPr>
        <w:t>30 მაისი 2016 წელი</w:t>
      </w:r>
    </w:p>
    <w:p w:rsidR="009D7FDD" w:rsidRPr="00A85F30" w:rsidRDefault="009D7FDD" w:rsidP="009D7FDD">
      <w:pPr>
        <w:jc w:val="both"/>
      </w:pPr>
      <w:r w:rsidRPr="00A85F30">
        <w:rPr>
          <w:lang w:val="ka-GE"/>
        </w:rPr>
        <w:t>საქართველოს შრომის, ჯანმრთელობისა და სოციალური დაცვის სამინისტროში 2016 წლის  30 მაის ჩატარდა შეხვედრა, განახლებული შემადგენლობით სხდომას საპატიო მიზეზით ვერ დაესწრო საქართველოს შრომის, ჯანმრთელობისა და სოციალური დაცვის მინისტრის მოადგილე, კომისიის თავმჯდომარე, ბატონი ვალერი კვარაცხელია ესწრებოდნენ:</w:t>
      </w:r>
    </w:p>
    <w:p w:rsidR="009D7FDD" w:rsidRPr="00A85F30" w:rsidRDefault="009D7FDD" w:rsidP="009D7FDD">
      <w:pPr>
        <w:jc w:val="both"/>
        <w:rPr>
          <w:lang w:val="ka-GE"/>
        </w:rPr>
      </w:pPr>
      <w:r w:rsidRPr="00A85F30">
        <w:rPr>
          <w:lang w:val="ka-GE"/>
        </w:rPr>
        <w:t>ამირან გამყრელიძე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w:t>
      </w:r>
    </w:p>
    <w:p w:rsidR="009D7FDD" w:rsidRPr="00A85F30" w:rsidRDefault="009D7FDD" w:rsidP="009D7FDD">
      <w:pPr>
        <w:jc w:val="both"/>
        <w:rPr>
          <w:lang w:val="ka-GE"/>
        </w:rPr>
      </w:pPr>
      <w:r w:rsidRPr="00A85F30">
        <w:rPr>
          <w:lang w:val="ka-GE"/>
        </w:rPr>
        <w:t>თეა ჯიქია - სამინისტროს სახელმწიფო კონტროლს დაქვემდებარებული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9D7FDD" w:rsidRPr="00A85F30" w:rsidRDefault="009D7FDD" w:rsidP="009D7FDD">
      <w:pPr>
        <w:jc w:val="both"/>
        <w:rPr>
          <w:lang w:val="ka-GE"/>
        </w:rPr>
      </w:pPr>
      <w:r w:rsidRPr="00A85F30">
        <w:rPr>
          <w:lang w:val="ka-GE"/>
        </w:rPr>
        <w:t>მაია ბუწაშვილი - ექიმი ინფექციონისტი,  შპს “ნეოლაბი”.</w:t>
      </w:r>
    </w:p>
    <w:p w:rsidR="00BC64DE" w:rsidRPr="00A85F30" w:rsidRDefault="00BC64DE" w:rsidP="00BC64DE">
      <w:pPr>
        <w:rPr>
          <w:lang w:val="ka-GE"/>
        </w:rPr>
      </w:pPr>
      <w:r w:rsidRPr="00A85F30">
        <w:rPr>
          <w:b/>
          <w:lang w:val="ka-GE"/>
        </w:rPr>
        <w:t>ეკატერინე ადამია</w:t>
      </w:r>
      <w:r w:rsidRPr="00A85F30">
        <w:rPr>
          <w:lang w:val="ka-GE"/>
        </w:rPr>
        <w:t xml:space="preserve">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w:t>
      </w:r>
      <w:r w:rsidRPr="00A85F30">
        <w:t>,</w:t>
      </w:r>
      <w:r w:rsidRPr="00A85F30">
        <w:rPr>
          <w:lang w:val="ka-GE"/>
        </w:rPr>
        <w:t xml:space="preserve"> სამუშაო ჯგუფის წევრი;</w:t>
      </w:r>
    </w:p>
    <w:p w:rsidR="009D7FDD" w:rsidRPr="00A85F30" w:rsidRDefault="009D7FDD" w:rsidP="009D7FDD">
      <w:pPr>
        <w:jc w:val="both"/>
        <w:rPr>
          <w:lang w:val="ka-GE"/>
        </w:rPr>
      </w:pPr>
      <w:r w:rsidRPr="00A85F30">
        <w:rPr>
          <w:lang w:val="ka-GE"/>
        </w:rPr>
        <w:t>პაატა საბელაშვილი -ა(ა)იპ „ზიანის შემცირების საქართველოს ქსელი“ პროექტის მენეჯერი.</w:t>
      </w:r>
    </w:p>
    <w:p w:rsidR="00BC64DE" w:rsidRPr="00A85F30" w:rsidRDefault="00BC64DE" w:rsidP="00BC64DE">
      <w:pPr>
        <w:rPr>
          <w:lang w:val="ka-GE"/>
        </w:rPr>
      </w:pPr>
      <w:r w:rsidRPr="00A85F30">
        <w:rPr>
          <w:b/>
          <w:lang w:val="ka-GE"/>
        </w:rPr>
        <w:t>თენგიზ ცერცვაძე</w:t>
      </w:r>
      <w:r w:rsidRPr="00A85F30">
        <w:rPr>
          <w:lang w:val="ka-GE"/>
        </w:rPr>
        <w:t xml:space="preserve"> - სს“ ინფექციური პათოლოგიის, შიდსისა და კლინიკური იმუნოლოგიის ს/პ ცენტრი-ს გენერალური დირექტორი;</w:t>
      </w:r>
    </w:p>
    <w:p w:rsidR="00BC64DE" w:rsidRPr="00A85F30" w:rsidRDefault="00BC64DE" w:rsidP="00BC64DE">
      <w:r w:rsidRPr="00A85F30">
        <w:rPr>
          <w:b/>
          <w:lang w:val="ka-GE"/>
        </w:rPr>
        <w:t>ლალი შარვაძე</w:t>
      </w:r>
      <w:r w:rsidRPr="00A85F30">
        <w:rPr>
          <w:lang w:val="ka-GE"/>
        </w:rPr>
        <w:t xml:space="preserve"> - ექიმი ინფექციონისტი, შპს ქართულ ფრანგული ერთობლივი ჰეპატოლოგიური კლინიკა „ჰეპა“</w:t>
      </w:r>
    </w:p>
    <w:p w:rsidR="00BC64DE" w:rsidRPr="00A85F30" w:rsidRDefault="00BC64DE" w:rsidP="00BC64DE">
      <w:r w:rsidRPr="00A85F30">
        <w:rPr>
          <w:b/>
          <w:lang w:val="ka-GE"/>
        </w:rPr>
        <w:t>ვახტანგ ქერაშვილი-</w:t>
      </w:r>
      <w:r w:rsidRPr="00A85F30">
        <w:rPr>
          <w:lang w:val="ka-GE"/>
        </w:rPr>
        <w:t xml:space="preserve"> ექიმი - სს“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w:t>
      </w:r>
    </w:p>
    <w:p w:rsidR="00BC64DE" w:rsidRPr="00A85F30" w:rsidRDefault="00BC64DE" w:rsidP="00BC64DE">
      <w:pPr>
        <w:rPr>
          <w:lang w:val="ka-GE"/>
        </w:rPr>
      </w:pPr>
      <w:r w:rsidRPr="00A85F30">
        <w:rPr>
          <w:b/>
          <w:lang w:val="ka-GE"/>
        </w:rPr>
        <w:t>ჯულიეტ მორგანი</w:t>
      </w:r>
      <w:r w:rsidRPr="00A85F30">
        <w:rPr>
          <w:lang w:val="ka-GE"/>
        </w:rPr>
        <w:t xml:space="preserve"> - ატლანტა CDC -ს საქართველოს ოფისის წარმომადგენელი;</w:t>
      </w:r>
    </w:p>
    <w:p w:rsidR="009D7FDD" w:rsidRPr="00A85F30" w:rsidRDefault="00BC64DE" w:rsidP="009D7FDD">
      <w:pPr>
        <w:jc w:val="both"/>
        <w:rPr>
          <w:lang w:val="ka-GE"/>
        </w:rPr>
      </w:pPr>
      <w:r w:rsidRPr="00A85F30">
        <w:rPr>
          <w:lang w:val="ka-GE"/>
        </w:rPr>
        <w:t xml:space="preserve">მაია წერეთელი - ლ. საყვარელიძის სახელობის დაავადებათა კონტროლისა და საზოგადოებრივი ჯანმრთელობის ეროვნული ცენტრის სგდი </w:t>
      </w:r>
    </w:p>
    <w:p w:rsidR="009D7FDD" w:rsidRPr="00A85F30" w:rsidRDefault="00BC64DE" w:rsidP="009D7FDD">
      <w:pPr>
        <w:jc w:val="both"/>
        <w:rPr>
          <w:lang w:val="ka-GE"/>
        </w:rPr>
      </w:pPr>
      <w:r w:rsidRPr="00A85F30">
        <w:rPr>
          <w:lang w:val="ka-GE"/>
        </w:rPr>
        <w:t xml:space="preserve">დარეჯან </w:t>
      </w:r>
    </w:p>
    <w:p w:rsidR="00BC64DE" w:rsidRPr="00A85F30" w:rsidRDefault="00BC64DE" w:rsidP="009D7FDD">
      <w:pPr>
        <w:jc w:val="both"/>
        <w:rPr>
          <w:lang w:val="ka-GE"/>
        </w:rPr>
      </w:pPr>
      <w:r w:rsidRPr="00A85F30">
        <w:rPr>
          <w:lang w:val="ka-GE"/>
        </w:rPr>
        <w:t>კოკა ლაბარტყავა</w:t>
      </w:r>
    </w:p>
    <w:p w:rsidR="007F3C2B" w:rsidRPr="00A85F30" w:rsidRDefault="007F3C2B" w:rsidP="009D7FDD">
      <w:pPr>
        <w:jc w:val="both"/>
        <w:rPr>
          <w:lang w:val="ka-GE"/>
        </w:rPr>
      </w:pPr>
    </w:p>
    <w:p w:rsidR="009D7FDD" w:rsidRPr="00A85F30" w:rsidRDefault="009D7FDD" w:rsidP="009D7FDD">
      <w:pPr>
        <w:jc w:val="both"/>
        <w:rPr>
          <w:lang w:val="ka-GE"/>
        </w:rPr>
      </w:pPr>
      <w:r w:rsidRPr="00A85F30">
        <w:rPr>
          <w:lang w:val="ka-GE"/>
        </w:rPr>
        <w:lastRenderedPageBreak/>
        <w:t xml:space="preserve">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დღის წესრიგით გათვალისწინებული იყო შემდეგი საკითხები: </w:t>
      </w:r>
    </w:p>
    <w:p w:rsidR="00662FC5" w:rsidRPr="00A85F30" w:rsidRDefault="00662FC5" w:rsidP="00662FC5">
      <w:pPr>
        <w:pStyle w:val="ListParagraph"/>
        <w:numPr>
          <w:ilvl w:val="0"/>
          <w:numId w:val="1"/>
        </w:numPr>
        <w:rPr>
          <w:lang w:val="ka-GE"/>
        </w:rPr>
      </w:pPr>
      <w:r w:rsidRPr="00A85F30">
        <w:rPr>
          <w:lang w:val="ka-GE"/>
        </w:rPr>
        <w:t>ჯულიეტ მორგანის პრეზენტაცია გრძელვადიან სამოქმედო გეგმაზე:</w:t>
      </w:r>
    </w:p>
    <w:p w:rsidR="00662FC5" w:rsidRPr="00A85F30" w:rsidRDefault="00662FC5" w:rsidP="00662FC5">
      <w:pPr>
        <w:pStyle w:val="ListParagraph"/>
        <w:rPr>
          <w:lang w:val="ka-GE"/>
        </w:rPr>
      </w:pPr>
      <w:r w:rsidRPr="00A85F30">
        <w:rPr>
          <w:lang w:val="ka-GE"/>
        </w:rPr>
        <w:t xml:space="preserve"> </w:t>
      </w:r>
      <w:r w:rsidRPr="00A85F30">
        <w:t>“</w:t>
      </w:r>
      <w:r w:rsidRPr="00A85F30">
        <w:rPr>
          <w:rFonts w:ascii="Calibri" w:hAnsi="Calibri"/>
        </w:rPr>
        <w:t>HCV Elimination Plan: using Georgian data to achieve the goal”</w:t>
      </w:r>
    </w:p>
    <w:p w:rsidR="00662FC5" w:rsidRPr="00A85F30" w:rsidRDefault="00662FC5" w:rsidP="00662FC5">
      <w:pPr>
        <w:pStyle w:val="ListParagraph"/>
        <w:rPr>
          <w:lang w:val="ka-GE"/>
        </w:rPr>
      </w:pPr>
    </w:p>
    <w:p w:rsidR="00662FC5" w:rsidRPr="00A85F30" w:rsidRDefault="00662FC5" w:rsidP="00662FC5">
      <w:pPr>
        <w:pStyle w:val="ListParagraph"/>
        <w:rPr>
          <w:lang w:val="ka-GE"/>
        </w:rPr>
      </w:pPr>
    </w:p>
    <w:p w:rsidR="00662FC5" w:rsidRPr="00A85F30" w:rsidRDefault="00662FC5" w:rsidP="00662FC5">
      <w:pPr>
        <w:pStyle w:val="ListParagraph"/>
        <w:numPr>
          <w:ilvl w:val="0"/>
          <w:numId w:val="1"/>
        </w:numPr>
        <w:rPr>
          <w:lang w:val="ka-GE"/>
        </w:rPr>
      </w:pPr>
      <w:r w:rsidRPr="00A85F30">
        <w:t xml:space="preserve">C </w:t>
      </w:r>
      <w:r w:rsidRPr="00A85F30">
        <w:rPr>
          <w:lang w:val="ka-GE"/>
        </w:rPr>
        <w:t>ჰეპატიტის ელიმინაციის სახელმწიფო პროგრამის, დაინტერესებული მხარეების როლები და პასუხისმგებლობები;</w:t>
      </w:r>
    </w:p>
    <w:p w:rsidR="00662FC5" w:rsidRPr="00A85F30" w:rsidRDefault="00662FC5" w:rsidP="00662FC5">
      <w:pPr>
        <w:pStyle w:val="ListParagraph"/>
        <w:rPr>
          <w:lang w:val="ka-GE"/>
        </w:rPr>
      </w:pPr>
    </w:p>
    <w:p w:rsidR="00662FC5" w:rsidRPr="00A85F30" w:rsidRDefault="00662FC5" w:rsidP="00662FC5">
      <w:pPr>
        <w:pStyle w:val="ListParagraph"/>
        <w:rPr>
          <w:lang w:val="ka-GE"/>
        </w:rPr>
      </w:pPr>
    </w:p>
    <w:p w:rsidR="00662FC5" w:rsidRPr="00A85F30" w:rsidRDefault="00662FC5" w:rsidP="00662FC5">
      <w:pPr>
        <w:pStyle w:val="ListParagraph"/>
        <w:numPr>
          <w:ilvl w:val="0"/>
          <w:numId w:val="1"/>
        </w:numPr>
        <w:rPr>
          <w:lang w:val="ka-GE"/>
        </w:rPr>
      </w:pPr>
      <w:r w:rsidRPr="00A85F30">
        <w:t xml:space="preserve">C </w:t>
      </w:r>
      <w:r w:rsidRPr="00A85F30">
        <w:rPr>
          <w:lang w:val="ka-GE"/>
        </w:rPr>
        <w:t>ჰეპატიტის ელიმინაციის სახელმწიფო პროგრამაში ჩართვის კრიტერიუმების მოხსნის საკითხი;</w:t>
      </w:r>
    </w:p>
    <w:p w:rsidR="00662FC5" w:rsidRPr="00A85F30" w:rsidRDefault="00662FC5" w:rsidP="00662FC5">
      <w:pPr>
        <w:pStyle w:val="ListParagraph"/>
        <w:rPr>
          <w:lang w:val="ka-GE"/>
        </w:rPr>
      </w:pPr>
    </w:p>
    <w:p w:rsidR="00662FC5" w:rsidRPr="00A85F30" w:rsidRDefault="00662FC5" w:rsidP="00662FC5">
      <w:pPr>
        <w:pStyle w:val="ListParagraph"/>
        <w:numPr>
          <w:ilvl w:val="0"/>
          <w:numId w:val="1"/>
        </w:numPr>
        <w:rPr>
          <w:lang w:val="ka-GE"/>
        </w:rPr>
      </w:pPr>
      <w:r w:rsidRPr="00A85F30">
        <w:rPr>
          <w:lang w:val="ka-GE"/>
        </w:rPr>
        <w:t>სხვადასხვა.</w:t>
      </w:r>
    </w:p>
    <w:p w:rsidR="00662FC5" w:rsidRPr="00A85F30" w:rsidRDefault="00662FC5" w:rsidP="00662FC5">
      <w:pPr>
        <w:pStyle w:val="ListParagraph"/>
        <w:rPr>
          <w:lang w:val="ka-GE"/>
        </w:rPr>
      </w:pPr>
    </w:p>
    <w:p w:rsidR="00104DA9" w:rsidRPr="00A85F30" w:rsidRDefault="00C733F0">
      <w:pPr>
        <w:rPr>
          <w:sz w:val="24"/>
          <w:szCs w:val="24"/>
          <w:lang w:val="ka-GE"/>
        </w:rPr>
      </w:pPr>
      <w:r w:rsidRPr="00A85F30">
        <w:rPr>
          <w:lang w:val="ka-GE"/>
        </w:rPr>
        <w:t xml:space="preserve">კომისია დაიწყო მეორე საკითხით, კერძოდ </w:t>
      </w:r>
      <w:r w:rsidR="00CC549E" w:rsidRPr="00A85F30">
        <w:rPr>
          <w:lang w:val="ka-GE"/>
        </w:rPr>
        <w:t xml:space="preserve">ჰეპატიტის ელიმინაციის სახელმწიფო პროგრამის, </w:t>
      </w:r>
      <w:r w:rsidRPr="00A85F30">
        <w:rPr>
          <w:lang w:val="ka-GE"/>
        </w:rPr>
        <w:t xml:space="preserve">დაინტერესებული მხარეების </w:t>
      </w:r>
      <w:r w:rsidR="00CC549E" w:rsidRPr="00A85F30">
        <w:rPr>
          <w:lang w:val="ka-GE"/>
        </w:rPr>
        <w:t xml:space="preserve">როლებითა და პასუხისმგებლობებით, მსჯელობის დროს და ასევე აშშ დაავადებათა კონტროლისა და საზოგადოებრივი ცენტრის რეკომენდაციით აუცილებელია როლების და მოვალეობების გაწერა. </w:t>
      </w:r>
      <w:r w:rsidR="00CC549E" w:rsidRPr="00A85F30">
        <w:t>C</w:t>
      </w:r>
      <w:r w:rsidR="00CC549E" w:rsidRPr="00A85F30">
        <w:t xml:space="preserve">DC </w:t>
      </w:r>
      <w:r w:rsidR="00CC549E" w:rsidRPr="00A85F30">
        <w:rPr>
          <w:lang w:val="ka-GE"/>
        </w:rPr>
        <w:t xml:space="preserve">ის რეკომენდაციით </w:t>
      </w:r>
      <w:r w:rsidR="00CC549E" w:rsidRPr="00A85F30">
        <w:t xml:space="preserve">C </w:t>
      </w:r>
      <w:r w:rsidR="00CC549E" w:rsidRPr="00A85F30">
        <w:rPr>
          <w:lang w:val="ka-GE"/>
        </w:rPr>
        <w:t>ჰეპატიტის ელიმინაციის</w:t>
      </w:r>
      <w:r w:rsidR="00CC549E" w:rsidRPr="00A85F30">
        <w:rPr>
          <w:lang w:val="ka-GE"/>
        </w:rPr>
        <w:t xml:space="preserve"> პროგრამის ფარგლებში მთავარი და გადამწყვეტი როლი ენიჭება მინისტრს, რომელიც სხვადასხვა საკითხებს მიმოიხილავს განმახორციელ კომისიასთან, რომელიც კომპანია გილეადთან დადებული ხელშეკრულების მიხედვით უნდა მოიცავდეს წარმომადგენლებს გილეადიდა, ჯანდაცვის სამინისტროდან და აშშ </w:t>
      </w:r>
      <w:r w:rsidR="00CC549E" w:rsidRPr="00A85F30">
        <w:t>CDC</w:t>
      </w:r>
      <w:r w:rsidR="00CC549E" w:rsidRPr="00A85F30">
        <w:rPr>
          <w:lang w:val="ka-GE"/>
        </w:rPr>
        <w:t xml:space="preserve">-დან, ეს კომისია თავის მხრივ პასუხისმგებელი იქნება ხელშეკრულებით გათვალისწინებული პირობების შესრულებასა და დაცვაზე, რაც შეეხება კომისიას, ის დაეყრდნობა </w:t>
      </w:r>
      <w:r w:rsidR="00CC549E" w:rsidRPr="00A85F30">
        <w:rPr>
          <w:sz w:val="24"/>
          <w:szCs w:val="24"/>
          <w:lang w:val="ka-GE"/>
        </w:rPr>
        <w:t>C ჰეპატიტის ელიმინაციის პროგრამის ფარგლებში საერთაშორისო მრჩეველთა ჯგუფ</w:t>
      </w:r>
      <w:r w:rsidR="00CC549E" w:rsidRPr="00A85F30">
        <w:rPr>
          <w:sz w:val="24"/>
          <w:szCs w:val="24"/>
          <w:lang w:val="ka-GE"/>
        </w:rPr>
        <w:t xml:space="preserve">ის რეკომენდაციებს (ჯგუფი შექმნილია </w:t>
      </w:r>
      <w:r w:rsidR="00CC549E" w:rsidRPr="00A85F30">
        <w:rPr>
          <w:sz w:val="24"/>
          <w:szCs w:val="24"/>
          <w:lang w:val="ka-GE"/>
        </w:rPr>
        <w:t>C ჰეპატიტის ელიმინაციის გეგმის ყოველმხრივი განვითარების ხელშეწყობის მიზნით</w:t>
      </w:r>
      <w:r w:rsidR="00CC549E" w:rsidRPr="00A85F30">
        <w:rPr>
          <w:sz w:val="24"/>
          <w:szCs w:val="24"/>
          <w:lang w:val="ka-GE"/>
        </w:rPr>
        <w:t>).</w:t>
      </w:r>
    </w:p>
    <w:p w:rsidR="00CC549E" w:rsidRPr="00A85F30" w:rsidRDefault="00CC549E">
      <w:pPr>
        <w:rPr>
          <w:sz w:val="24"/>
          <w:szCs w:val="24"/>
          <w:lang w:val="ka-GE"/>
        </w:rPr>
      </w:pPr>
      <w:r w:rsidRPr="00A85F30">
        <w:rPr>
          <w:sz w:val="24"/>
          <w:szCs w:val="24"/>
          <w:lang w:val="ka-GE"/>
        </w:rPr>
        <w:t xml:space="preserve">პროგრამის მთავარი მენეჯერი იქნება </w:t>
      </w:r>
      <w:r w:rsidR="00723C76" w:rsidRPr="00A85F30">
        <w:rPr>
          <w:sz w:val="24"/>
          <w:szCs w:val="24"/>
          <w:lang w:val="ka-GE"/>
        </w:rPr>
        <w:t xml:space="preserve">საქართველოს შრომის, ჯანმრთელობისა და სოციალური დაცვის მინისტრის მოადგილე, ბატონი ვალერი კვარაცხელია, რომელიც ასევე არის </w:t>
      </w:r>
      <w:r w:rsidR="00723C76" w:rsidRPr="00A85F30">
        <w:rPr>
          <w:lang w:val="ka-GE"/>
        </w:rPr>
        <w:t xml:space="preserve">ელიმინაციის სტრატეგიული გეგმის შემუშავებისა და განხორციელების მიზნით შექმნილი </w:t>
      </w:r>
      <w:r w:rsidR="00723C76" w:rsidRPr="00A85F30">
        <w:rPr>
          <w:sz w:val="24"/>
          <w:szCs w:val="24"/>
          <w:lang w:val="ka-GE"/>
        </w:rPr>
        <w:t>კომისიის თავმჯდომარე და მის კონტროლის ქვეშ იქნება ახალი სერვის სააგენტოები და ასევე სახელმწიფო კომისია.</w:t>
      </w:r>
    </w:p>
    <w:p w:rsidR="00723C76" w:rsidRPr="00A85F30" w:rsidRDefault="00723C76">
      <w:pPr>
        <w:rPr>
          <w:rFonts w:cs="Tahoma"/>
          <w:sz w:val="24"/>
          <w:szCs w:val="24"/>
          <w:lang w:val="ka-GE"/>
        </w:rPr>
      </w:pPr>
      <w:r w:rsidRPr="00A85F30">
        <w:rPr>
          <w:sz w:val="24"/>
          <w:szCs w:val="24"/>
          <w:lang w:val="ka-GE"/>
        </w:rPr>
        <w:lastRenderedPageBreak/>
        <w:t xml:space="preserve">რაც შეეცება სახელმწიფო კომისიას რეკომენდაციის მიხედვით ის უნდა შედგებოდეს </w:t>
      </w:r>
      <w:r w:rsidRPr="00A85F30">
        <w:rPr>
          <w:sz w:val="24"/>
          <w:szCs w:val="24"/>
        </w:rPr>
        <w:t xml:space="preserve">C </w:t>
      </w:r>
      <w:r w:rsidR="0059387A" w:rsidRPr="00A85F30">
        <w:rPr>
          <w:sz w:val="24"/>
          <w:szCs w:val="24"/>
          <w:lang w:val="ka-GE"/>
        </w:rPr>
        <w:t xml:space="preserve">ჰეპატიტის ელიმინაციის გრძელვადიანი გეგმის მიხედვით ძირითადი პანელებისგან და ძირითადი მიმართულებების მიხედვით იარსებებს ცალკეული ჯგუფები, კერძოდ </w:t>
      </w:r>
      <w:r w:rsidR="0059387A" w:rsidRPr="00A85F30">
        <w:rPr>
          <w:rFonts w:eastAsia="Times New Roman" w:cs="Times New Roman"/>
          <w:sz w:val="24"/>
          <w:szCs w:val="24"/>
        </w:rPr>
        <w:t>შეიქმნა</w:t>
      </w:r>
      <w:r w:rsidR="0059387A" w:rsidRPr="00A85F30">
        <w:rPr>
          <w:rFonts w:ascii="Times New Roman" w:eastAsia="Times New Roman" w:hAnsi="Times New Roman" w:cs="Times New Roman"/>
          <w:sz w:val="24"/>
          <w:szCs w:val="24"/>
        </w:rPr>
        <w:t xml:space="preserve"> </w:t>
      </w:r>
      <w:r w:rsidR="0059387A" w:rsidRPr="00A85F30">
        <w:rPr>
          <w:rFonts w:cs="Tahoma"/>
          <w:sz w:val="24"/>
          <w:szCs w:val="24"/>
        </w:rPr>
        <w:t>C ჰეპატიტის</w:t>
      </w:r>
      <w:r w:rsidR="0059387A" w:rsidRPr="00A85F30">
        <w:rPr>
          <w:rFonts w:ascii="Tahoma" w:hAnsi="Tahoma" w:cs="Tahoma"/>
          <w:sz w:val="24"/>
          <w:szCs w:val="24"/>
        </w:rPr>
        <w:t xml:space="preserve"> </w:t>
      </w:r>
      <w:r w:rsidR="0059387A" w:rsidRPr="00A85F30">
        <w:rPr>
          <w:rFonts w:cs="Tahoma"/>
          <w:sz w:val="24"/>
          <w:szCs w:val="24"/>
        </w:rPr>
        <w:t>ელიმინაციის</w:t>
      </w:r>
      <w:r w:rsidR="0059387A" w:rsidRPr="00A85F30">
        <w:rPr>
          <w:rFonts w:ascii="Tahoma" w:hAnsi="Tahoma" w:cs="Tahoma"/>
          <w:sz w:val="24"/>
          <w:szCs w:val="24"/>
        </w:rPr>
        <w:t xml:space="preserve"> </w:t>
      </w:r>
      <w:r w:rsidR="0059387A" w:rsidRPr="00A85F30">
        <w:rPr>
          <w:rFonts w:cs="Tahoma"/>
          <w:sz w:val="24"/>
          <w:szCs w:val="24"/>
        </w:rPr>
        <w:t>სახელმწიფო</w:t>
      </w:r>
      <w:r w:rsidR="0059387A" w:rsidRPr="00A85F30">
        <w:rPr>
          <w:rFonts w:ascii="Tahoma" w:hAnsi="Tahoma" w:cs="Tahoma"/>
          <w:sz w:val="24"/>
          <w:szCs w:val="24"/>
        </w:rPr>
        <w:t xml:space="preserve"> </w:t>
      </w:r>
      <w:r w:rsidR="0059387A" w:rsidRPr="00A85F30">
        <w:rPr>
          <w:rFonts w:cs="Tahoma"/>
          <w:sz w:val="24"/>
          <w:szCs w:val="24"/>
        </w:rPr>
        <w:t>პროგრამის</w:t>
      </w:r>
      <w:r w:rsidR="0059387A" w:rsidRPr="00A85F30">
        <w:rPr>
          <w:rFonts w:ascii="Tahoma" w:hAnsi="Tahoma" w:cs="Tahoma"/>
          <w:sz w:val="24"/>
          <w:szCs w:val="24"/>
        </w:rPr>
        <w:t xml:space="preserve"> </w:t>
      </w:r>
      <w:r w:rsidR="0059387A" w:rsidRPr="00A85F30">
        <w:rPr>
          <w:rFonts w:cs="Tahoma"/>
          <w:sz w:val="24"/>
          <w:szCs w:val="24"/>
        </w:rPr>
        <w:t>კლინიკური</w:t>
      </w:r>
      <w:r w:rsidR="0059387A" w:rsidRPr="00A85F30">
        <w:rPr>
          <w:rFonts w:ascii="Tahoma" w:hAnsi="Tahoma" w:cs="Tahoma"/>
          <w:sz w:val="24"/>
          <w:szCs w:val="24"/>
        </w:rPr>
        <w:t xml:space="preserve"> </w:t>
      </w:r>
      <w:r w:rsidR="0059387A" w:rsidRPr="00A85F30">
        <w:rPr>
          <w:rFonts w:cs="Tahoma"/>
          <w:sz w:val="24"/>
          <w:szCs w:val="24"/>
        </w:rPr>
        <w:t>ჯგუფ</w:t>
      </w:r>
      <w:r w:rsidR="0059387A" w:rsidRPr="00A85F30">
        <w:rPr>
          <w:rFonts w:cs="Tahoma"/>
          <w:sz w:val="24"/>
          <w:szCs w:val="24"/>
          <w:lang w:val="ka-GE"/>
        </w:rPr>
        <w:t>ი</w:t>
      </w:r>
      <w:r w:rsidR="0059387A" w:rsidRPr="00A85F30">
        <w:rPr>
          <w:rFonts w:cs="Tahoma"/>
          <w:sz w:val="24"/>
          <w:szCs w:val="24"/>
          <w:lang w:val="ka-GE"/>
        </w:rPr>
        <w:t xml:space="preserve">, რომელიც განახორციელებს </w:t>
      </w:r>
      <w:r w:rsidR="0059387A" w:rsidRPr="00A85F30">
        <w:rPr>
          <w:rFonts w:cs="Tahoma"/>
          <w:sz w:val="24"/>
          <w:szCs w:val="24"/>
        </w:rPr>
        <w:t>C ჰეპატიტის</w:t>
      </w:r>
      <w:r w:rsidR="0059387A" w:rsidRPr="00A85F30">
        <w:rPr>
          <w:rFonts w:ascii="Tahoma" w:hAnsi="Tahoma" w:cs="Tahoma"/>
          <w:sz w:val="24"/>
          <w:szCs w:val="24"/>
        </w:rPr>
        <w:t xml:space="preserve"> </w:t>
      </w:r>
      <w:r w:rsidR="0059387A" w:rsidRPr="00A85F30">
        <w:rPr>
          <w:rFonts w:cs="Tahoma"/>
          <w:sz w:val="24"/>
          <w:szCs w:val="24"/>
        </w:rPr>
        <w:t>ელიმინაციის</w:t>
      </w:r>
      <w:r w:rsidR="0059387A" w:rsidRPr="00A85F30">
        <w:rPr>
          <w:rFonts w:ascii="Tahoma" w:hAnsi="Tahoma" w:cs="Tahoma"/>
          <w:sz w:val="24"/>
          <w:szCs w:val="24"/>
        </w:rPr>
        <w:t xml:space="preserve"> </w:t>
      </w:r>
      <w:r w:rsidR="0059387A" w:rsidRPr="00A85F30">
        <w:rPr>
          <w:rFonts w:cs="Tahoma"/>
          <w:sz w:val="24"/>
          <w:szCs w:val="24"/>
        </w:rPr>
        <w:t>სახელმწიფო</w:t>
      </w:r>
      <w:r w:rsidR="0059387A" w:rsidRPr="00A85F30">
        <w:rPr>
          <w:rFonts w:ascii="Tahoma" w:hAnsi="Tahoma" w:cs="Tahoma"/>
          <w:sz w:val="24"/>
          <w:szCs w:val="24"/>
        </w:rPr>
        <w:t xml:space="preserve"> </w:t>
      </w:r>
      <w:r w:rsidR="0059387A" w:rsidRPr="00A85F30">
        <w:rPr>
          <w:rFonts w:cs="Tahoma"/>
          <w:sz w:val="24"/>
          <w:szCs w:val="24"/>
        </w:rPr>
        <w:t>პროგრამის</w:t>
      </w:r>
      <w:r w:rsidR="0059387A" w:rsidRPr="00A85F30">
        <w:rPr>
          <w:rFonts w:cs="Tahoma"/>
          <w:sz w:val="24"/>
          <w:szCs w:val="24"/>
          <w:lang w:val="ka-GE"/>
        </w:rPr>
        <w:t xml:space="preserve"> კლინიკურ </w:t>
      </w:r>
      <w:r w:rsidR="0059387A" w:rsidRPr="00A85F30">
        <w:rPr>
          <w:rFonts w:cs="Tahoma"/>
          <w:sz w:val="24"/>
          <w:szCs w:val="24"/>
          <w:lang w:val="ka-GE"/>
        </w:rPr>
        <w:t xml:space="preserve">მონიტორინგს სხვადასხვა კუთხით, თუმცა კომისიაზე მსჯელობა გაიმართა დამატებითი ჯგუფების შექმნის საჭიროებაზე. თუმცა ბატონმა ამირანმა დასვა კითხვა თუ რას ფიქრობდნენ კომისიის წევრები დამატებით საჭირო ჯგუფებზე იქიდან გამომდინარე, რომ ჩვენი სამიზნეა 150,000 პაციენტის მკურნალობა </w:t>
      </w:r>
      <w:r w:rsidR="0059387A" w:rsidRPr="00A85F30">
        <w:rPr>
          <w:rFonts w:cs="Sylfaen"/>
          <w:lang w:val="ka-GE"/>
        </w:rPr>
        <w:t>ბატონი კ</w:t>
      </w:r>
      <w:r w:rsidR="0059387A" w:rsidRPr="00A85F30">
        <w:rPr>
          <w:rFonts w:cs="Sylfaen"/>
          <w:lang w:val="ka-GE"/>
        </w:rPr>
        <w:t xml:space="preserve">ოკა ლაბარტყავას აზრით, </w:t>
      </w:r>
      <w:r w:rsidR="0059387A" w:rsidRPr="00A85F30">
        <w:rPr>
          <w:rFonts w:cs="Tahoma"/>
          <w:sz w:val="24"/>
          <w:szCs w:val="24"/>
          <w:lang w:val="ka-GE"/>
        </w:rPr>
        <w:t>აუცილებელია ინფორმირებულობის ჯგუფის შექმნა ხალხის მოსაზიდან და ცნობიერების ასამაღლებლად.</w:t>
      </w:r>
    </w:p>
    <w:p w:rsidR="0059387A" w:rsidRPr="00A85F30" w:rsidRDefault="0059387A">
      <w:pPr>
        <w:rPr>
          <w:rFonts w:cs="Tahoma"/>
          <w:sz w:val="24"/>
          <w:szCs w:val="24"/>
          <w:lang w:val="ka-GE"/>
        </w:rPr>
      </w:pPr>
      <w:r w:rsidRPr="00A85F30">
        <w:rPr>
          <w:rFonts w:cs="Tahoma"/>
          <w:sz w:val="24"/>
          <w:szCs w:val="24"/>
          <w:lang w:val="ka-GE"/>
        </w:rPr>
        <w:t>ასევე სამეცნიერო ჯგუფი პროექტისადმი დიდი ინტერესიდან გამომდინარე საჭირო იქნება ბაზისური და ფუნდამენტური კვლევების დაგეგვა და განხორციელება</w:t>
      </w:r>
    </w:p>
    <w:p w:rsidR="0059387A" w:rsidRPr="00A85F30" w:rsidRDefault="0059387A">
      <w:pPr>
        <w:rPr>
          <w:rFonts w:cs="Tahoma"/>
          <w:sz w:val="24"/>
          <w:szCs w:val="24"/>
          <w:lang w:val="ka-GE"/>
        </w:rPr>
      </w:pPr>
      <w:r w:rsidRPr="00A85F30">
        <w:rPr>
          <w:rFonts w:cs="Tahoma"/>
          <w:sz w:val="24"/>
          <w:szCs w:val="24"/>
          <w:lang w:val="ka-GE"/>
        </w:rPr>
        <w:t xml:space="preserve">ბატონი ამირანის აზრით თითოეულ კლინიკას და ზოგადად პროგრამას გააჩნია მონაცემების უდიდესი რესურსი და ჩვენ უნდა ვუბიძგოთ მეციერებს გამოაქვეყნონ აღნიშნული მონაცემები და ასევე ყველა დაინტერესებულ მხარეს ჰქონდეს თანაბარი წვდომა, თუმცა </w:t>
      </w:r>
      <w:r w:rsidR="002E68E1" w:rsidRPr="00A85F30">
        <w:rPr>
          <w:rFonts w:cs="Tahoma"/>
          <w:sz w:val="24"/>
          <w:szCs w:val="24"/>
          <w:lang w:val="ka-GE"/>
        </w:rPr>
        <w:t>აუცილებელი იქნება სამეცნიერო კომისია, რომელიც განახორციელებს კოორდინირებას და მიიღებს ძირითად გადაწყვეტილებებს ინფორმაციის გაცემა/არ გაცემაზე.</w:t>
      </w:r>
    </w:p>
    <w:p w:rsidR="002E68E1" w:rsidRPr="00A85F30" w:rsidRDefault="002E68E1">
      <w:pPr>
        <w:rPr>
          <w:rFonts w:cs="Tahoma"/>
          <w:sz w:val="24"/>
          <w:szCs w:val="24"/>
          <w:lang w:val="ka-GE"/>
        </w:rPr>
      </w:pPr>
      <w:r w:rsidRPr="00A85F30">
        <w:rPr>
          <w:rFonts w:cs="Tahoma"/>
          <w:sz w:val="24"/>
          <w:szCs w:val="24"/>
          <w:lang w:val="ka-GE"/>
        </w:rPr>
        <w:t>თუმცა საუბარია საერთო ბაზაზე სხვა კონკრეტული კლიკების შემთხვევაში მათ უფლება ექნებათ მოიპოვონ გრანტები საერთაშორისო ან ადგილობრივი ფონდებიდან და მოახდინონ .</w:t>
      </w:r>
    </w:p>
    <w:p w:rsidR="002E68E1" w:rsidRPr="00A85F30" w:rsidRDefault="002E68E1">
      <w:pPr>
        <w:rPr>
          <w:lang w:val="ka-GE"/>
        </w:rPr>
      </w:pPr>
      <w:r w:rsidRPr="00A85F30">
        <w:rPr>
          <w:rFonts w:cs="Tahoma"/>
          <w:sz w:val="24"/>
          <w:szCs w:val="24"/>
          <w:lang w:val="ka-GE"/>
        </w:rPr>
        <w:t xml:space="preserve">ბატონი თენგიზ ცერცვაძის აზრით, ამდენი შესაძლებლობიდან გამომდინარე ამ ყველაფერ ქაოსური ხასიათი რომ არ ჰქონდეს იქნება ერთგვარი კოორდინაციის კომისია. მან ასევე კომისიის წევრებს მოახცსენა მიმდინარე ოპერაციულ კვლევა და რომ ისინი ასრულებენ მოქნედ გრანტ და შემდგომში გეგმავებ გრანტის ფარგლებში იგეგ,ება რეზისტენტობა ლედიპასვირზე. </w:t>
      </w:r>
    </w:p>
    <w:p w:rsidR="00C733F0" w:rsidRPr="00A85F30" w:rsidRDefault="0059387A" w:rsidP="00C733F0">
      <w:pPr>
        <w:rPr>
          <w:rFonts w:cs="Sylfaen"/>
          <w:lang w:val="ka-GE"/>
        </w:rPr>
      </w:pPr>
      <w:r w:rsidRPr="00A85F30">
        <w:rPr>
          <w:lang w:val="ka-GE"/>
        </w:rPr>
        <w:t xml:space="preserve">ბატონი ამირან გამყრელიძის რეკომენდაციით არსებული სახელმწიფო კომისია სტრუქტურულად უნდა გავდეს </w:t>
      </w:r>
      <w:r w:rsidR="00C733F0" w:rsidRPr="00A85F30">
        <w:rPr>
          <w:rFonts w:cs="Sylfaen"/>
          <w:lang w:val="ka-GE"/>
        </w:rPr>
        <w:t>ს</w:t>
      </w:r>
      <w:r w:rsidR="00C733F0" w:rsidRPr="00A85F30">
        <w:rPr>
          <w:rFonts w:cs="Sylfaen"/>
        </w:rPr>
        <w:t>აქართველოშ</w:t>
      </w:r>
      <w:r w:rsidR="00C733F0" w:rsidRPr="00A85F30">
        <w:rPr>
          <w:rFonts w:cs="Sylfaen"/>
          <w:lang w:val="ka-GE"/>
        </w:rPr>
        <w:t xml:space="preserve">ი </w:t>
      </w:r>
      <w:r w:rsidR="00C733F0" w:rsidRPr="00A85F30">
        <w:rPr>
          <w:rFonts w:cs="Sylfaen"/>
        </w:rPr>
        <w:t>აივ ინფექციის/შიდსის, ტუბერკულოზისა და მალარიის წინააღმდეგ</w:t>
      </w:r>
      <w:r w:rsidRPr="00A85F30">
        <w:rPr>
          <w:rFonts w:cs="Sylfaen"/>
          <w:lang w:val="ka-GE"/>
        </w:rPr>
        <w:t xml:space="preserve"> </w:t>
      </w:r>
      <w:r w:rsidR="00C733F0" w:rsidRPr="00A85F30">
        <w:rPr>
          <w:rFonts w:cs="Sylfaen"/>
        </w:rPr>
        <w:t>მიმართულ ღონისძიებათა ქვეყნის ერთიანი საკოორდინაციო საბჭოს</w:t>
      </w:r>
      <w:r w:rsidRPr="00A85F30">
        <w:rPr>
          <w:rFonts w:cs="Sylfaen"/>
          <w:lang w:val="ka-GE"/>
        </w:rPr>
        <w:t xml:space="preserve"> (შემდგომში</w:t>
      </w:r>
      <w:r w:rsidR="00C733F0" w:rsidRPr="00A85F30">
        <w:rPr>
          <w:rFonts w:cs="Sylfaen"/>
          <w:lang w:val="ka-GE"/>
        </w:rPr>
        <w:t xml:space="preserve"> </w:t>
      </w:r>
      <w:r w:rsidR="00C733F0" w:rsidRPr="00A85F30">
        <w:rPr>
          <w:rFonts w:cs="Sylfaen"/>
        </w:rPr>
        <w:t xml:space="preserve">CCM </w:t>
      </w:r>
      <w:r w:rsidRPr="00A85F30">
        <w:rPr>
          <w:rFonts w:cs="Sylfaen"/>
          <w:lang w:val="ka-GE"/>
        </w:rPr>
        <w:t xml:space="preserve">). კომისია ეფუძნება როტაციის პრინციპს, მან სთხოვა კომისიის სეკრეტერიატს გაეცნონ დებულებას და მოარგონ ამ კომისიას, კერძოდ ის ეთანხმება, რომ </w:t>
      </w:r>
      <w:r w:rsidRPr="00A85F30">
        <w:rPr>
          <w:rFonts w:cs="Sylfaen"/>
          <w:lang w:val="ka-GE"/>
        </w:rPr>
        <w:lastRenderedPageBreak/>
        <w:t>კომიაში უნდა იყვნენ როგორც მტავრობის წარმომადგენლები, ძირითადი პროვაიდერები, ასევე არასამთავრებო და საერთაშორისო ორგანიზაციები.</w:t>
      </w:r>
    </w:p>
    <w:p w:rsidR="00383B0B" w:rsidRPr="00A85F30" w:rsidRDefault="00383B0B">
      <w:pPr>
        <w:rPr>
          <w:rFonts w:cs="Sylfaen"/>
          <w:lang w:val="ka-GE"/>
        </w:rPr>
      </w:pPr>
      <w:r w:rsidRPr="00A85F30">
        <w:rPr>
          <w:rFonts w:cs="Sylfaen"/>
          <w:lang w:val="ka-GE"/>
        </w:rPr>
        <w:t xml:space="preserve">ასევე მან დაავალა ჯგუფის წევრებს შექმნან სამეცნიერო ჯგუფისა და ინფორმირებულობის გაზრდის ჯგუფისთვის ე.წ </w:t>
      </w:r>
      <w:r w:rsidRPr="00A85F30">
        <w:rPr>
          <w:rFonts w:cs="Sylfaen"/>
        </w:rPr>
        <w:t>TOR</w:t>
      </w:r>
      <w:r w:rsidRPr="00A85F30">
        <w:rPr>
          <w:rFonts w:cs="Sylfaen"/>
          <w:lang w:val="ka-GE"/>
        </w:rPr>
        <w:t>.</w:t>
      </w:r>
    </w:p>
    <w:p w:rsidR="00383B0B" w:rsidRPr="00A85F30" w:rsidRDefault="00383B0B">
      <w:pPr>
        <w:rPr>
          <w:rFonts w:cs="Sylfaen"/>
          <w:lang w:val="ka-GE"/>
        </w:rPr>
      </w:pPr>
    </w:p>
    <w:p w:rsidR="00383B0B" w:rsidRPr="00A85F30" w:rsidRDefault="00383B0B">
      <w:pPr>
        <w:rPr>
          <w:rFonts w:cs="Sylfaen"/>
          <w:lang w:val="ka-GE"/>
        </w:rPr>
      </w:pPr>
      <w:r w:rsidRPr="00A85F30">
        <w:rPr>
          <w:rFonts w:cs="Sylfaen"/>
          <w:lang w:val="ka-GE"/>
        </w:rPr>
        <w:t xml:space="preserve">ჯულიეტის აზრით, </w:t>
      </w:r>
      <w:r w:rsidR="00B01308" w:rsidRPr="00A85F30">
        <w:rPr>
          <w:rFonts w:cs="Sylfaen"/>
          <w:lang w:val="ka-GE"/>
        </w:rPr>
        <w:t xml:space="preserve">ამ ეტაპზე მონიტორინგისა და შეფასების საკითხი ყურადღების მიღმა რჩება და ეს საკითხი აუცილებელი და საყურადღებოა, ბატონმა ამირანმა გასცა პასუხი და უთხრა, რომ როდესაც დოკუმენტი მიიღებს კმთავრობის დადგენილება სტრატეგიული შეხსენება როგორც კონკრეტული კომპონენტი ხდება სახელმწიფო პასუხისმგელბოობა და </w:t>
      </w:r>
    </w:p>
    <w:p w:rsidR="00B01308" w:rsidRPr="00A85F30" w:rsidRDefault="00B01308">
      <w:pPr>
        <w:rPr>
          <w:rFonts w:cs="Sylfaen"/>
          <w:lang w:val="ka-GE"/>
        </w:rPr>
      </w:pPr>
      <w:r w:rsidRPr="00A85F30">
        <w:rPr>
          <w:rFonts w:cs="Sylfaen"/>
          <w:lang w:val="ka-GE"/>
        </w:rPr>
        <w:t xml:space="preserve">ასევე მან აღნიშნა, რომ შეიძლება შეიქმნას შიდა მონიტორინგი და ჯანდაცვის დეპარტამენტი იქნება პასუხისმგებელი </w:t>
      </w:r>
    </w:p>
    <w:p w:rsidR="00B01308" w:rsidRPr="00A85F30" w:rsidRDefault="00B01308">
      <w:pPr>
        <w:rPr>
          <w:rFonts w:cs="Sylfaen"/>
          <w:lang w:val="ka-GE"/>
        </w:rPr>
      </w:pPr>
      <w:r w:rsidRPr="00A85F30">
        <w:rPr>
          <w:rFonts w:cs="Sylfaen"/>
          <w:lang w:val="ka-GE"/>
        </w:rPr>
        <w:t>ჯულიეტის აზრით აუცილებელია გარე მონიტორინგიც, რომლის განხორციელებაში მნიშვნელოვნად შეუწყობს ხელს CDC.</w:t>
      </w:r>
    </w:p>
    <w:p w:rsidR="00B01308" w:rsidRPr="00A85F30" w:rsidRDefault="00B01308">
      <w:pPr>
        <w:rPr>
          <w:rFonts w:cs="Sylfaen"/>
          <w:lang w:val="ka-GE"/>
        </w:rPr>
      </w:pPr>
      <w:r w:rsidRPr="00A85F30">
        <w:rPr>
          <w:rFonts w:cs="Sylfaen"/>
          <w:lang w:val="ka-GE"/>
        </w:rPr>
        <w:t>ბატონმა ამირანმა დაამატა რომ აუცილებელი იქნება ყოეთვიური, კვარტალური და ყოველწლიური ანგარიშები პროგრესოსო ხპ;პ რაც შეეხება გარე შეფასებას ეს მოხდება საუშაო სეხვედრებსა და TAG ჯგუფის მიერ.</w:t>
      </w:r>
    </w:p>
    <w:p w:rsidR="00B01308" w:rsidRPr="00A85F30" w:rsidRDefault="00B01308">
      <w:pPr>
        <w:rPr>
          <w:rFonts w:cs="Sylfaen"/>
          <w:lang w:val="ka-GE"/>
        </w:rPr>
      </w:pPr>
      <w:r w:rsidRPr="00A85F30">
        <w:rPr>
          <w:rFonts w:cs="Sylfaen"/>
          <w:lang w:val="ka-GE"/>
        </w:rPr>
        <w:t xml:space="preserve">მაია ბუწაშვილმა აღნიშნა, რომ CDC  გარე მოთამაშეა, რომელიც აკეთებს შეფასებას ამ ეტაპზე მონაცემების აღება შეიძლება მხოლოდ </w:t>
      </w:r>
      <w:r w:rsidR="00DA6AD2" w:rsidRPr="00A85F30">
        <w:rPr>
          <w:rFonts w:cs="Sylfaen"/>
          <w:lang w:val="ka-GE"/>
        </w:rPr>
        <w:t xml:space="preserve">Stop-C მონაცემთა ბაზიდან, რომელიც არ არის სუფთა და </w:t>
      </w:r>
      <w:r w:rsidR="001A4A3A" w:rsidRPr="00A85F30">
        <w:rPr>
          <w:rFonts w:cs="Sylfaen"/>
          <w:lang w:val="ka-GE"/>
        </w:rPr>
        <w:t xml:space="preserve">შესაბამისად მონიტორინგი ძალიან რთულია. </w:t>
      </w:r>
      <w:r w:rsidR="00BC344B" w:rsidRPr="00A85F30">
        <w:rPr>
          <w:rFonts w:cs="Sylfaen"/>
          <w:lang w:val="ka-GE"/>
        </w:rPr>
        <w:t xml:space="preserve">თუმცა ეტაპობრივად სისტემები იხვეწება ძალიან კარჰი მაგალიღია ბავშვთა აღრიცხვიანობის სისტება და ასევე ძალიან დადებითია, რომ CDC ის ექნება დიდი როლი </w:t>
      </w:r>
      <w:r w:rsidR="00CA5CDD" w:rsidRPr="00A85F30">
        <w:rPr>
          <w:rFonts w:cs="Sylfaen"/>
          <w:lang w:val="ka-GE"/>
        </w:rPr>
        <w:t>და ეს შეიძლება ჩვენს უპირატესობადაც ჩაითვალოს.</w:t>
      </w:r>
    </w:p>
    <w:p w:rsidR="00CA5CDD" w:rsidRPr="00A85F30" w:rsidRDefault="00CA5CDD">
      <w:pPr>
        <w:rPr>
          <w:rFonts w:cs="Sylfaen"/>
          <w:lang w:val="ka-GE"/>
        </w:rPr>
      </w:pPr>
      <w:r w:rsidRPr="00A85F30">
        <w:rPr>
          <w:rFonts w:cs="Sylfaen"/>
          <w:lang w:val="ka-GE"/>
        </w:rPr>
        <w:t>ჯულიეტმა გააკეთა კომენტარი, რომ პარტნიორობა CDC-სთან და გილეადთან ძალიან მნიშვნელოვანია და რაც შეეხება მონაცემებს ეს არ არის მცდელობა გამოიყენონ ეს მონაცემები, არამედ სურთ დახმარება და მონაცემთა ვალიდაცია.</w:t>
      </w:r>
    </w:p>
    <w:p w:rsidR="00A85F30" w:rsidRPr="00A85F30" w:rsidRDefault="00A85F30" w:rsidP="00A85F30">
      <w:pPr>
        <w:rPr>
          <w:lang w:val="ka-GE"/>
        </w:rPr>
      </w:pPr>
      <w:r w:rsidRPr="00A85F30">
        <w:rPr>
          <w:rFonts w:cs="Sylfaen"/>
          <w:lang w:val="ka-GE"/>
        </w:rPr>
        <w:t xml:space="preserve">მეორე საკითხი იყო </w:t>
      </w:r>
      <w:r w:rsidRPr="00A85F30">
        <w:rPr>
          <w:lang w:val="ka-GE"/>
        </w:rPr>
        <w:t>ჯულიეტ მორგანის პრეზენტაცია გრძელვადიან სამოქმედო გეგმაზე: “</w:t>
      </w:r>
      <w:r w:rsidRPr="00A85F30">
        <w:rPr>
          <w:rFonts w:ascii="Calibri" w:hAnsi="Calibri"/>
          <w:lang w:val="ka-GE"/>
        </w:rPr>
        <w:t>HCV Elimination Plan: using Georgian data to achieve the goal”</w:t>
      </w:r>
    </w:p>
    <w:p w:rsidR="00A85F30" w:rsidRPr="00A85F30" w:rsidRDefault="00A85F30" w:rsidP="00A85F30">
      <w:pPr>
        <w:rPr>
          <w:lang w:val="ka-GE"/>
        </w:rPr>
      </w:pPr>
      <w:r w:rsidRPr="00A85F30">
        <w:rPr>
          <w:lang w:val="ka-GE"/>
        </w:rPr>
        <w:t xml:space="preserve">მან მადლობა გადაუხადა კომისიის წევრებს და შესავლის სახით აღნიშნა, რომ დაახლოებით ისეთივე პრეზენტაცია იქნებოდა როგორც ბარსელონაში </w:t>
      </w:r>
    </w:p>
    <w:p w:rsidR="00A85F30" w:rsidRDefault="00A85F30" w:rsidP="00A85F30">
      <w:pPr>
        <w:rPr>
          <w:lang w:val="ka-GE"/>
        </w:rPr>
      </w:pPr>
      <w:r w:rsidRPr="00A85F30">
        <w:rPr>
          <w:lang w:val="ka-GE"/>
        </w:rPr>
        <w:t xml:space="preserve">ძირითად აქცენტი გაკეთდა ელიმინაცის გეგმაზე </w:t>
      </w:r>
      <w:r w:rsidR="0089293A">
        <w:rPr>
          <w:lang w:val="ka-GE"/>
        </w:rPr>
        <w:t xml:space="preserve">მან შეადარა თუ რა შესაძლებლობები ჰქონდა საქართველოს და რა აქვს ამ ეტაპზე ასევე აღნიშნა თუ რა მოცულობითი ხდება აღნიშნული პროექტი </w:t>
      </w:r>
      <w:r w:rsidR="00DF4C35">
        <w:rPr>
          <w:lang w:val="ka-GE"/>
        </w:rPr>
        <w:t xml:space="preserve">გამოვლენილ გამოწვევებზე სხვაობებში აღნიშნა ძოროთადი </w:t>
      </w:r>
      <w:r w:rsidR="00DF4C35">
        <w:rPr>
          <w:lang w:val="ka-GE"/>
        </w:rPr>
        <w:lastRenderedPageBreak/>
        <w:t xml:space="preserve">ინდიკატორები, რომელიც არ არსებობდა </w:t>
      </w:r>
      <w:r w:rsidR="00DF4C35">
        <w:t>TAG</w:t>
      </w:r>
      <w:r w:rsidR="00DF4C35">
        <w:rPr>
          <w:lang w:val="ka-GE"/>
        </w:rPr>
        <w:t xml:space="preserve"> ის შეხვედრამდე სეროპრევალენრტობის კვლევის შედეგები  და სხბა .ასევე წამლები, სკრინინგის კომპოენნეტი.</w:t>
      </w:r>
    </w:p>
    <w:p w:rsidR="00DF4C35" w:rsidRDefault="00DF4C35" w:rsidP="00A85F30">
      <w:pPr>
        <w:rPr>
          <w:lang w:val="ka-GE"/>
        </w:rPr>
      </w:pPr>
      <w:r>
        <w:rPr>
          <w:lang w:val="ka-GE"/>
        </w:rPr>
        <w:t xml:space="preserve">დამატებით მან ხაზი გაუსვა </w:t>
      </w:r>
      <w:r>
        <w:t>WHO-</w:t>
      </w:r>
      <w:r>
        <w:rPr>
          <w:lang w:val="ka-GE"/>
        </w:rPr>
        <w:t>ს გეგმას, რომელიც მიზნად ისახცალს ტრანსმიის და სიკვდილიანობის შემცირებას2030  წლისთვის, თუმცა ჩვენ პროგრამაში მიზნად ვისახავთ ზემოთ ხსენებული ინდოკატორეის შემცირებას 2020 წლისთვის რაც სხვა ქვეყნებისთვის ძალიან დიდ ინტერესსს წარმოადგენს ეს გამოიკვეთა ბარსელობაშც რადგან საქართველოს გამოკვეთილი როლი ჰქონდა.</w:t>
      </w:r>
    </w:p>
    <w:p w:rsidR="002D4546" w:rsidRDefault="002D4546" w:rsidP="00A85F30">
      <w:pPr>
        <w:rPr>
          <w:lang w:val="ka-GE"/>
        </w:rPr>
      </w:pPr>
      <w:r>
        <w:rPr>
          <w:lang w:val="ka-GE"/>
        </w:rPr>
        <w:t>მისი აზრით უპირველესი მიდგომა უნდა იყოს ტრანსმისიის შეწყვეტა და სიკვდილობისა და ავადომის შეცირება მან ხაზი გაუსვა საქართველოს სამიზნეებს , კერძოდ მოსახლეიბის 90% ტესტირება გამოვლენილ შემთხვევების 95% ის მკურნალობა, ინციდენტობის შემცირება 90% ხოლო სიკვდილობის 65%. უხეში გათვლებით საბოლოოდ მოხდება 120,000 ადამიანის განკურნება</w:t>
      </w:r>
      <w:r w:rsidR="00E42507">
        <w:rPr>
          <w:lang w:val="ka-GE"/>
        </w:rPr>
        <w:t xml:space="preserve">. ამის მისაღწევად აუცილებელია მიმართული ქმედებები ჯერძოდ მაგალითისთვის მოიყვანა რისკ პოპულაცია სეროპრევალენტობის კვლევის შედეგებიდან გამომდინარე 30-50 წლის მამაკაცების მეოთხედი ინფიცირებულია და ეს ინფორმაცია გვიჩვენებს ვის და სად უნდა ვუმკურნალოთ როგორ უნდა მოვარგოთ ინტერვენციები და ასებე </w:t>
      </w:r>
    </w:p>
    <w:p w:rsidR="00E42507" w:rsidRDefault="00E42507" w:rsidP="00A85F30">
      <w:pPr>
        <w:rPr>
          <w:lang w:val="ka-GE"/>
        </w:rPr>
      </w:pPr>
      <w:r>
        <w:rPr>
          <w:lang w:val="ka-GE"/>
        </w:rPr>
        <w:t>მეორე არის ინტერვენციები და ყველა აქტოვობის გაწერაა შესაძლებელი</w:t>
      </w:r>
    </w:p>
    <w:p w:rsidR="00E42507" w:rsidRPr="00DF4C35" w:rsidRDefault="00E42507" w:rsidP="00A85F30">
      <w:pPr>
        <w:rPr>
          <w:lang w:val="ka-GE"/>
        </w:rPr>
      </w:pPr>
      <w:r>
        <w:rPr>
          <w:lang w:val="ka-GE"/>
        </w:rPr>
        <w:t xml:space="preserve">მერამე არის მოდელინგის სლაიდის პიტერ ვიკერმანის მაგალითი რაც გულისხმობს კონკრეტულ სამიზნე პოპულაციების მკურნალობას სლაიდზე ნაჩვენები იყო ზიანის შემცირება და ტრანსმისიის შემცირების გზით პროცესის დაჩქარება რაც თავის მხრივ ხარჯთ ეფექტურიც არის </w:t>
      </w:r>
      <w:r w:rsidR="003A5393">
        <w:rPr>
          <w:lang w:val="ka-GE"/>
        </w:rPr>
        <w:t>იმის შემდგომ რაც მთვ;პბა გამოიყენებს ამ დოკუმენტს უფრო მარტივი იქნება ამ კონკრეტულ სამიზნე ჯგუფებზე წვდომა.</w:t>
      </w:r>
    </w:p>
    <w:p w:rsidR="00DF4C35" w:rsidRPr="00A85F30" w:rsidRDefault="00DF4C35" w:rsidP="00A85F30">
      <w:pPr>
        <w:rPr>
          <w:lang w:val="ka-GE"/>
        </w:rPr>
      </w:pPr>
      <w:r>
        <w:rPr>
          <w:lang w:val="ka-GE"/>
        </w:rPr>
        <w:t>ასევე აღნიშნა, რომ სამოქმედო გეგმის დრაფტი მიღებულია და საბოლოო პროდუქტის მიღებადე სულ ცოტა დრო დარჩა.</w:t>
      </w:r>
    </w:p>
    <w:p w:rsidR="00CA5CDD" w:rsidRDefault="003A5393">
      <w:pPr>
        <w:rPr>
          <w:rFonts w:cs="Sylfaen"/>
          <w:color w:val="000000"/>
          <w:lang w:val="ka-GE"/>
        </w:rPr>
      </w:pPr>
      <w:r>
        <w:rPr>
          <w:rFonts w:cs="Sylfaen"/>
          <w:color w:val="000000"/>
          <w:lang w:val="ka-GE"/>
        </w:rPr>
        <w:t xml:space="preserve">რაც შეეხება რეკომენდაციებს პირველი იყო სამკურნალო დაწესებულებების გაფართოების საკითხი მათ შორის ზიანის ქსელის ჩართულობა და ასევე ახალის </w:t>
      </w:r>
      <w:r>
        <w:rPr>
          <w:rFonts w:cs="Sylfaen"/>
          <w:color w:val="000000"/>
        </w:rPr>
        <w:t>Stop-C</w:t>
      </w:r>
      <w:r>
        <w:rPr>
          <w:rFonts w:cs="Sylfaen"/>
          <w:color w:val="000000"/>
          <w:lang w:val="ka-GE"/>
        </w:rPr>
        <w:t>- ს გაშვება.</w:t>
      </w:r>
    </w:p>
    <w:p w:rsidR="00AA6AE1" w:rsidRDefault="00AA6AE1">
      <w:pPr>
        <w:rPr>
          <w:rFonts w:cs="Sylfaen"/>
          <w:color w:val="000000"/>
          <w:lang w:val="ka-GE"/>
        </w:rPr>
      </w:pPr>
      <w:r>
        <w:rPr>
          <w:rFonts w:cs="Sylfaen"/>
          <w:color w:val="000000"/>
          <w:lang w:val="ka-GE"/>
        </w:rPr>
        <w:t xml:space="preserve">ბატონი ამირანის კომენტარები ჯულიეტის პრეზენტაციასთან დაკავშირებით </w:t>
      </w:r>
      <w:r w:rsidR="00311D7C">
        <w:rPr>
          <w:rFonts w:cs="Sylfaen"/>
          <w:color w:val="000000"/>
          <w:lang w:val="ka-GE"/>
        </w:rPr>
        <w:t xml:space="preserve">პროგრამის გეგმის კომპონენტთან დაკავშირებით მან აღნიშნა, რომ სამოქმედო გეგმაში გათვალისწინებულია ყველა დაინტერესებული მხარის კომენტარი, კერძოდ </w:t>
      </w:r>
      <w:r w:rsidR="00311D7C" w:rsidRPr="00C463A9">
        <w:rPr>
          <w:rFonts w:cs="Sylfaen"/>
          <w:color w:val="000000"/>
          <w:lang w:val="ka-GE"/>
        </w:rPr>
        <w:t>Who</w:t>
      </w:r>
      <w:r w:rsidR="00CA6B7A">
        <w:rPr>
          <w:rFonts w:cs="Sylfaen"/>
          <w:color w:val="000000"/>
          <w:lang w:val="ka-GE"/>
        </w:rPr>
        <w:t xml:space="preserve"> </w:t>
      </w:r>
      <w:r w:rsidR="00CA6B7A" w:rsidRPr="00C463A9">
        <w:rPr>
          <w:rFonts w:cs="Sylfaen"/>
          <w:color w:val="000000"/>
          <w:lang w:val="ka-GE"/>
        </w:rPr>
        <w:t xml:space="preserve">TAG </w:t>
      </w:r>
      <w:r w:rsidR="00CA6B7A">
        <w:rPr>
          <w:rFonts w:cs="Sylfaen"/>
          <w:color w:val="000000"/>
          <w:lang w:val="ka-GE"/>
        </w:rPr>
        <w:t>რეკომენდაციები, რომელიც გათვალისწინებული იყო მათი მიღებისთანავე.</w:t>
      </w:r>
      <w:r w:rsidR="00311D7C" w:rsidRPr="00C463A9">
        <w:rPr>
          <w:rFonts w:cs="Sylfaen"/>
          <w:color w:val="000000"/>
          <w:lang w:val="ka-GE"/>
        </w:rPr>
        <w:t xml:space="preserve"> </w:t>
      </w:r>
      <w:r w:rsidR="00311D7C">
        <w:rPr>
          <w:rFonts w:cs="Sylfaen"/>
          <w:color w:val="000000"/>
          <w:lang w:val="ka-GE"/>
        </w:rPr>
        <w:t>რაც შეეხება გეგმის სტრუქტურას ის აგებულია ჯანმოს ჩარჩოზე და ამ ჩარჩოს მანუალი გვქონდა უკვე გასული წლის მაისში ასევე პარალელურად გვქონდა განახლებები .</w:t>
      </w:r>
    </w:p>
    <w:p w:rsidR="00311D7C" w:rsidRDefault="00311D7C">
      <w:pPr>
        <w:rPr>
          <w:rFonts w:cs="Sylfaen"/>
          <w:color w:val="000000"/>
          <w:lang w:val="ka-GE"/>
        </w:rPr>
      </w:pPr>
      <w:r>
        <w:rPr>
          <w:rFonts w:cs="Sylfaen"/>
          <w:color w:val="000000"/>
          <w:lang w:val="ka-GE"/>
        </w:rPr>
        <w:t>მეორე ის დაეთანხმა ჯულიეტს, რომ ყველაზე მეტად უნდა დავეწყდნოთ სეროპრევალენტობის კვლევის შედეგებს და მეტი აქცენტი გავაკეთოთ მათზე.</w:t>
      </w:r>
    </w:p>
    <w:p w:rsidR="00CA6B7A" w:rsidRDefault="00CA6B7A">
      <w:pPr>
        <w:rPr>
          <w:lang w:val="ka-GE"/>
        </w:rPr>
      </w:pPr>
      <w:r>
        <w:rPr>
          <w:rFonts w:cs="Sylfaen"/>
          <w:color w:val="000000"/>
          <w:lang w:val="ka-GE"/>
        </w:rPr>
        <w:lastRenderedPageBreak/>
        <w:t xml:space="preserve">ბატონმა ამირანმა კომისიის წევრებს გააცნო გააქტიურებული სკრინინგ ღონისძიებები , ასევე მიმოიხილა ჟენევაში თავისი და მინისტრის ვიზიტი, აღნიშნა, რომ ისინი შეხვდნენ მარკ დაიბელს, რომელიკც ძელიან დადებითად შეხვდა მათ შეხვედრის მიზანი იიყო პროგრესის შიდსის ტუბერკულოზისა და </w:t>
      </w:r>
      <w:r w:rsidRPr="00C463A9">
        <w:rPr>
          <w:rFonts w:cs="Sylfaen"/>
          <w:color w:val="000000"/>
          <w:lang w:val="ka-GE"/>
        </w:rPr>
        <w:t xml:space="preserve">C </w:t>
      </w:r>
      <w:r>
        <w:rPr>
          <w:rFonts w:cs="Sylfaen"/>
          <w:color w:val="000000"/>
          <w:lang w:val="ka-GE"/>
        </w:rPr>
        <w:t xml:space="preserve">ჰეპატიტის კუთხით </w:t>
      </w:r>
      <w:r w:rsidR="00C463A9">
        <w:rPr>
          <w:rFonts w:cs="Sylfaen"/>
          <w:color w:val="000000"/>
          <w:lang w:val="ka-GE"/>
        </w:rPr>
        <w:t xml:space="preserve">ასევე აღნიშნა ორგანიზაცია </w:t>
      </w:r>
      <w:r w:rsidR="00C463A9" w:rsidRPr="00C463A9">
        <w:rPr>
          <w:rFonts w:cs="Sylfaen"/>
          <w:color w:val="000000"/>
          <w:lang w:val="ka-GE"/>
        </w:rPr>
        <w:t>“Find”</w:t>
      </w:r>
      <w:r w:rsidR="00C463A9">
        <w:rPr>
          <w:rFonts w:cs="Sylfaen"/>
          <w:color w:val="000000"/>
          <w:lang w:val="ka-GE"/>
        </w:rPr>
        <w:t xml:space="preserve">, რომელიც </w:t>
      </w:r>
      <w:r w:rsidR="00C463A9" w:rsidRPr="00C463A9">
        <w:rPr>
          <w:lang w:val="ka-GE"/>
        </w:rPr>
        <w:t>წლების განმავლობაში მხარში უდგას საქართველოს ინოვაციების, ექსპერტული გამოცდილებისა და ლაბორატორიული სიახლეების გაზიარებით, ტუბერკულოზის ეროვნულ პროგრამის გაძლიერებისა და დიაგნოსტიკური ხარვეზების აღმოფხვრის მიზნით. ამჟამად FIND-ს სურს საქართველოსთან პარტნიორობის გაგრძელება ახალი პროექტის დანერგვით საზოგადოებრივი ჯანმრთელობის ერთ-ერთი უდიდესი პრობლემის - C ჰეპატიტის დასამარცხებლად. პროექტის ძირითადი მიზანია C ჰეპატიტის დიაგნოსტიკის გაუმჯობესება.</w:t>
      </w:r>
      <w:r w:rsidR="00F67AC8">
        <w:rPr>
          <w:lang w:val="ka-GE"/>
        </w:rPr>
        <w:t xml:space="preserve">ისინი ხელს შეგვიწყობენ </w:t>
      </w:r>
      <w:r w:rsidR="00F67AC8" w:rsidRPr="00F67AC8">
        <w:rPr>
          <w:lang w:val="ka-GE"/>
        </w:rPr>
        <w:t xml:space="preserve">Roche </w:t>
      </w:r>
      <w:r w:rsidR="00F67AC8">
        <w:rPr>
          <w:lang w:val="ka-GE"/>
        </w:rPr>
        <w:t xml:space="preserve">და </w:t>
      </w:r>
      <w:r w:rsidR="00F67AC8" w:rsidRPr="00F67AC8">
        <w:rPr>
          <w:lang w:val="ka-GE"/>
        </w:rPr>
        <w:t xml:space="preserve">Abbot </w:t>
      </w:r>
      <w:r w:rsidR="00F67AC8">
        <w:rPr>
          <w:lang w:val="ka-GE"/>
        </w:rPr>
        <w:t>რეაქტივები გახდეს უფრო ხელმისაწვდომი.</w:t>
      </w:r>
    </w:p>
    <w:p w:rsidR="001165DF" w:rsidRDefault="001165DF">
      <w:pPr>
        <w:rPr>
          <w:lang w:val="ka-GE"/>
        </w:rPr>
      </w:pPr>
      <w:r>
        <w:rPr>
          <w:lang w:val="ka-GE"/>
        </w:rPr>
        <w:t xml:space="preserve">აქედან გამომდინარე პარტნიორების წრე ფართოვდება და ყველა ეთანხმება რომ მიზანი ძალიან ამბიციურია თუმცა თუ სწორი მიმართულებით წავალთ მიღწევადია და ასევე მან კომისიის წევრებს გაუზიაარა სიახლეები ჰილლეადოს ხელმძღვანელობა სხვადასხვა ფასად ყიდის მედიკამენტს სხვადასხვა ქვეყნებში </w:t>
      </w:r>
      <w:r w:rsidRPr="00A51BB1">
        <w:rPr>
          <w:lang w:val="ka-GE"/>
        </w:rPr>
        <w:t xml:space="preserve">GNA  </w:t>
      </w:r>
      <w:r>
        <w:rPr>
          <w:lang w:val="ka-GE"/>
        </w:rPr>
        <w:t xml:space="preserve">და </w:t>
      </w:r>
      <w:r w:rsidRPr="00A51BB1">
        <w:rPr>
          <w:lang w:val="ka-GE"/>
        </w:rPr>
        <w:t>GDP</w:t>
      </w:r>
      <w:r>
        <w:rPr>
          <w:lang w:val="ka-GE"/>
        </w:rPr>
        <w:t xml:space="preserve"> დან გამომდინარე ასევე უფასოდ გადასცემს წამალს ისალმდიას.</w:t>
      </w:r>
    </w:p>
    <w:p w:rsidR="001165DF" w:rsidRDefault="002F754E">
      <w:pPr>
        <w:rPr>
          <w:lang w:val="ka-GE"/>
        </w:rPr>
      </w:pPr>
      <w:r>
        <w:rPr>
          <w:lang w:val="ka-GE"/>
        </w:rPr>
        <w:t xml:space="preserve">პაატა საბელაშვილის კომენტარი ძალიან კარგია, რომ </w:t>
      </w:r>
      <w:r w:rsidRPr="00A51BB1">
        <w:rPr>
          <w:lang w:val="ka-GE"/>
        </w:rPr>
        <w:t>CDC</w:t>
      </w:r>
      <w:r>
        <w:rPr>
          <w:lang w:val="ka-GE"/>
        </w:rPr>
        <w:t xml:space="preserve"> ჩართულია  ლი</w:t>
      </w:r>
    </w:p>
    <w:p w:rsidR="002F754E" w:rsidRDefault="00A51BB1">
      <w:pPr>
        <w:rPr>
          <w:lang w:val="ka-GE"/>
        </w:rPr>
      </w:pPr>
      <w:r>
        <w:rPr>
          <w:lang w:val="ka-GE"/>
        </w:rPr>
        <w:t xml:space="preserve">მესამე საკითხი პროგრამის გაფართოებასთან დაკავშირებით პროცესის სწორედ წარმართვისთვის აუცილებელია </w:t>
      </w:r>
    </w:p>
    <w:p w:rsidR="00A51BB1" w:rsidRDefault="00A51BB1">
      <w:pPr>
        <w:rPr>
          <w:lang w:val="ka-GE"/>
        </w:rPr>
      </w:pPr>
      <w:r>
        <w:rPr>
          <w:lang w:val="ka-GE"/>
        </w:rPr>
        <w:t xml:space="preserve">ლუგარის გაძლიერების საკითხი ცენტრალიცებულად რაიონებისთვის </w:t>
      </w:r>
    </w:p>
    <w:p w:rsidR="00A51BB1" w:rsidRPr="00A51BB1" w:rsidRDefault="00A51BB1" w:rsidP="00A51BB1">
      <w:pPr>
        <w:jc w:val="both"/>
        <w:rPr>
          <w:lang w:val="ka-GE"/>
        </w:rPr>
      </w:pPr>
      <w:r w:rsidRPr="00A51BB1">
        <w:rPr>
          <w:lang w:val="ka-GE"/>
        </w:rPr>
        <w:t xml:space="preserve">მაია ბუწაშვილმა აღნიშნა გიორგი ხატელიშვილის პრეზენტაცია განახლებულ პროცესზე </w:t>
      </w:r>
      <w:r w:rsidRPr="00A51BB1">
        <w:rPr>
          <w:lang w:val="ka-GE"/>
        </w:rPr>
        <w:t xml:space="preserve">რომელსაც აქვს მხოლოდ სკრინინგის შედეგი </w:t>
      </w:r>
      <w:r w:rsidRPr="00A51BB1">
        <w:rPr>
          <w:b/>
          <w:lang w:val="ka-GE"/>
        </w:rPr>
        <w:t>ANTI HCV +</w:t>
      </w:r>
      <w:r w:rsidRPr="00A51BB1">
        <w:rPr>
          <w:lang w:val="ka-GE"/>
        </w:rPr>
        <w:t xml:space="preserve">;  </w:t>
      </w:r>
    </w:p>
    <w:p w:rsidR="00A51BB1" w:rsidRPr="00A51BB1" w:rsidRDefault="00A51BB1" w:rsidP="00A51BB1">
      <w:pPr>
        <w:jc w:val="both"/>
        <w:rPr>
          <w:lang w:val="ka-GE"/>
        </w:rPr>
      </w:pPr>
      <w:r w:rsidRPr="00A51BB1">
        <w:rPr>
          <w:lang w:val="ka-GE"/>
        </w:rPr>
        <w:t>რომელსაც ჩატარებული აქვს კვლევების ნაწილი (სკრინინგი, რაოდენობრივი, ALT AST FiB ტესტის ჩათვლით და ჩართვის კრიტერიუმების გამო მისულია ელასტოგრაფიამდე ჩასატარებელი აქვს გენოტიპირება და დანარჩენი კვლევები)</w:t>
      </w:r>
    </w:p>
    <w:p w:rsidR="00A51BB1" w:rsidRPr="00A51BB1" w:rsidRDefault="00A51BB1" w:rsidP="00A51BB1">
      <w:pPr>
        <w:jc w:val="both"/>
        <w:rPr>
          <w:lang w:val="ka-GE"/>
        </w:rPr>
      </w:pPr>
      <w:r w:rsidRPr="00A51BB1">
        <w:rPr>
          <w:lang w:val="ka-GE"/>
        </w:rPr>
        <w:t>რომელსაც სრულად აქვს ჩატარებული კვლევები და ელოდება კრიტერიუმების მოხსნას აქვს ფორმა 100.</w:t>
      </w:r>
    </w:p>
    <w:p w:rsidR="00A51BB1" w:rsidRDefault="00A51BB1" w:rsidP="00A51BB1">
      <w:pPr>
        <w:jc w:val="both"/>
        <w:rPr>
          <w:b/>
          <w:lang w:val="ka-GE"/>
        </w:rPr>
      </w:pPr>
      <w:r w:rsidRPr="00A51BB1">
        <w:rPr>
          <w:b/>
          <w:lang w:val="ka-GE"/>
        </w:rPr>
        <w:t xml:space="preserve">ის პაციენტები, რომლებსაც ჩატარებული აქვთ მხოლოდ სკრინინგი (ANTI HCV +), </w:t>
      </w:r>
      <w:r w:rsidRPr="00A51BB1">
        <w:rPr>
          <w:lang w:val="ka-GE"/>
        </w:rPr>
        <w:t xml:space="preserve">(ქაღალდის მატარებლით, </w:t>
      </w:r>
      <w:r w:rsidRPr="00A51BB1">
        <w:rPr>
          <w:rFonts w:cs="Sylfaen"/>
          <w:lang w:val="ka-GE"/>
        </w:rPr>
        <w:t xml:space="preserve">იმისთვის, რომ პაციენტმა ჩაიტაროს HCV RNA ის უნდა ფიქსირდებოდეს მონაცემთა ბაზაში ან ჰქონდეს ANTI HCV+ დამადასტურებელი საბუთი.) </w:t>
      </w:r>
      <w:r w:rsidRPr="00A51BB1">
        <w:rPr>
          <w:b/>
          <w:lang w:val="ka-GE"/>
        </w:rPr>
        <w:t>სკრინინგის შედეგით მიმართავენ 16 პროვაიდერი კლინიკიდან ერთ-ერთს</w:t>
      </w:r>
      <w:r w:rsidRPr="00A51BB1">
        <w:rPr>
          <w:lang w:val="ka-GE"/>
        </w:rPr>
        <w:t xml:space="preserve"> </w:t>
      </w:r>
      <w:r w:rsidRPr="00A51BB1">
        <w:rPr>
          <w:i/>
          <w:lang w:val="ka-GE"/>
        </w:rPr>
        <w:t xml:space="preserve">(თბილისი: </w:t>
      </w:r>
      <w:r w:rsidRPr="00A51BB1">
        <w:rPr>
          <w:rFonts w:cs="Sylfaen"/>
          <w:i/>
          <w:color w:val="000000"/>
          <w:lang w:val="ka-GE"/>
        </w:rPr>
        <w:t>ინფექციური</w:t>
      </w:r>
      <w:r w:rsidRPr="00A51BB1">
        <w:rPr>
          <w:rFonts w:ascii="Calibri" w:hAnsi="Calibri" w:cs="Calibri"/>
          <w:i/>
          <w:color w:val="000000"/>
          <w:lang w:val="ka-GE"/>
        </w:rPr>
        <w:t xml:space="preserve"> </w:t>
      </w:r>
      <w:r w:rsidRPr="00A51BB1">
        <w:rPr>
          <w:rFonts w:cs="Sylfaen"/>
          <w:i/>
          <w:color w:val="000000"/>
          <w:lang w:val="ka-GE"/>
        </w:rPr>
        <w:t>პათოლოგიის</w:t>
      </w:r>
      <w:r w:rsidRPr="00A51BB1">
        <w:rPr>
          <w:rFonts w:ascii="Calibri" w:hAnsi="Calibri" w:cs="Calibri"/>
          <w:i/>
          <w:color w:val="000000"/>
          <w:lang w:val="ka-GE"/>
        </w:rPr>
        <w:t xml:space="preserve">, </w:t>
      </w:r>
      <w:r w:rsidRPr="00A51BB1">
        <w:rPr>
          <w:rFonts w:cs="Sylfaen"/>
          <w:i/>
          <w:color w:val="000000"/>
          <w:lang w:val="ka-GE"/>
        </w:rPr>
        <w:t>შიდსისა</w:t>
      </w:r>
      <w:r w:rsidRPr="00A51BB1">
        <w:rPr>
          <w:rFonts w:ascii="Calibri" w:hAnsi="Calibri" w:cs="Calibri"/>
          <w:i/>
          <w:color w:val="000000"/>
          <w:lang w:val="ka-GE"/>
        </w:rPr>
        <w:t xml:space="preserve"> </w:t>
      </w:r>
      <w:r w:rsidRPr="00A51BB1">
        <w:rPr>
          <w:rFonts w:cs="Sylfaen"/>
          <w:i/>
          <w:color w:val="000000"/>
          <w:lang w:val="ka-GE"/>
        </w:rPr>
        <w:t>და</w:t>
      </w:r>
      <w:r w:rsidRPr="00A51BB1">
        <w:rPr>
          <w:rFonts w:ascii="Calibri" w:hAnsi="Calibri" w:cs="Calibri"/>
          <w:i/>
          <w:color w:val="000000"/>
          <w:lang w:val="ka-GE"/>
        </w:rPr>
        <w:t xml:space="preserve"> </w:t>
      </w:r>
      <w:r w:rsidRPr="00A51BB1">
        <w:rPr>
          <w:rFonts w:cs="Sylfaen"/>
          <w:i/>
          <w:color w:val="000000"/>
          <w:lang w:val="ka-GE"/>
        </w:rPr>
        <w:t>კლინიკური</w:t>
      </w:r>
      <w:r w:rsidRPr="00A51BB1">
        <w:rPr>
          <w:rFonts w:ascii="Calibri" w:hAnsi="Calibri" w:cs="Calibri"/>
          <w:i/>
          <w:color w:val="000000"/>
          <w:lang w:val="ka-GE"/>
        </w:rPr>
        <w:t xml:space="preserve"> </w:t>
      </w:r>
      <w:r w:rsidRPr="00A51BB1">
        <w:rPr>
          <w:rFonts w:cs="Sylfaen"/>
          <w:i/>
          <w:color w:val="000000"/>
          <w:lang w:val="ka-GE"/>
        </w:rPr>
        <w:t xml:space="preserve">იმუნოლოგიის  ცენტრი </w:t>
      </w:r>
      <w:r w:rsidRPr="00A51BB1">
        <w:rPr>
          <w:rFonts w:ascii="Calibri" w:hAnsi="Calibri" w:cs="Calibri"/>
          <w:i/>
          <w:color w:val="000000"/>
          <w:lang w:val="ka-GE"/>
        </w:rPr>
        <w:t>(</w:t>
      </w:r>
      <w:r w:rsidRPr="00A51BB1">
        <w:rPr>
          <w:rFonts w:cs="Sylfaen"/>
          <w:i/>
          <w:color w:val="000000"/>
          <w:lang w:val="ka-GE"/>
        </w:rPr>
        <w:t>ალ</w:t>
      </w:r>
      <w:r w:rsidRPr="00A51BB1">
        <w:rPr>
          <w:rFonts w:ascii="Calibri" w:hAnsi="Calibri" w:cs="Calibri"/>
          <w:i/>
          <w:color w:val="000000"/>
          <w:lang w:val="ka-GE"/>
        </w:rPr>
        <w:t>.</w:t>
      </w:r>
      <w:r w:rsidRPr="00A51BB1">
        <w:rPr>
          <w:rFonts w:cs="Sylfaen"/>
          <w:i/>
          <w:color w:val="000000"/>
          <w:lang w:val="ka-GE"/>
        </w:rPr>
        <w:t>ყაზბეგის</w:t>
      </w:r>
      <w:r w:rsidRPr="00A51BB1">
        <w:rPr>
          <w:rFonts w:ascii="Calibri" w:hAnsi="Calibri" w:cs="Calibri"/>
          <w:i/>
          <w:color w:val="000000"/>
          <w:lang w:val="ka-GE"/>
        </w:rPr>
        <w:t xml:space="preserve"> 16)</w:t>
      </w:r>
      <w:r w:rsidRPr="00A51BB1">
        <w:rPr>
          <w:rFonts w:cs="Calibri"/>
          <w:i/>
          <w:color w:val="000000"/>
          <w:lang w:val="ka-GE"/>
        </w:rPr>
        <w:t>,</w:t>
      </w:r>
      <w:r w:rsidRPr="00A51BB1">
        <w:rPr>
          <w:rFonts w:ascii="Calibri" w:hAnsi="Calibri" w:cs="Calibri"/>
          <w:i/>
          <w:color w:val="000000"/>
          <w:lang w:val="ka-GE"/>
        </w:rPr>
        <w:t xml:space="preserve">  „</w:t>
      </w:r>
      <w:r w:rsidRPr="00A51BB1">
        <w:rPr>
          <w:rFonts w:cs="Sylfaen"/>
          <w:i/>
          <w:color w:val="000000"/>
          <w:lang w:val="ka-GE"/>
        </w:rPr>
        <w:t>ჰეპა</w:t>
      </w:r>
      <w:r w:rsidRPr="00A51BB1">
        <w:rPr>
          <w:rFonts w:ascii="Calibri" w:hAnsi="Calibri" w:cs="Calibri"/>
          <w:i/>
          <w:color w:val="000000"/>
          <w:lang w:val="ka-GE"/>
        </w:rPr>
        <w:t>“ (</w:t>
      </w:r>
      <w:r w:rsidRPr="00A51BB1">
        <w:rPr>
          <w:rFonts w:cs="Sylfaen"/>
          <w:i/>
          <w:color w:val="000000"/>
          <w:lang w:val="ka-GE"/>
        </w:rPr>
        <w:t>ლუბლიანას</w:t>
      </w:r>
      <w:r w:rsidRPr="00A51BB1">
        <w:rPr>
          <w:rFonts w:ascii="Calibri" w:hAnsi="Calibri" w:cs="Calibri"/>
          <w:i/>
          <w:color w:val="000000"/>
          <w:lang w:val="ka-GE"/>
        </w:rPr>
        <w:t xml:space="preserve"> 18/20)</w:t>
      </w:r>
      <w:r w:rsidRPr="00A51BB1">
        <w:rPr>
          <w:rFonts w:cs="Calibri"/>
          <w:i/>
          <w:color w:val="000000"/>
          <w:lang w:val="ka-GE"/>
        </w:rPr>
        <w:t>,</w:t>
      </w:r>
      <w:r w:rsidRPr="00A51BB1">
        <w:rPr>
          <w:rFonts w:ascii="Calibri" w:hAnsi="Calibri" w:cs="Calibri"/>
          <w:i/>
          <w:color w:val="000000"/>
          <w:lang w:val="ka-GE"/>
        </w:rPr>
        <w:t xml:space="preserve"> „</w:t>
      </w:r>
      <w:r w:rsidRPr="00A51BB1">
        <w:rPr>
          <w:rFonts w:cs="Sylfaen"/>
          <w:i/>
          <w:color w:val="000000"/>
          <w:lang w:val="ka-GE"/>
        </w:rPr>
        <w:t>ნეოლაბი</w:t>
      </w:r>
      <w:r w:rsidRPr="00A51BB1">
        <w:rPr>
          <w:rFonts w:ascii="Calibri" w:hAnsi="Calibri" w:cs="Calibri"/>
          <w:i/>
          <w:color w:val="000000"/>
          <w:lang w:val="ka-GE"/>
        </w:rPr>
        <w:t>“</w:t>
      </w:r>
      <w:r w:rsidRPr="00A51BB1">
        <w:rPr>
          <w:rFonts w:cs="Sylfaen"/>
          <w:i/>
          <w:color w:val="000000"/>
          <w:lang w:val="ka-GE"/>
        </w:rPr>
        <w:t xml:space="preserve"> </w:t>
      </w:r>
      <w:r w:rsidRPr="00A51BB1">
        <w:rPr>
          <w:rFonts w:ascii="Calibri" w:hAnsi="Calibri" w:cs="Calibri"/>
          <w:i/>
          <w:color w:val="000000"/>
          <w:lang w:val="ka-GE"/>
        </w:rPr>
        <w:t>(</w:t>
      </w:r>
      <w:r w:rsidRPr="00A51BB1">
        <w:rPr>
          <w:rFonts w:cs="Sylfaen"/>
          <w:i/>
          <w:color w:val="000000"/>
          <w:lang w:val="ka-GE"/>
        </w:rPr>
        <w:t xml:space="preserve"> ტაშკენტის ქ. N47 </w:t>
      </w:r>
      <w:r w:rsidRPr="00A51BB1">
        <w:rPr>
          <w:rFonts w:ascii="Calibri" w:hAnsi="Calibri" w:cs="Calibri"/>
          <w:i/>
          <w:color w:val="000000"/>
          <w:lang w:val="ka-GE"/>
        </w:rPr>
        <w:t>)</w:t>
      </w:r>
      <w:r w:rsidRPr="00A51BB1">
        <w:rPr>
          <w:rFonts w:cs="Calibri"/>
          <w:i/>
          <w:color w:val="000000"/>
          <w:lang w:val="ka-GE"/>
        </w:rPr>
        <w:t>,</w:t>
      </w:r>
      <w:r w:rsidRPr="00A51BB1">
        <w:rPr>
          <w:rFonts w:ascii="Calibri" w:hAnsi="Calibri" w:cs="Calibri"/>
          <w:i/>
          <w:color w:val="000000"/>
          <w:lang w:val="ka-GE"/>
        </w:rPr>
        <w:t xml:space="preserve"> „</w:t>
      </w:r>
      <w:r w:rsidRPr="00A51BB1">
        <w:rPr>
          <w:rFonts w:cs="Sylfaen"/>
          <w:i/>
          <w:color w:val="000000"/>
          <w:lang w:val="ka-GE"/>
        </w:rPr>
        <w:t>მრჩეველი</w:t>
      </w:r>
      <w:r w:rsidRPr="00A51BB1">
        <w:rPr>
          <w:rFonts w:ascii="Calibri" w:hAnsi="Calibri" w:cs="Calibri"/>
          <w:i/>
          <w:color w:val="000000"/>
          <w:lang w:val="ka-GE"/>
        </w:rPr>
        <w:t xml:space="preserve">" </w:t>
      </w:r>
      <w:r w:rsidRPr="00A51BB1">
        <w:rPr>
          <w:rFonts w:ascii="Calibri" w:hAnsi="Calibri" w:cs="Calibri"/>
          <w:i/>
          <w:color w:val="000000"/>
          <w:lang w:val="ka-GE"/>
        </w:rPr>
        <w:lastRenderedPageBreak/>
        <w:t>(</w:t>
      </w:r>
      <w:r w:rsidRPr="00A51BB1">
        <w:rPr>
          <w:rFonts w:cs="Sylfaen"/>
          <w:i/>
          <w:color w:val="000000"/>
          <w:lang w:val="ka-GE"/>
        </w:rPr>
        <w:t>ყაზბეგის</w:t>
      </w:r>
      <w:r w:rsidRPr="00A51BB1">
        <w:rPr>
          <w:rFonts w:ascii="Calibri" w:hAnsi="Calibri" w:cs="Calibri"/>
          <w:i/>
          <w:color w:val="000000"/>
          <w:lang w:val="ka-GE"/>
        </w:rPr>
        <w:t xml:space="preserve"> </w:t>
      </w:r>
      <w:r w:rsidRPr="00A51BB1">
        <w:rPr>
          <w:rFonts w:cs="Sylfaen"/>
          <w:i/>
          <w:color w:val="000000"/>
          <w:lang w:val="ka-GE"/>
        </w:rPr>
        <w:t>გამზ</w:t>
      </w:r>
      <w:r w:rsidRPr="00A51BB1">
        <w:rPr>
          <w:rFonts w:ascii="Calibri" w:hAnsi="Calibri" w:cs="Calibri"/>
          <w:i/>
          <w:color w:val="000000"/>
          <w:lang w:val="ka-GE"/>
        </w:rPr>
        <w:t>. №9)</w:t>
      </w:r>
      <w:r w:rsidRPr="00A51BB1">
        <w:rPr>
          <w:rFonts w:cs="Calibri"/>
          <w:i/>
          <w:color w:val="000000"/>
          <w:lang w:val="ka-GE"/>
        </w:rPr>
        <w:t>,</w:t>
      </w:r>
      <w:r w:rsidRPr="00A51BB1">
        <w:rPr>
          <w:rFonts w:ascii="Calibri" w:hAnsi="Calibri" w:cs="Calibri"/>
          <w:i/>
          <w:color w:val="000000"/>
          <w:lang w:val="ka-GE"/>
        </w:rPr>
        <w:t xml:space="preserve"> </w:t>
      </w:r>
      <w:r w:rsidRPr="00A51BB1">
        <w:rPr>
          <w:rFonts w:ascii="Arial" w:hAnsi="Arial" w:cs="Arial"/>
          <w:i/>
          <w:color w:val="222222"/>
          <w:lang w:val="ka-GE"/>
        </w:rPr>
        <w:t>"</w:t>
      </w:r>
      <w:r w:rsidRPr="00A51BB1">
        <w:rPr>
          <w:rFonts w:cs="Sylfaen"/>
          <w:i/>
          <w:color w:val="222222"/>
          <w:lang w:val="ka-GE"/>
        </w:rPr>
        <w:t>სამედიცინო</w:t>
      </w:r>
      <w:r w:rsidRPr="00A51BB1">
        <w:rPr>
          <w:rFonts w:ascii="Arial" w:hAnsi="Arial" w:cs="Arial"/>
          <w:i/>
          <w:color w:val="222222"/>
          <w:lang w:val="ka-GE"/>
        </w:rPr>
        <w:t xml:space="preserve"> </w:t>
      </w:r>
      <w:r w:rsidRPr="00A51BB1">
        <w:rPr>
          <w:rFonts w:cs="Sylfaen"/>
          <w:i/>
          <w:color w:val="222222"/>
          <w:lang w:val="ka-GE"/>
        </w:rPr>
        <w:t>ცენტრი</w:t>
      </w:r>
      <w:r w:rsidRPr="00A51BB1">
        <w:rPr>
          <w:rFonts w:ascii="Arial" w:hAnsi="Arial" w:cs="Arial"/>
          <w:i/>
          <w:color w:val="222222"/>
          <w:lang w:val="ka-GE"/>
        </w:rPr>
        <w:t xml:space="preserve"> </w:t>
      </w:r>
      <w:r w:rsidRPr="00A51BB1">
        <w:rPr>
          <w:rFonts w:cs="Sylfaen"/>
          <w:i/>
          <w:color w:val="222222"/>
          <w:lang w:val="ka-GE"/>
        </w:rPr>
        <w:t>ნეოკლინიკა</w:t>
      </w:r>
      <w:r w:rsidRPr="00A51BB1">
        <w:rPr>
          <w:rFonts w:ascii="Arial" w:hAnsi="Arial" w:cs="Arial"/>
          <w:i/>
          <w:color w:val="222222"/>
          <w:lang w:val="ka-GE"/>
        </w:rPr>
        <w:t>"</w:t>
      </w:r>
      <w:r w:rsidRPr="00A51BB1">
        <w:rPr>
          <w:rFonts w:cs="Sylfaen"/>
          <w:i/>
          <w:color w:val="222222"/>
          <w:lang w:val="ka-GE"/>
        </w:rPr>
        <w:t xml:space="preserve"> (</w:t>
      </w:r>
      <w:r w:rsidRPr="00A51BB1">
        <w:rPr>
          <w:rFonts w:ascii="Arial" w:hAnsi="Arial" w:cs="Arial"/>
          <w:i/>
          <w:color w:val="222222"/>
          <w:lang w:val="ka-GE"/>
        </w:rPr>
        <w:t xml:space="preserve"> </w:t>
      </w:r>
      <w:r w:rsidRPr="00A51BB1">
        <w:rPr>
          <w:rFonts w:cs="Sylfaen"/>
          <w:i/>
          <w:color w:val="222222"/>
          <w:lang w:val="ka-GE"/>
        </w:rPr>
        <w:t>იყალთოს</w:t>
      </w:r>
      <w:r w:rsidRPr="00A51BB1">
        <w:rPr>
          <w:rFonts w:ascii="Arial" w:hAnsi="Arial" w:cs="Arial"/>
          <w:i/>
          <w:color w:val="222222"/>
          <w:lang w:val="ka-GE"/>
        </w:rPr>
        <w:t xml:space="preserve"> </w:t>
      </w:r>
      <w:r w:rsidRPr="00A51BB1">
        <w:rPr>
          <w:rFonts w:cs="Sylfaen"/>
          <w:i/>
          <w:color w:val="222222"/>
          <w:lang w:val="ka-GE"/>
        </w:rPr>
        <w:t>ქ</w:t>
      </w:r>
      <w:r w:rsidRPr="00A51BB1">
        <w:rPr>
          <w:rFonts w:ascii="Arial" w:hAnsi="Arial" w:cs="Arial"/>
          <w:i/>
          <w:color w:val="222222"/>
          <w:lang w:val="ka-GE"/>
        </w:rPr>
        <w:t xml:space="preserve">.N 57 / </w:t>
      </w:r>
      <w:r w:rsidRPr="00A51BB1">
        <w:rPr>
          <w:rFonts w:cs="Sylfaen"/>
          <w:i/>
          <w:color w:val="222222"/>
          <w:lang w:val="ka-GE"/>
        </w:rPr>
        <w:t>ბახტრიონის</w:t>
      </w:r>
      <w:r w:rsidRPr="00A51BB1">
        <w:rPr>
          <w:rFonts w:ascii="Arial" w:hAnsi="Arial" w:cs="Arial"/>
          <w:i/>
          <w:color w:val="222222"/>
          <w:lang w:val="ka-GE"/>
        </w:rPr>
        <w:t xml:space="preserve"> 10 </w:t>
      </w:r>
      <w:r w:rsidRPr="00A51BB1">
        <w:rPr>
          <w:rFonts w:cs="Sylfaen"/>
          <w:i/>
          <w:color w:val="222222"/>
          <w:lang w:val="ka-GE"/>
        </w:rPr>
        <w:t>ა), „შპს გლობალმედი“ (ყიფშიძის 3ბ), „აკადემიკოს ნ.ყიფშიძის სახელობის ცენტრალური საუნივერსიტეტო კლინიკა (ვაჟა-ფშაველას გამზ. N29)</w:t>
      </w:r>
      <w:r w:rsidRPr="00A51BB1">
        <w:rPr>
          <w:rFonts w:cs="Sylfaen"/>
          <w:i/>
          <w:color w:val="000000"/>
          <w:lang w:val="ka-GE"/>
        </w:rPr>
        <w:t xml:space="preserve"> ქ.ბათუმი: </w:t>
      </w:r>
      <w:r w:rsidRPr="00A51BB1">
        <w:rPr>
          <w:rFonts w:ascii="Calibri" w:hAnsi="Calibri" w:cs="Calibri"/>
          <w:b/>
          <w:bCs/>
          <w:i/>
          <w:color w:val="000000"/>
          <w:lang w:val="ka-GE"/>
        </w:rPr>
        <w:t xml:space="preserve"> </w:t>
      </w:r>
      <w:r w:rsidRPr="00A51BB1">
        <w:rPr>
          <w:rFonts w:cs="Sylfaen"/>
          <w:i/>
          <w:color w:val="000000"/>
          <w:lang w:val="ka-GE"/>
        </w:rPr>
        <w:t xml:space="preserve"> ინფექციური</w:t>
      </w:r>
      <w:r w:rsidRPr="00A51BB1">
        <w:rPr>
          <w:rFonts w:ascii="Calibri" w:hAnsi="Calibri" w:cs="Calibri"/>
          <w:i/>
          <w:color w:val="000000"/>
          <w:lang w:val="ka-GE"/>
        </w:rPr>
        <w:t xml:space="preserve"> </w:t>
      </w:r>
      <w:r w:rsidRPr="00A51BB1">
        <w:rPr>
          <w:rFonts w:cs="Sylfaen"/>
          <w:i/>
          <w:color w:val="000000"/>
          <w:lang w:val="ka-GE"/>
        </w:rPr>
        <w:t>პათოლოგიის</w:t>
      </w:r>
      <w:r w:rsidRPr="00A51BB1">
        <w:rPr>
          <w:rFonts w:ascii="Calibri" w:hAnsi="Calibri" w:cs="Calibri"/>
          <w:i/>
          <w:color w:val="000000"/>
          <w:lang w:val="ka-GE"/>
        </w:rPr>
        <w:t>,</w:t>
      </w:r>
      <w:r w:rsidRPr="00A51BB1">
        <w:rPr>
          <w:rFonts w:cs="Sylfaen"/>
          <w:i/>
          <w:color w:val="000000"/>
          <w:lang w:val="ka-GE"/>
        </w:rPr>
        <w:t>შიდსისა</w:t>
      </w:r>
      <w:r w:rsidRPr="00A51BB1">
        <w:rPr>
          <w:rFonts w:ascii="Calibri" w:hAnsi="Calibri" w:cs="Calibri"/>
          <w:i/>
          <w:color w:val="000000"/>
          <w:lang w:val="ka-GE"/>
        </w:rPr>
        <w:t xml:space="preserve"> </w:t>
      </w:r>
      <w:r w:rsidRPr="00A51BB1">
        <w:rPr>
          <w:rFonts w:cs="Sylfaen"/>
          <w:i/>
          <w:color w:val="000000"/>
          <w:lang w:val="ka-GE"/>
        </w:rPr>
        <w:t>და</w:t>
      </w:r>
      <w:r w:rsidRPr="00A51BB1">
        <w:rPr>
          <w:rFonts w:ascii="Calibri" w:hAnsi="Calibri" w:cs="Calibri"/>
          <w:i/>
          <w:color w:val="000000"/>
          <w:lang w:val="ka-GE"/>
        </w:rPr>
        <w:t xml:space="preserve"> </w:t>
      </w:r>
      <w:r w:rsidRPr="00A51BB1">
        <w:rPr>
          <w:rFonts w:cs="Sylfaen"/>
          <w:i/>
          <w:color w:val="000000"/>
          <w:lang w:val="ka-GE"/>
        </w:rPr>
        <w:t>ტუბერკულოზის</w:t>
      </w:r>
      <w:r w:rsidRPr="00A51BB1">
        <w:rPr>
          <w:rFonts w:ascii="Calibri" w:hAnsi="Calibri" w:cs="Calibri"/>
          <w:i/>
          <w:color w:val="000000"/>
          <w:lang w:val="ka-GE"/>
        </w:rPr>
        <w:t xml:space="preserve"> </w:t>
      </w:r>
      <w:r w:rsidRPr="00A51BB1">
        <w:rPr>
          <w:rFonts w:cs="Sylfaen"/>
          <w:i/>
          <w:color w:val="000000"/>
          <w:lang w:val="ka-GE"/>
        </w:rPr>
        <w:t>რეგიონული</w:t>
      </w:r>
      <w:r w:rsidRPr="00A51BB1">
        <w:rPr>
          <w:rFonts w:ascii="Calibri" w:hAnsi="Calibri" w:cs="Calibri"/>
          <w:i/>
          <w:color w:val="000000"/>
          <w:lang w:val="ka-GE"/>
        </w:rPr>
        <w:t xml:space="preserve"> </w:t>
      </w:r>
      <w:r w:rsidRPr="00A51BB1">
        <w:rPr>
          <w:rFonts w:cs="Sylfaen"/>
          <w:i/>
          <w:color w:val="000000"/>
          <w:lang w:val="ka-GE"/>
        </w:rPr>
        <w:t xml:space="preserve">ცენტრი </w:t>
      </w:r>
      <w:r w:rsidRPr="00A51BB1">
        <w:rPr>
          <w:rFonts w:ascii="Calibri" w:hAnsi="Calibri" w:cs="Calibri"/>
          <w:i/>
          <w:color w:val="000000"/>
          <w:lang w:val="ka-GE"/>
        </w:rPr>
        <w:t xml:space="preserve">( </w:t>
      </w:r>
      <w:r w:rsidRPr="00A51BB1">
        <w:rPr>
          <w:rFonts w:cs="Sylfaen"/>
          <w:i/>
          <w:color w:val="000000"/>
          <w:lang w:val="ka-GE"/>
        </w:rPr>
        <w:t>ჯ</w:t>
      </w:r>
      <w:r w:rsidRPr="00A51BB1">
        <w:rPr>
          <w:rFonts w:ascii="Calibri" w:hAnsi="Calibri" w:cs="Calibri"/>
          <w:i/>
          <w:color w:val="000000"/>
          <w:lang w:val="ka-GE"/>
        </w:rPr>
        <w:t xml:space="preserve">. </w:t>
      </w:r>
      <w:r w:rsidRPr="00A51BB1">
        <w:rPr>
          <w:rFonts w:cs="Sylfaen"/>
          <w:i/>
          <w:color w:val="000000"/>
          <w:lang w:val="ka-GE"/>
        </w:rPr>
        <w:t>ქათამაძის</w:t>
      </w:r>
      <w:r w:rsidRPr="00A51BB1">
        <w:rPr>
          <w:rFonts w:ascii="Calibri" w:hAnsi="Calibri" w:cs="Calibri"/>
          <w:i/>
          <w:color w:val="000000"/>
          <w:lang w:val="ka-GE"/>
        </w:rPr>
        <w:t xml:space="preserve"> N11) </w:t>
      </w:r>
      <w:r w:rsidRPr="00A51BB1">
        <w:rPr>
          <w:rFonts w:cs="Calibri"/>
          <w:i/>
          <w:color w:val="000000"/>
          <w:lang w:val="ka-GE"/>
        </w:rPr>
        <w:t xml:space="preserve">, ბათუმის საზღვაო ჰოსპიტალი, </w:t>
      </w:r>
      <w:r w:rsidRPr="00A51BB1">
        <w:rPr>
          <w:rFonts w:cs="Sylfaen"/>
          <w:i/>
          <w:color w:val="000000"/>
          <w:lang w:val="ka-GE"/>
        </w:rPr>
        <w:t xml:space="preserve"> ქუთაისი:</w:t>
      </w:r>
      <w:r w:rsidRPr="00A51BB1">
        <w:rPr>
          <w:rFonts w:ascii="Calibri" w:hAnsi="Calibri" w:cs="Calibri"/>
          <w:i/>
          <w:color w:val="000000"/>
          <w:lang w:val="ka-GE"/>
        </w:rPr>
        <w:t xml:space="preserve">  </w:t>
      </w:r>
      <w:r w:rsidRPr="00A51BB1">
        <w:rPr>
          <w:rFonts w:cs="Sylfaen"/>
          <w:i/>
          <w:color w:val="000000"/>
          <w:lang w:val="ka-GE"/>
        </w:rPr>
        <w:t>შპს</w:t>
      </w:r>
      <w:r w:rsidRPr="00A51BB1">
        <w:rPr>
          <w:rFonts w:ascii="Calibri" w:hAnsi="Calibri" w:cs="Calibri"/>
          <w:i/>
          <w:color w:val="000000"/>
          <w:lang w:val="ka-GE"/>
        </w:rPr>
        <w:t xml:space="preserve"> </w:t>
      </w:r>
      <w:r w:rsidRPr="00A51BB1">
        <w:rPr>
          <w:rFonts w:cs="Sylfaen"/>
          <w:i/>
          <w:color w:val="000000"/>
          <w:lang w:val="ka-GE"/>
        </w:rPr>
        <w:t>მულტიპროფილური</w:t>
      </w:r>
      <w:r w:rsidRPr="00A51BB1">
        <w:rPr>
          <w:rFonts w:ascii="Calibri" w:hAnsi="Calibri" w:cs="Calibri"/>
          <w:i/>
          <w:color w:val="000000"/>
          <w:lang w:val="ka-GE"/>
        </w:rPr>
        <w:t xml:space="preserve"> </w:t>
      </w:r>
      <w:r w:rsidRPr="00A51BB1">
        <w:rPr>
          <w:rFonts w:cs="Sylfaen"/>
          <w:i/>
          <w:color w:val="000000"/>
          <w:lang w:val="ka-GE"/>
        </w:rPr>
        <w:t>ჰოსპიტალი</w:t>
      </w:r>
      <w:r w:rsidRPr="00A51BB1">
        <w:rPr>
          <w:rFonts w:ascii="Calibri" w:hAnsi="Calibri" w:cs="Calibri"/>
          <w:i/>
          <w:color w:val="000000"/>
          <w:lang w:val="ka-GE"/>
        </w:rPr>
        <w:t xml:space="preserve"> „</w:t>
      </w:r>
      <w:r w:rsidRPr="00A51BB1">
        <w:rPr>
          <w:rFonts w:cs="Sylfaen"/>
          <w:i/>
          <w:color w:val="000000"/>
          <w:lang w:val="ka-GE"/>
        </w:rPr>
        <w:t>მედიქალ</w:t>
      </w:r>
      <w:r w:rsidRPr="00A51BB1">
        <w:rPr>
          <w:rFonts w:ascii="Calibri" w:hAnsi="Calibri" w:cs="Calibri"/>
          <w:i/>
          <w:color w:val="000000"/>
          <w:lang w:val="ka-GE"/>
        </w:rPr>
        <w:t xml:space="preserve"> </w:t>
      </w:r>
      <w:r w:rsidRPr="00A51BB1">
        <w:rPr>
          <w:rFonts w:cs="Sylfaen"/>
          <w:i/>
          <w:color w:val="000000"/>
          <w:lang w:val="ka-GE"/>
        </w:rPr>
        <w:t>სითი</w:t>
      </w:r>
      <w:r w:rsidRPr="00A51BB1">
        <w:rPr>
          <w:rFonts w:ascii="Calibri" w:hAnsi="Calibri" w:cs="Calibri"/>
          <w:i/>
          <w:color w:val="000000"/>
          <w:lang w:val="ka-GE"/>
        </w:rPr>
        <w:t>“ (</w:t>
      </w:r>
      <w:r w:rsidRPr="00A51BB1">
        <w:rPr>
          <w:rFonts w:cs="Sylfaen"/>
          <w:i/>
          <w:color w:val="000000"/>
          <w:lang w:val="ka-GE"/>
        </w:rPr>
        <w:t>ფოთის</w:t>
      </w:r>
      <w:r w:rsidRPr="00A51BB1">
        <w:rPr>
          <w:rFonts w:ascii="Calibri" w:hAnsi="Calibri" w:cs="Calibri"/>
          <w:i/>
          <w:color w:val="000000"/>
          <w:lang w:val="ka-GE"/>
        </w:rPr>
        <w:t xml:space="preserve"> </w:t>
      </w:r>
      <w:r w:rsidRPr="00A51BB1">
        <w:rPr>
          <w:rFonts w:cs="Sylfaen"/>
          <w:i/>
          <w:color w:val="000000"/>
          <w:lang w:val="ka-GE"/>
        </w:rPr>
        <w:t>ქუჩა</w:t>
      </w:r>
      <w:r w:rsidRPr="00A51BB1">
        <w:rPr>
          <w:rFonts w:ascii="Calibri" w:hAnsi="Calibri" w:cs="Calibri"/>
          <w:i/>
          <w:color w:val="000000"/>
          <w:lang w:val="ka-GE"/>
        </w:rPr>
        <w:t xml:space="preserve"> N40)</w:t>
      </w:r>
      <w:r w:rsidRPr="00A51BB1">
        <w:rPr>
          <w:rFonts w:cs="Calibri"/>
          <w:i/>
          <w:color w:val="000000"/>
          <w:lang w:val="ka-GE"/>
        </w:rPr>
        <w:t xml:space="preserve">, </w:t>
      </w:r>
      <w:r w:rsidRPr="00A51BB1">
        <w:rPr>
          <w:rFonts w:cs="Sylfaen"/>
          <w:i/>
          <w:color w:val="000000"/>
          <w:lang w:val="ka-GE"/>
        </w:rPr>
        <w:t xml:space="preserve"> შპს</w:t>
      </w:r>
      <w:r w:rsidRPr="00A51BB1">
        <w:rPr>
          <w:rFonts w:ascii="Calibri" w:hAnsi="Calibri" w:cs="Calibri"/>
          <w:i/>
          <w:color w:val="000000"/>
          <w:lang w:val="ka-GE"/>
        </w:rPr>
        <w:t>. „</w:t>
      </w:r>
      <w:r w:rsidRPr="00A51BB1">
        <w:rPr>
          <w:rFonts w:cs="Sylfaen"/>
          <w:i/>
          <w:color w:val="000000"/>
          <w:lang w:val="ka-GE"/>
        </w:rPr>
        <w:t>ლივერმედი</w:t>
      </w:r>
      <w:r w:rsidRPr="00A51BB1">
        <w:rPr>
          <w:rFonts w:ascii="Calibri" w:hAnsi="Calibri" w:cs="Calibri"/>
          <w:i/>
          <w:color w:val="000000"/>
          <w:lang w:val="ka-GE"/>
        </w:rPr>
        <w:t>“ (</w:t>
      </w:r>
      <w:r w:rsidRPr="00A51BB1">
        <w:rPr>
          <w:rFonts w:cs="Sylfaen"/>
          <w:i/>
          <w:color w:val="000000"/>
          <w:lang w:val="ka-GE"/>
        </w:rPr>
        <w:t>თამარ</w:t>
      </w:r>
      <w:r w:rsidRPr="00A51BB1">
        <w:rPr>
          <w:rFonts w:ascii="Calibri" w:hAnsi="Calibri" w:cs="Calibri"/>
          <w:i/>
          <w:color w:val="000000"/>
          <w:lang w:val="ka-GE"/>
        </w:rPr>
        <w:t xml:space="preserve"> </w:t>
      </w:r>
      <w:r w:rsidRPr="00A51BB1">
        <w:rPr>
          <w:rFonts w:cs="Sylfaen"/>
          <w:i/>
          <w:color w:val="000000"/>
          <w:lang w:val="ka-GE"/>
        </w:rPr>
        <w:t>მეფის</w:t>
      </w:r>
      <w:r w:rsidRPr="00A51BB1">
        <w:rPr>
          <w:rFonts w:ascii="Calibri" w:hAnsi="Calibri" w:cs="Calibri"/>
          <w:i/>
          <w:color w:val="000000"/>
          <w:lang w:val="ka-GE"/>
        </w:rPr>
        <w:t xml:space="preserve"> </w:t>
      </w:r>
      <w:r w:rsidRPr="00A51BB1">
        <w:rPr>
          <w:rFonts w:cs="Sylfaen"/>
          <w:i/>
          <w:color w:val="000000"/>
          <w:lang w:val="ka-GE"/>
        </w:rPr>
        <w:t>ქ</w:t>
      </w:r>
      <w:r w:rsidRPr="00A51BB1">
        <w:rPr>
          <w:rFonts w:ascii="Calibri" w:hAnsi="Calibri" w:cs="Calibri"/>
          <w:i/>
          <w:color w:val="000000"/>
          <w:lang w:val="ka-GE"/>
        </w:rPr>
        <w:t>. N 26)</w:t>
      </w:r>
      <w:r w:rsidRPr="00A51BB1">
        <w:rPr>
          <w:rFonts w:cs="Calibri"/>
          <w:i/>
          <w:color w:val="000000"/>
          <w:lang w:val="ka-GE"/>
        </w:rPr>
        <w:t>,</w:t>
      </w:r>
      <w:r w:rsidRPr="00A51BB1">
        <w:rPr>
          <w:rFonts w:cs="Sylfaen"/>
          <w:i/>
          <w:color w:val="000000"/>
          <w:lang w:val="ka-GE"/>
        </w:rPr>
        <w:t xml:space="preserve"> ააიპ</w:t>
      </w:r>
      <w:r w:rsidRPr="00A51BB1">
        <w:rPr>
          <w:rFonts w:ascii="Calibri" w:hAnsi="Calibri" w:cs="Calibri"/>
          <w:i/>
          <w:color w:val="000000"/>
          <w:lang w:val="ka-GE"/>
        </w:rPr>
        <w:t xml:space="preserve"> ,,</w:t>
      </w:r>
      <w:r w:rsidRPr="00A51BB1">
        <w:rPr>
          <w:rFonts w:cs="Sylfaen"/>
          <w:i/>
          <w:color w:val="000000"/>
          <w:lang w:val="ka-GE"/>
        </w:rPr>
        <w:t>იმერეთის</w:t>
      </w:r>
      <w:r w:rsidRPr="00A51BB1">
        <w:rPr>
          <w:rFonts w:ascii="Calibri" w:hAnsi="Calibri" w:cs="Calibri"/>
          <w:i/>
          <w:color w:val="000000"/>
          <w:lang w:val="ka-GE"/>
        </w:rPr>
        <w:t xml:space="preserve"> </w:t>
      </w:r>
      <w:r w:rsidRPr="00A51BB1">
        <w:rPr>
          <w:rFonts w:cs="Sylfaen"/>
          <w:i/>
          <w:color w:val="000000"/>
          <w:lang w:val="ka-GE"/>
        </w:rPr>
        <w:t>განვითარების</w:t>
      </w:r>
      <w:r w:rsidRPr="00A51BB1">
        <w:rPr>
          <w:rFonts w:ascii="Calibri" w:hAnsi="Calibri" w:cs="Calibri"/>
          <w:i/>
          <w:color w:val="000000"/>
          <w:lang w:val="ka-GE"/>
        </w:rPr>
        <w:t xml:space="preserve"> </w:t>
      </w:r>
      <w:r w:rsidRPr="00A51BB1">
        <w:rPr>
          <w:rFonts w:cs="Sylfaen"/>
          <w:i/>
          <w:color w:val="000000"/>
          <w:lang w:val="ka-GE"/>
        </w:rPr>
        <w:t>ცენტრი</w:t>
      </w:r>
      <w:r w:rsidRPr="00A51BB1">
        <w:rPr>
          <w:rFonts w:ascii="Calibri" w:hAnsi="Calibri" w:cs="Calibri"/>
          <w:i/>
          <w:color w:val="000000"/>
          <w:lang w:val="ka-GE"/>
        </w:rPr>
        <w:t>“ (</w:t>
      </w:r>
      <w:r w:rsidRPr="00A51BB1">
        <w:rPr>
          <w:rFonts w:cs="Sylfaen"/>
          <w:i/>
          <w:color w:val="000000"/>
          <w:lang w:val="ka-GE"/>
        </w:rPr>
        <w:t>ქ</w:t>
      </w:r>
      <w:r w:rsidRPr="00A51BB1">
        <w:rPr>
          <w:rFonts w:ascii="Calibri" w:hAnsi="Calibri" w:cs="Calibri"/>
          <w:i/>
          <w:color w:val="000000"/>
          <w:lang w:val="ka-GE"/>
        </w:rPr>
        <w:t xml:space="preserve">. </w:t>
      </w:r>
      <w:r w:rsidRPr="00A51BB1">
        <w:rPr>
          <w:rFonts w:cs="Sylfaen"/>
          <w:i/>
          <w:color w:val="000000"/>
          <w:lang w:val="ka-GE"/>
        </w:rPr>
        <w:t>ქუთაისი</w:t>
      </w:r>
      <w:r w:rsidRPr="00A51BB1">
        <w:rPr>
          <w:rFonts w:ascii="Calibri" w:hAnsi="Calibri" w:cs="Calibri"/>
          <w:i/>
          <w:color w:val="000000"/>
          <w:lang w:val="ka-GE"/>
        </w:rPr>
        <w:t xml:space="preserve">, </w:t>
      </w:r>
      <w:r w:rsidRPr="00A51BB1">
        <w:rPr>
          <w:rFonts w:cs="Sylfaen"/>
          <w:i/>
          <w:color w:val="000000"/>
          <w:lang w:val="ka-GE"/>
        </w:rPr>
        <w:t>რუსთაველის</w:t>
      </w:r>
      <w:r w:rsidRPr="00A51BB1">
        <w:rPr>
          <w:rFonts w:ascii="Calibri" w:hAnsi="Calibri" w:cs="Calibri"/>
          <w:i/>
          <w:color w:val="000000"/>
          <w:lang w:val="ka-GE"/>
        </w:rPr>
        <w:t xml:space="preserve"> </w:t>
      </w:r>
      <w:r w:rsidRPr="00A51BB1">
        <w:rPr>
          <w:rFonts w:cs="Sylfaen"/>
          <w:i/>
          <w:color w:val="000000"/>
          <w:lang w:val="ka-GE"/>
        </w:rPr>
        <w:t>გამზ</w:t>
      </w:r>
      <w:r w:rsidRPr="00A51BB1">
        <w:rPr>
          <w:rFonts w:ascii="Calibri" w:hAnsi="Calibri" w:cs="Calibri"/>
          <w:i/>
          <w:color w:val="000000"/>
          <w:lang w:val="ka-GE"/>
        </w:rPr>
        <w:t>. N27 /</w:t>
      </w:r>
      <w:r w:rsidRPr="00A51BB1">
        <w:rPr>
          <w:rFonts w:cs="Sylfaen"/>
          <w:i/>
          <w:color w:val="000000"/>
          <w:lang w:val="ka-GE"/>
        </w:rPr>
        <w:t>გრიშაშვილის</w:t>
      </w:r>
      <w:r w:rsidRPr="00A51BB1">
        <w:rPr>
          <w:rFonts w:ascii="Calibri" w:hAnsi="Calibri" w:cs="Calibri"/>
          <w:i/>
          <w:color w:val="000000"/>
          <w:lang w:val="ka-GE"/>
        </w:rPr>
        <w:t xml:space="preserve"> </w:t>
      </w:r>
      <w:r w:rsidRPr="00A51BB1">
        <w:rPr>
          <w:rFonts w:cs="Sylfaen"/>
          <w:i/>
          <w:color w:val="000000"/>
          <w:lang w:val="ka-GE"/>
        </w:rPr>
        <w:t>მე</w:t>
      </w:r>
      <w:r w:rsidRPr="00A51BB1">
        <w:rPr>
          <w:rFonts w:ascii="Calibri" w:hAnsi="Calibri" w:cs="Calibri"/>
          <w:i/>
          <w:color w:val="000000"/>
          <w:lang w:val="ka-GE"/>
        </w:rPr>
        <w:t>-4</w:t>
      </w:r>
      <w:r w:rsidRPr="00A51BB1">
        <w:rPr>
          <w:rFonts w:cs="Calibri"/>
          <w:i/>
          <w:color w:val="000000"/>
          <w:lang w:val="ka-GE"/>
        </w:rPr>
        <w:t xml:space="preserve"> </w:t>
      </w:r>
      <w:r w:rsidRPr="00A51BB1">
        <w:rPr>
          <w:rFonts w:cs="Sylfaen"/>
          <w:i/>
          <w:color w:val="000000"/>
          <w:lang w:val="ka-GE"/>
        </w:rPr>
        <w:t>შესახვევი</w:t>
      </w:r>
      <w:r w:rsidRPr="00A51BB1">
        <w:rPr>
          <w:rFonts w:ascii="Calibri" w:hAnsi="Calibri" w:cs="Calibri"/>
          <w:i/>
          <w:color w:val="000000"/>
          <w:lang w:val="ka-GE"/>
        </w:rPr>
        <w:t xml:space="preserve"> N9)</w:t>
      </w:r>
      <w:r w:rsidRPr="00A51BB1">
        <w:rPr>
          <w:rFonts w:cs="Calibri"/>
          <w:i/>
          <w:color w:val="000000"/>
          <w:lang w:val="ka-GE"/>
        </w:rPr>
        <w:t>,</w:t>
      </w:r>
      <w:r w:rsidRPr="00A51BB1">
        <w:rPr>
          <w:rFonts w:cs="Sylfaen"/>
          <w:i/>
          <w:color w:val="000000"/>
          <w:lang w:val="ka-GE"/>
        </w:rPr>
        <w:t xml:space="preserve"> ზუგდიდი: შ.პ.ს ზუგდიდის „ინფექციური საავადმყოფო“- ონარიის უბანი, გორი გორის სამხედრო ჰოსპიტალი ( ი.ჭავჭავაძის N56), „გორმედი“, რუსთავი: შპს</w:t>
      </w:r>
      <w:r w:rsidRPr="00A51BB1">
        <w:rPr>
          <w:rFonts w:ascii="Calibri" w:hAnsi="Calibri" w:cs="Calibri"/>
          <w:i/>
          <w:color w:val="000000"/>
          <w:lang w:val="ka-GE"/>
        </w:rPr>
        <w:t xml:space="preserve"> ,,</w:t>
      </w:r>
      <w:r w:rsidRPr="00A51BB1">
        <w:rPr>
          <w:rFonts w:cs="Sylfaen"/>
          <w:i/>
          <w:color w:val="000000"/>
          <w:lang w:val="ka-GE"/>
        </w:rPr>
        <w:t>ქ</w:t>
      </w:r>
      <w:r w:rsidRPr="00A51BB1">
        <w:rPr>
          <w:rFonts w:ascii="Calibri" w:hAnsi="Calibri" w:cs="Calibri"/>
          <w:i/>
          <w:color w:val="000000"/>
          <w:lang w:val="ka-GE"/>
        </w:rPr>
        <w:t xml:space="preserve">. </w:t>
      </w:r>
      <w:r w:rsidRPr="00A51BB1">
        <w:rPr>
          <w:rFonts w:cs="Sylfaen"/>
          <w:i/>
          <w:color w:val="000000"/>
          <w:lang w:val="ka-GE"/>
        </w:rPr>
        <w:t>რუსთავის</w:t>
      </w:r>
      <w:r w:rsidRPr="00A51BB1">
        <w:rPr>
          <w:rFonts w:ascii="Calibri" w:hAnsi="Calibri" w:cs="Calibri"/>
          <w:i/>
          <w:color w:val="000000"/>
          <w:lang w:val="ka-GE"/>
        </w:rPr>
        <w:t xml:space="preserve"> N1 </w:t>
      </w:r>
      <w:r w:rsidRPr="00A51BB1">
        <w:rPr>
          <w:rFonts w:cs="Sylfaen"/>
          <w:i/>
          <w:color w:val="000000"/>
          <w:lang w:val="ka-GE"/>
        </w:rPr>
        <w:t>დიაგნოსტიკური</w:t>
      </w:r>
      <w:r w:rsidRPr="00A51BB1">
        <w:rPr>
          <w:rFonts w:ascii="Calibri" w:hAnsi="Calibri" w:cs="Calibri"/>
          <w:i/>
          <w:color w:val="000000"/>
          <w:lang w:val="ka-GE"/>
        </w:rPr>
        <w:t xml:space="preserve"> </w:t>
      </w:r>
      <w:r w:rsidRPr="00A51BB1">
        <w:rPr>
          <w:rFonts w:cs="Sylfaen"/>
          <w:i/>
          <w:color w:val="000000"/>
          <w:lang w:val="ka-GE"/>
        </w:rPr>
        <w:t>ცენტრი</w:t>
      </w:r>
      <w:r w:rsidRPr="00A51BB1">
        <w:rPr>
          <w:rFonts w:ascii="Calibri" w:hAnsi="Calibri" w:cs="Calibri"/>
          <w:i/>
          <w:color w:val="000000"/>
          <w:lang w:val="ka-GE"/>
        </w:rPr>
        <w:t>” (</w:t>
      </w:r>
      <w:r w:rsidRPr="00A51BB1">
        <w:rPr>
          <w:rFonts w:cs="Sylfaen"/>
          <w:i/>
          <w:color w:val="000000"/>
          <w:lang w:val="ka-GE"/>
        </w:rPr>
        <w:t>ქ</w:t>
      </w:r>
      <w:r w:rsidRPr="00A51BB1">
        <w:rPr>
          <w:rFonts w:ascii="Calibri" w:hAnsi="Calibri" w:cs="Calibri"/>
          <w:i/>
          <w:color w:val="000000"/>
          <w:lang w:val="ka-GE"/>
        </w:rPr>
        <w:t xml:space="preserve">. </w:t>
      </w:r>
      <w:r w:rsidRPr="00A51BB1">
        <w:rPr>
          <w:rFonts w:cs="Sylfaen"/>
          <w:i/>
          <w:color w:val="000000"/>
          <w:lang w:val="ka-GE"/>
        </w:rPr>
        <w:t>რუსთავი</w:t>
      </w:r>
      <w:r w:rsidRPr="00A51BB1">
        <w:rPr>
          <w:rFonts w:ascii="Calibri" w:hAnsi="Calibri" w:cs="Calibri"/>
          <w:i/>
          <w:color w:val="000000"/>
          <w:lang w:val="ka-GE"/>
        </w:rPr>
        <w:t xml:space="preserve">, </w:t>
      </w:r>
      <w:r w:rsidRPr="00A51BB1">
        <w:rPr>
          <w:rFonts w:cs="Sylfaen"/>
          <w:i/>
          <w:color w:val="000000"/>
          <w:lang w:val="ka-GE"/>
        </w:rPr>
        <w:t>გ</w:t>
      </w:r>
      <w:r w:rsidRPr="00A51BB1">
        <w:rPr>
          <w:rFonts w:ascii="Calibri" w:hAnsi="Calibri" w:cs="Calibri"/>
          <w:i/>
          <w:color w:val="000000"/>
          <w:lang w:val="ka-GE"/>
        </w:rPr>
        <w:t xml:space="preserve">. </w:t>
      </w:r>
      <w:r w:rsidRPr="00A51BB1">
        <w:rPr>
          <w:rFonts w:cs="Sylfaen"/>
          <w:i/>
          <w:color w:val="000000"/>
          <w:lang w:val="ka-GE"/>
        </w:rPr>
        <w:t>ოდიშარიას</w:t>
      </w:r>
      <w:r w:rsidRPr="00A51BB1">
        <w:rPr>
          <w:rFonts w:ascii="Calibri" w:hAnsi="Calibri" w:cs="Calibri"/>
          <w:i/>
          <w:color w:val="000000"/>
          <w:lang w:val="ka-GE"/>
        </w:rPr>
        <w:t xml:space="preserve"> N19)</w:t>
      </w:r>
      <w:r w:rsidRPr="00A51BB1">
        <w:rPr>
          <w:rFonts w:cs="Calibri"/>
          <w:color w:val="000000"/>
          <w:lang w:val="ka-GE"/>
        </w:rPr>
        <w:t xml:space="preserve"> </w:t>
      </w:r>
      <w:r w:rsidRPr="00A51BB1">
        <w:rPr>
          <w:b/>
          <w:lang w:val="ka-GE"/>
        </w:rPr>
        <w:t xml:space="preserve">რაოდენობრივი ანალიზის ჩასატარებლად.  დადებითი შედეგის (HCV RNA +) შემთხვევაში ის მიმართავს სერვის სააგენტოს ცენტრალური (ფალიაშვილის N110) ან სოციალური მომსახურების სააგენტოს თბილისისა და რეგიონალურ ოფისებს პრე-რეგისტრაციისთვის, რომელიც გულისხმობს რიგში ჩადგომას ექიმთან კონსულტაციისთვისა და შემდგომი კვლევებისთვის. </w:t>
      </w:r>
    </w:p>
    <w:p w:rsidR="00A51BB1" w:rsidRPr="00A51BB1" w:rsidRDefault="00A51BB1" w:rsidP="00A51BB1">
      <w:pPr>
        <w:jc w:val="both"/>
        <w:rPr>
          <w:b/>
          <w:lang w:val="ka-GE"/>
        </w:rPr>
      </w:pPr>
      <w:r>
        <w:rPr>
          <w:b/>
          <w:lang w:val="ka-GE"/>
        </w:rPr>
        <w:t>სერვის სააგენტოს თანამშრომლები დიაგნოსტიკური კვლევების ჩასატარებლად ანაწილებენ პაციენტებს კლინიკების მიხედვით) შემდგომ უკვე სრული დოკუმენტაციით პაციენტი კვლავ მოდის სააგენტოში და რეგისტრირდება წამლის რიგში, გაივლის კომისიას და ჩაერთვება მკურნალობაში.</w:t>
      </w:r>
    </w:p>
    <w:p w:rsidR="00A51BB1" w:rsidRDefault="00045EDE">
      <w:pPr>
        <w:rPr>
          <w:rFonts w:cs="Sylfaen"/>
          <w:color w:val="000000"/>
          <w:lang w:val="ka-GE"/>
        </w:rPr>
      </w:pPr>
      <w:r>
        <w:rPr>
          <w:rFonts w:cs="Sylfaen"/>
          <w:color w:val="000000"/>
          <w:lang w:val="ka-GE"/>
        </w:rPr>
        <w:t>ასევე ამ კონკრეტულ პაციენტებზე აუცილენელი შესამუშავბეელი იქნებ ზუსტი ტი რუკა იქიდან ფამომდინარე, რომ ძალიან ქაოსური იქნება ახალი ადამიანებისთვი</w:t>
      </w:r>
    </w:p>
    <w:p w:rsidR="00045EDE" w:rsidRDefault="00045EDE">
      <w:pPr>
        <w:rPr>
          <w:rFonts w:cs="Sylfaen"/>
          <w:color w:val="000000"/>
          <w:lang w:val="ka-GE"/>
        </w:rPr>
      </w:pPr>
      <w:r>
        <w:rPr>
          <w:rFonts w:cs="Sylfaen"/>
          <w:color w:val="000000"/>
          <w:lang w:val="ka-GE"/>
        </w:rPr>
        <w:t xml:space="preserve">საბოლოოდ გადაწვეტილება მიღებულ იქნა დარეგისტრირების თარიღის მიცფვით </w:t>
      </w:r>
    </w:p>
    <w:p w:rsidR="00045EDE" w:rsidRDefault="00045EDE">
      <w:pPr>
        <w:rPr>
          <w:rFonts w:cs="Sylfaen"/>
          <w:color w:val="000000"/>
          <w:lang w:val="ka-GE"/>
        </w:rPr>
      </w:pPr>
      <w:r>
        <w:rPr>
          <w:rFonts w:cs="Sylfaen"/>
          <w:color w:val="000000"/>
          <w:lang w:val="ka-GE"/>
        </w:rPr>
        <w:t xml:space="preserve">ასევე ისაუბრეს ზიანის შემცირების ცენტრების პილოტირებაზწ </w:t>
      </w:r>
    </w:p>
    <w:p w:rsidR="00045EDE" w:rsidRDefault="00045EDE">
      <w:pPr>
        <w:rPr>
          <w:rFonts w:cs="Sylfaen"/>
          <w:color w:val="000000"/>
          <w:lang w:val="ka-GE"/>
        </w:rPr>
      </w:pPr>
      <w:r>
        <w:rPr>
          <w:rFonts w:cs="Sylfaen"/>
          <w:color w:val="000000"/>
          <w:lang w:val="ka-GE"/>
        </w:rPr>
        <w:t xml:space="preserve">ასაჩქარებელია პროცესების თითოეულმა კლინიკამ სქემა დაახლოებით </w:t>
      </w:r>
    </w:p>
    <w:p w:rsidR="00045EDE" w:rsidRPr="002F754E" w:rsidRDefault="00045EDE">
      <w:pPr>
        <w:rPr>
          <w:rFonts w:cs="Sylfaen"/>
          <w:color w:val="000000"/>
          <w:lang w:val="ka-GE"/>
        </w:rPr>
      </w:pPr>
      <w:r>
        <w:rPr>
          <w:rFonts w:cs="Sylfaen"/>
          <w:color w:val="000000"/>
          <w:lang w:val="ka-GE"/>
        </w:rPr>
        <w:t xml:space="preserve">თითოეულმა ცენტრა </w:t>
      </w:r>
      <w:bookmarkStart w:id="0" w:name="_GoBack"/>
      <w:bookmarkEnd w:id="0"/>
    </w:p>
    <w:sectPr w:rsidR="00045EDE" w:rsidRPr="002F7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64EE5"/>
    <w:multiLevelType w:val="hybridMultilevel"/>
    <w:tmpl w:val="F3ACBF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E5F11D9"/>
    <w:multiLevelType w:val="hybridMultilevel"/>
    <w:tmpl w:val="FF9EE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1A3325"/>
    <w:multiLevelType w:val="hybridMultilevel"/>
    <w:tmpl w:val="8A4027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604571A"/>
    <w:multiLevelType w:val="hybridMultilevel"/>
    <w:tmpl w:val="FF9EE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84F"/>
    <w:rsid w:val="00045EDE"/>
    <w:rsid w:val="000838C8"/>
    <w:rsid w:val="00104DA9"/>
    <w:rsid w:val="001165DF"/>
    <w:rsid w:val="001A4A3A"/>
    <w:rsid w:val="002D4546"/>
    <w:rsid w:val="002E68E1"/>
    <w:rsid w:val="002F754E"/>
    <w:rsid w:val="00311D7C"/>
    <w:rsid w:val="00383B0B"/>
    <w:rsid w:val="003A5393"/>
    <w:rsid w:val="0059387A"/>
    <w:rsid w:val="00662FC5"/>
    <w:rsid w:val="00723C76"/>
    <w:rsid w:val="007F3C2B"/>
    <w:rsid w:val="0089293A"/>
    <w:rsid w:val="009D7FDD"/>
    <w:rsid w:val="00A51BB1"/>
    <w:rsid w:val="00A85F30"/>
    <w:rsid w:val="00AA6AE1"/>
    <w:rsid w:val="00B01308"/>
    <w:rsid w:val="00BC344B"/>
    <w:rsid w:val="00BC64DE"/>
    <w:rsid w:val="00C463A9"/>
    <w:rsid w:val="00C733F0"/>
    <w:rsid w:val="00CA5CDD"/>
    <w:rsid w:val="00CA6B7A"/>
    <w:rsid w:val="00CC549E"/>
    <w:rsid w:val="00DA6AD2"/>
    <w:rsid w:val="00DF4C35"/>
    <w:rsid w:val="00E36BEB"/>
    <w:rsid w:val="00E42507"/>
    <w:rsid w:val="00F67AC8"/>
    <w:rsid w:val="00FD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F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980668">
      <w:bodyDiv w:val="1"/>
      <w:marLeft w:val="0"/>
      <w:marRight w:val="0"/>
      <w:marTop w:val="0"/>
      <w:marBottom w:val="0"/>
      <w:divBdr>
        <w:top w:val="none" w:sz="0" w:space="0" w:color="auto"/>
        <w:left w:val="none" w:sz="0" w:space="0" w:color="auto"/>
        <w:bottom w:val="none" w:sz="0" w:space="0" w:color="auto"/>
        <w:right w:val="none" w:sz="0" w:space="0" w:color="auto"/>
      </w:divBdr>
    </w:div>
    <w:div w:id="20351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B495-CBC0-4CB9-810E-6FF762C7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30</cp:revision>
  <dcterms:created xsi:type="dcterms:W3CDTF">2016-05-30T15:01:00Z</dcterms:created>
  <dcterms:modified xsi:type="dcterms:W3CDTF">2016-06-02T07:20:00Z</dcterms:modified>
</cp:coreProperties>
</file>