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10" w:rsidRPr="00EA6293" w:rsidRDefault="00376910" w:rsidP="00EA6293">
      <w:pPr>
        <w:rPr>
          <w:lang w:val="ka-GE"/>
        </w:rPr>
      </w:pPr>
      <w:r w:rsidRPr="00EA6293">
        <w:t xml:space="preserve">C </w:t>
      </w:r>
      <w:r w:rsidRPr="00EA6293"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</w:t>
      </w:r>
      <w:r w:rsidRPr="00EA6293">
        <w:t xml:space="preserve"> </w:t>
      </w:r>
      <w:r w:rsidRPr="00EA6293">
        <w:rPr>
          <w:lang w:val="ka-GE"/>
        </w:rPr>
        <w:t>სხდომის ოქმი #</w:t>
      </w:r>
      <w:r w:rsidR="000575FD" w:rsidRPr="00EA6293">
        <w:rPr>
          <w:lang w:val="ka-GE"/>
        </w:rPr>
        <w:t>6</w:t>
      </w:r>
    </w:p>
    <w:p w:rsidR="00376910" w:rsidRPr="00EA6293" w:rsidRDefault="00376910" w:rsidP="00EA6293">
      <w:r w:rsidRPr="00EA6293">
        <w:t>27</w:t>
      </w:r>
      <w:r w:rsidRPr="00EA6293">
        <w:rPr>
          <w:lang w:val="ka-GE"/>
        </w:rPr>
        <w:t xml:space="preserve"> იანვარი, 2015 წელი</w:t>
      </w:r>
    </w:p>
    <w:p w:rsidR="00376910" w:rsidRPr="00EA6293" w:rsidRDefault="00376910" w:rsidP="00EA6293">
      <w:r w:rsidRPr="00EA6293">
        <w:rPr>
          <w:color w:val="000000" w:themeColor="text1"/>
          <w:lang w:val="ka-GE"/>
        </w:rPr>
        <w:t xml:space="preserve">საქართველოს შრომის, ჯანმრთელობისა და სოციალური დაცვის სამინისტროში 2015 წლის   </w:t>
      </w:r>
      <w:r w:rsidRPr="00EA6293">
        <w:rPr>
          <w:color w:val="000000" w:themeColor="text1"/>
        </w:rPr>
        <w:t>27</w:t>
      </w:r>
      <w:r w:rsidRPr="00EA6293">
        <w:rPr>
          <w:color w:val="000000" w:themeColor="text1"/>
          <w:lang w:val="ka-GE"/>
        </w:rPr>
        <w:t xml:space="preserve"> იანვარს ჩატარდა შეხვედრა, </w:t>
      </w:r>
      <w:r w:rsidRPr="00EA6293">
        <w:rPr>
          <w:lang w:val="ka-GE"/>
        </w:rPr>
        <w:t>სხდომას ესწრებოდნენ: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ვალერი კვარაცხელია</w:t>
      </w:r>
      <w:r w:rsidRPr="00EA6293">
        <w:rPr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ამირან გამყრელიძე</w:t>
      </w:r>
      <w:r w:rsidRPr="00EA6293">
        <w:rPr>
          <w:lang w:val="ka-GE"/>
        </w:rPr>
        <w:t xml:space="preserve">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დირექტორი, ჯგუფის წევრი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ეკატერინე ადამია</w:t>
      </w:r>
      <w:r w:rsidRPr="00EA6293">
        <w:rPr>
          <w:lang w:val="ka-GE"/>
        </w:rPr>
        <w:t xml:space="preserve"> -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</w:t>
      </w:r>
      <w:r w:rsidRPr="00EA6293">
        <w:t>,</w:t>
      </w:r>
      <w:r w:rsidRPr="00EA6293">
        <w:rPr>
          <w:lang w:val="ka-GE"/>
        </w:rPr>
        <w:t xml:space="preserve"> სამუშაო ჯგუფის წევრი;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თენგიზ ცერცვაძე</w:t>
      </w:r>
      <w:r w:rsidRPr="00EA6293">
        <w:rPr>
          <w:lang w:val="ka-GE"/>
        </w:rPr>
        <w:t xml:space="preserve">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376910" w:rsidRPr="00EA6293" w:rsidRDefault="00376910" w:rsidP="00EA6293">
      <w:r w:rsidRPr="00EA6293">
        <w:rPr>
          <w:b/>
          <w:lang w:val="ka-GE"/>
        </w:rPr>
        <w:t>ლალი შარვაძე</w:t>
      </w:r>
      <w:r w:rsidRPr="00EA6293">
        <w:rPr>
          <w:lang w:val="ka-GE"/>
        </w:rPr>
        <w:t xml:space="preserve"> - ექიმი ინფექციონისტი, შპს ქართულ ფრანგული ერთობლივი ჰეპატოლოგიური კლინიკა „ჰეპა“</w:t>
      </w:r>
    </w:p>
    <w:p w:rsidR="00376910" w:rsidRPr="00EA6293" w:rsidRDefault="00376910" w:rsidP="00EA6293">
      <w:r w:rsidRPr="00EA6293">
        <w:rPr>
          <w:b/>
          <w:lang w:val="ka-GE"/>
        </w:rPr>
        <w:t>ვახტანგ ქერაშვილი-</w:t>
      </w:r>
      <w:r w:rsidRPr="00EA6293">
        <w:rPr>
          <w:lang w:val="ka-GE"/>
        </w:rPr>
        <w:t xml:space="preserve">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თეა ჯიქია</w:t>
      </w:r>
      <w:r w:rsidRPr="00EA6293">
        <w:rPr>
          <w:lang w:val="ka-GE"/>
        </w:rPr>
        <w:t xml:space="preserve">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მარი</w:t>
      </w:r>
      <w:r w:rsidRPr="00EA6293">
        <w:rPr>
          <w:lang w:val="ka-GE"/>
        </w:rPr>
        <w:t xml:space="preserve"> </w:t>
      </w:r>
      <w:r w:rsidRPr="00EA6293">
        <w:rPr>
          <w:b/>
          <w:lang w:val="ka-GE"/>
        </w:rPr>
        <w:t>ჩოხელი-</w:t>
      </w:r>
      <w:r w:rsidRPr="00EA6293">
        <w:rPr>
          <w:lang w:val="ka-GE"/>
        </w:rPr>
        <w:t xml:space="preserve"> ფონდი „ღია საზოგადოება საქართველო“ ზიანის შემცირების პროგრამის კოორდინატორი;</w:t>
      </w:r>
    </w:p>
    <w:p w:rsidR="00376910" w:rsidRPr="00EA6293" w:rsidRDefault="00376910" w:rsidP="00EA6293">
      <w:pPr>
        <w:rPr>
          <w:lang w:val="ka-GE"/>
        </w:rPr>
      </w:pPr>
      <w:r w:rsidRPr="00EA6293">
        <w:rPr>
          <w:b/>
          <w:lang w:val="ka-GE"/>
        </w:rPr>
        <w:t>პაატა საბელაშვილი</w:t>
      </w:r>
      <w:r w:rsidRPr="00EA6293">
        <w:rPr>
          <w:lang w:val="ka-GE"/>
        </w:rPr>
        <w:t xml:space="preserve"> -ა(ა)იპ „ზიანის შემცირების საქართველოს ქსელი“ პროექტის მენეჯერი.</w:t>
      </w:r>
    </w:p>
    <w:p w:rsidR="00376910" w:rsidRPr="00EA6293" w:rsidRDefault="00376910" w:rsidP="00EA6293">
      <w:r w:rsidRPr="00EA6293">
        <w:rPr>
          <w:b/>
          <w:lang w:val="ka-GE"/>
        </w:rPr>
        <w:t>მაია ბუწაშვილი</w:t>
      </w:r>
      <w:r w:rsidRPr="00EA6293">
        <w:rPr>
          <w:lang w:val="ka-GE"/>
        </w:rPr>
        <w:t xml:space="preserve"> - ექიმი ინფექციონისტი,  შპს “ნეოლაბი”</w:t>
      </w:r>
      <w:r w:rsidRPr="00EA6293">
        <w:t>.</w:t>
      </w:r>
    </w:p>
    <w:p w:rsidR="00376910" w:rsidRPr="00EA6293" w:rsidRDefault="00376910" w:rsidP="00EA6293">
      <w:pPr>
        <w:pStyle w:val="Heading1"/>
        <w:ind w:firstLine="720"/>
        <w:rPr>
          <w:rFonts w:ascii="Sylfaen" w:hAnsi="Sylfaen"/>
          <w:b w:val="0"/>
          <w:color w:val="auto"/>
          <w:sz w:val="22"/>
          <w:szCs w:val="22"/>
          <w:lang w:val="ka-GE"/>
        </w:rPr>
      </w:pPr>
      <w:r w:rsidRPr="00EA6293">
        <w:rPr>
          <w:rFonts w:ascii="Sylfaen" w:hAnsi="Sylfaen"/>
          <w:b w:val="0"/>
          <w:color w:val="auto"/>
          <w:sz w:val="22"/>
          <w:szCs w:val="22"/>
          <w:lang w:val="ka-GE"/>
        </w:rPr>
        <w:lastRenderedPageBreak/>
        <w:t xml:space="preserve">კომისიის სხდომაზე მოხდა </w:t>
      </w:r>
      <w:r w:rsidRPr="00EA6293">
        <w:rPr>
          <w:rFonts w:ascii="Sylfaen" w:hAnsi="Sylfaen"/>
          <w:b w:val="0"/>
          <w:color w:val="auto"/>
          <w:sz w:val="22"/>
          <w:szCs w:val="22"/>
        </w:rPr>
        <w:t xml:space="preserve">C </w:t>
      </w:r>
      <w:r w:rsidRPr="00EA6293">
        <w:rPr>
          <w:rFonts w:ascii="Sylfaen" w:hAnsi="Sylfaen"/>
          <w:b w:val="0"/>
          <w:color w:val="auto"/>
          <w:sz w:val="22"/>
          <w:szCs w:val="22"/>
          <w:lang w:val="ka-GE"/>
        </w:rPr>
        <w:t>ჰეპატიტის ელიმინაციის სტრატეგიის 2015-2020 და სამუშაო გეგმის შემუშავებისთვის შექმნილი</w:t>
      </w:r>
      <w:r w:rsidRPr="00EA6293">
        <w:rPr>
          <w:rFonts w:ascii="Sylfaen" w:hAnsi="Sylfaen"/>
          <w:b w:val="0"/>
          <w:color w:val="auto"/>
          <w:sz w:val="22"/>
          <w:szCs w:val="22"/>
        </w:rPr>
        <w:t xml:space="preserve"> </w:t>
      </w:r>
      <w:r w:rsidRPr="00EA6293">
        <w:rPr>
          <w:rFonts w:ascii="Sylfaen" w:hAnsi="Sylfaen"/>
          <w:b w:val="0"/>
          <w:color w:val="auto"/>
          <w:sz w:val="22"/>
          <w:szCs w:val="22"/>
          <w:lang w:val="ka-GE"/>
        </w:rPr>
        <w:t xml:space="preserve">სამუშაო ჯგუფის მიერ შედგენილი </w:t>
      </w:r>
      <w:r w:rsidRPr="00EA6293">
        <w:rPr>
          <w:rFonts w:ascii="Sylfaen" w:hAnsi="Sylfaen"/>
          <w:b w:val="0"/>
          <w:color w:val="auto"/>
          <w:sz w:val="22"/>
          <w:szCs w:val="22"/>
        </w:rPr>
        <w:t xml:space="preserve">C </w:t>
      </w:r>
      <w:r w:rsidRPr="00EA6293">
        <w:rPr>
          <w:rFonts w:ascii="Sylfaen" w:hAnsi="Sylfaen"/>
          <w:b w:val="0"/>
          <w:color w:val="auto"/>
          <w:sz w:val="22"/>
          <w:szCs w:val="22"/>
          <w:lang w:val="ka-GE"/>
        </w:rPr>
        <w:t>ჰეპატიტის ელიმინაციის სახელმწიფო გეგმის გადაუდებელი/პირველი ეტაპის ღონისძიებების პირველი დრაფტის შეჯერება და ასევე მასთან უკვე არსებული დანართების განხილვა.</w:t>
      </w:r>
    </w:p>
    <w:p w:rsidR="00376910" w:rsidRPr="00EA6293" w:rsidRDefault="00376910" w:rsidP="00EA6293">
      <w:pPr>
        <w:ind w:firstLine="720"/>
        <w:rPr>
          <w:lang w:val="ka-GE"/>
        </w:rPr>
      </w:pPr>
      <w:r w:rsidRPr="00EA6293">
        <w:rPr>
          <w:lang w:val="ka-GE" w:eastAsia="x-none"/>
        </w:rPr>
        <w:t xml:space="preserve">ზემოთ აღნიშნულ, მოკლევადიან სამოქმედო </w:t>
      </w:r>
      <w:r w:rsidR="000575FD" w:rsidRPr="00EA6293">
        <w:rPr>
          <w:lang w:val="ka-GE" w:eastAsia="x-none"/>
        </w:rPr>
        <w:t xml:space="preserve">გეგმასა და დანართებზე </w:t>
      </w:r>
      <w:r w:rsidRPr="00EA6293">
        <w:rPr>
          <w:lang w:val="ka-GE" w:eastAsia="x-none"/>
        </w:rPr>
        <w:t xml:space="preserve">იმუშავეს როგორც სამუშაო ჯგუფის წევრებმა, ასევე დამატებით, </w:t>
      </w:r>
      <w:r w:rsidRPr="00EA6293"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ცენტრის, სს“ ინფექციური პათოლოგიის, შიდსისა და კლინიკური იმუნოლოგიის ს/პ ცენტრი“-ს, შპს „ნეოლაბი“-ს ჯგუფებმა</w:t>
      </w:r>
      <w:r w:rsidR="00A0058F" w:rsidRPr="00EA6293">
        <w:rPr>
          <w:lang w:val="ka-GE"/>
        </w:rPr>
        <w:t>,</w:t>
      </w:r>
      <w:r w:rsidRPr="00EA6293">
        <w:rPr>
          <w:lang w:val="ka-GE"/>
        </w:rPr>
        <w:t xml:space="preserve"> რისთვისაც მადლობა </w:t>
      </w:r>
      <w:r w:rsidR="00814821" w:rsidRPr="00EA6293">
        <w:rPr>
          <w:lang w:val="ka-GE"/>
        </w:rPr>
        <w:t>მოახსენეს</w:t>
      </w:r>
      <w:r w:rsidRPr="00EA6293">
        <w:rPr>
          <w:lang w:val="ka-GE"/>
        </w:rPr>
        <w:t xml:space="preserve"> კომისიის წევრებმა და საქართველოს შრომის, ჯანმრთელობისა და სოციალური დაცვის მინისტრის მოადგილემ</w:t>
      </w:r>
      <w:r w:rsidR="000575FD" w:rsidRPr="00EA6293">
        <w:rPr>
          <w:lang w:val="ka-GE"/>
        </w:rPr>
        <w:t>,</w:t>
      </w:r>
      <w:r w:rsidRPr="00EA6293">
        <w:rPr>
          <w:lang w:val="ka-GE"/>
        </w:rPr>
        <w:t xml:space="preserve"> ბატონმა ვალერი კვარაცხელიამ.</w:t>
      </w:r>
    </w:p>
    <w:p w:rsidR="00376910" w:rsidRPr="00EA6293" w:rsidRDefault="00376910" w:rsidP="00EA6293">
      <w:pPr>
        <w:ind w:firstLine="720"/>
        <w:rPr>
          <w:lang w:val="ka-GE"/>
        </w:rPr>
      </w:pPr>
      <w:r w:rsidRPr="00EA6293">
        <w:rPr>
          <w:lang w:val="ka-GE"/>
        </w:rPr>
        <w:t xml:space="preserve">არსებული დანართების ჩამონათვალს ამჟამად აკლია, C ჰეპატიტის მკურნალობისა და მართვის პროტოკოლი, რომლიც შემუშავების პროცესშია, თუმცა დახვეწას  </w:t>
      </w:r>
      <w:r w:rsidR="00A0058F" w:rsidRPr="00EA6293">
        <w:rPr>
          <w:lang w:val="ka-GE"/>
        </w:rPr>
        <w:t>საჭიროებს</w:t>
      </w:r>
      <w:r w:rsidRPr="00EA6293">
        <w:rPr>
          <w:lang w:val="ka-GE"/>
        </w:rPr>
        <w:t xml:space="preserve"> და პროტოკოლის საბოლოო სახით წარმოდგენა მოხდება ა.წ 14 თებერვალს.</w:t>
      </w:r>
    </w:p>
    <w:p w:rsidR="00A0058F" w:rsidRPr="00EA6293" w:rsidRDefault="00E44AD2" w:rsidP="00EA6293">
      <w:pPr>
        <w:ind w:firstLine="720"/>
        <w:rPr>
          <w:lang w:val="ka-GE" w:eastAsia="x-none"/>
        </w:rPr>
      </w:pPr>
      <w:r w:rsidRPr="00EA6293">
        <w:rPr>
          <w:lang w:val="ka-GE" w:eastAsia="x-none"/>
        </w:rPr>
        <w:t>რაც შეეხება სილამაზის სალონებსა და ტატუ სალონებში ინფექციის კონტროლის რეგლამენტის შესახებ მთავრობის დადგენილების პროექტს</w:t>
      </w:r>
      <w:r w:rsidR="000575FD" w:rsidRPr="00EA6293">
        <w:rPr>
          <w:lang w:val="ka-GE" w:eastAsia="x-none"/>
        </w:rPr>
        <w:t>,</w:t>
      </w:r>
      <w:r w:rsidRPr="00EA6293">
        <w:rPr>
          <w:lang w:val="ka-GE" w:eastAsia="x-none"/>
        </w:rPr>
        <w:t xml:space="preserve"> წარმოდგენილ იქნა რამოდენიმე ვერსია</w:t>
      </w:r>
      <w:r w:rsidR="00814821" w:rsidRPr="00EA6293">
        <w:rPr>
          <w:lang w:val="ka-GE" w:eastAsia="x-none"/>
        </w:rPr>
        <w:t xml:space="preserve">. </w:t>
      </w:r>
      <w:r w:rsidR="000575FD" w:rsidRPr="00EA6293">
        <w:rPr>
          <w:lang w:val="ka-GE" w:eastAsia="x-none"/>
        </w:rPr>
        <w:t>ეს ვერსიები</w:t>
      </w:r>
      <w:r w:rsidRPr="00EA6293">
        <w:rPr>
          <w:lang w:val="ka-GE" w:eastAsia="x-none"/>
        </w:rPr>
        <w:t xml:space="preserve"> შეჯერების პროცესშია, რაც უმოკლეს ვადაში მოხდება</w:t>
      </w:r>
      <w:r w:rsidR="000575FD" w:rsidRPr="00EA6293">
        <w:rPr>
          <w:lang w:val="ka-GE" w:eastAsia="x-none"/>
        </w:rPr>
        <w:t xml:space="preserve">. </w:t>
      </w:r>
      <w:r w:rsidRPr="00EA6293">
        <w:rPr>
          <w:lang w:val="ka-GE" w:eastAsia="x-none"/>
        </w:rPr>
        <w:t xml:space="preserve">აღნიშნულ საკითხზე მონიტორინგის წარმოება მოხდება საზოგადოებრივი ჯანდაცვის </w:t>
      </w:r>
      <w:r w:rsidR="000575FD" w:rsidRPr="00EA6293">
        <w:rPr>
          <w:lang w:val="ka-GE" w:eastAsia="x-none"/>
        </w:rPr>
        <w:t>სპეც</w:t>
      </w:r>
      <w:r w:rsidRPr="00EA6293">
        <w:rPr>
          <w:lang w:val="ka-GE" w:eastAsia="x-none"/>
        </w:rPr>
        <w:t>იალისტების მიერ,</w:t>
      </w:r>
      <w:r w:rsidR="00814821" w:rsidRPr="00EA6293">
        <w:rPr>
          <w:lang w:val="ka-GE" w:eastAsia="x-none"/>
        </w:rPr>
        <w:t xml:space="preserve"> </w:t>
      </w:r>
      <w:r w:rsidR="000575FD" w:rsidRPr="00EA6293">
        <w:rPr>
          <w:lang w:val="ka-GE" w:eastAsia="x-none"/>
        </w:rPr>
        <w:t xml:space="preserve">სპეციალური “Check-list” -ებისა და კითხვარების </w:t>
      </w:r>
      <w:r w:rsidR="00814821" w:rsidRPr="00EA6293">
        <w:rPr>
          <w:lang w:val="ka-GE" w:eastAsia="x-none"/>
        </w:rPr>
        <w:t>მეშვეობით,</w:t>
      </w:r>
      <w:r w:rsidR="000575FD" w:rsidRPr="00EA6293">
        <w:rPr>
          <w:lang w:val="ka-GE" w:eastAsia="x-none"/>
        </w:rPr>
        <w:t xml:space="preserve"> </w:t>
      </w:r>
      <w:r w:rsidRPr="00EA6293">
        <w:rPr>
          <w:lang w:val="ka-GE" w:eastAsia="x-none"/>
        </w:rPr>
        <w:t xml:space="preserve"> რაც თავის მხრივ გაამარტივებს პროცესს.</w:t>
      </w:r>
    </w:p>
    <w:p w:rsidR="00E44AD2" w:rsidRPr="00EA6293" w:rsidRDefault="00E44AD2" w:rsidP="00EA6293">
      <w:pPr>
        <w:ind w:firstLine="720"/>
        <w:rPr>
          <w:lang w:val="ka-GE"/>
        </w:rPr>
      </w:pPr>
      <w:r w:rsidRPr="00EA6293">
        <w:rPr>
          <w:lang w:val="ka-GE" w:eastAsia="x-none"/>
        </w:rPr>
        <w:t xml:space="preserve">ასევე </w:t>
      </w:r>
      <w:r w:rsidRPr="00EA6293"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 გენერალურ</w:t>
      </w:r>
      <w:r w:rsidR="000575FD" w:rsidRPr="00EA6293">
        <w:rPr>
          <w:lang w:val="ka-GE"/>
        </w:rPr>
        <w:t>მა</w:t>
      </w:r>
      <w:r w:rsidRPr="00EA6293">
        <w:rPr>
          <w:lang w:val="ka-GE"/>
        </w:rPr>
        <w:t xml:space="preserve"> დირექტორმა, ბატონმა ამირან გამყრელიძემ ერთ-ერთი დანართის სახით წარმოადგინა, ნოზოკომიური ინფექციების კონტროლის გაიდლაიანი, რომელიც მოიცავს სტერილიზაცია-დეზინფექცია</w:t>
      </w:r>
      <w:r w:rsidR="00814821" w:rsidRPr="00EA6293">
        <w:rPr>
          <w:lang w:val="ka-GE"/>
        </w:rPr>
        <w:t>-ს</w:t>
      </w:r>
      <w:r w:rsidRPr="00EA6293">
        <w:rPr>
          <w:lang w:val="ka-GE"/>
        </w:rPr>
        <w:t xml:space="preserve"> და ნარჩენების მართვის საკითხებსაც</w:t>
      </w:r>
      <w:r w:rsidR="00814821" w:rsidRPr="00EA6293">
        <w:rPr>
          <w:lang w:val="ka-GE"/>
        </w:rPr>
        <w:t>. გაიდლაინი</w:t>
      </w:r>
      <w:r w:rsidRPr="00EA6293">
        <w:rPr>
          <w:lang w:val="ka-GE"/>
        </w:rPr>
        <w:t xml:space="preserve"> საჭიროებს მთავრობის მხრიდან დამტკიცებას, </w:t>
      </w:r>
      <w:r w:rsidR="00814821" w:rsidRPr="00EA6293">
        <w:rPr>
          <w:lang w:val="ka-GE"/>
        </w:rPr>
        <w:t xml:space="preserve">იმისთვის, </w:t>
      </w:r>
      <w:r w:rsidR="003B53C5">
        <w:rPr>
          <w:lang w:val="ka-GE"/>
        </w:rPr>
        <w:t>რათა</w:t>
      </w:r>
      <w:r w:rsidR="00814821" w:rsidRPr="00EA6293">
        <w:rPr>
          <w:lang w:val="ka-GE"/>
        </w:rPr>
        <w:t xml:space="preserve"> გამოყენებულ იქნას </w:t>
      </w:r>
      <w:r w:rsidRPr="00EA6293">
        <w:rPr>
          <w:lang w:val="ka-GE"/>
        </w:rPr>
        <w:t>როგორც სახელმძღვანელო დოკუმენტი</w:t>
      </w:r>
      <w:r w:rsidR="00814821" w:rsidRPr="00EA6293">
        <w:rPr>
          <w:lang w:val="ka-GE"/>
        </w:rPr>
        <w:t>, საავადმყოფოებში ინფექციური კონტროლისთვის.</w:t>
      </w:r>
    </w:p>
    <w:p w:rsidR="005204DF" w:rsidRPr="00EA6293" w:rsidRDefault="00E44AD2" w:rsidP="00EA6293">
      <w:pPr>
        <w:spacing w:after="0"/>
        <w:ind w:firstLine="720"/>
        <w:rPr>
          <w:rFonts w:cs="Menlo Bold"/>
          <w:lang w:val="ka-GE"/>
        </w:rPr>
      </w:pPr>
      <w:r w:rsidRPr="00EA6293">
        <w:rPr>
          <w:lang w:val="ka-GE"/>
        </w:rPr>
        <w:t xml:space="preserve">რაც შეეხება </w:t>
      </w:r>
      <w:r w:rsidR="005204DF" w:rsidRPr="00EA6293">
        <w:rPr>
          <w:lang w:val="ka-GE"/>
        </w:rPr>
        <w:t xml:space="preserve">მედიკამენტის ლოჯისტიკას </w:t>
      </w:r>
      <w:r w:rsidR="005204DF" w:rsidRPr="00EA6293">
        <w:rPr>
          <w:rFonts w:cs="Menlo Bold"/>
          <w:lang w:val="ka-GE"/>
        </w:rPr>
        <w:t>მედიკამენტის მიღება-ჩაბარების (ორმხრივი) გაფორმებას განახორციელებს სოციალური სსიპ სოციალური მომსახურების სააგენტო და მედიკამენტი აყვანილი იქნება  სააგენტოს ბალანსზე</w:t>
      </w:r>
      <w:r w:rsidR="00814821" w:rsidRPr="00EA6293">
        <w:rPr>
          <w:rFonts w:cs="Menlo Bold"/>
          <w:lang w:val="ka-GE"/>
        </w:rPr>
        <w:t>.</w:t>
      </w:r>
      <w:r w:rsidR="005204DF" w:rsidRPr="00EA6293">
        <w:rPr>
          <w:rFonts w:cs="Menlo Bold"/>
          <w:lang w:val="ka-GE"/>
        </w:rPr>
        <w:t xml:space="preserve"> ხელშეკრულება</w:t>
      </w:r>
      <w:r w:rsidR="00814821" w:rsidRPr="00EA6293">
        <w:rPr>
          <w:rFonts w:cs="Menlo Bold"/>
          <w:lang w:val="ka-GE"/>
        </w:rPr>
        <w:t xml:space="preserve"> დაიდება</w:t>
      </w:r>
      <w:r w:rsidR="005204DF" w:rsidRPr="00EA6293">
        <w:rPr>
          <w:rFonts w:cs="Menlo Bold"/>
          <w:lang w:val="ka-GE"/>
        </w:rPr>
        <w:t xml:space="preserve"> შსს-სთან</w:t>
      </w:r>
      <w:r w:rsidR="00814821" w:rsidRPr="00EA6293">
        <w:rPr>
          <w:rFonts w:cs="Menlo Bold"/>
          <w:lang w:val="ka-GE"/>
        </w:rPr>
        <w:t>, ის</w:t>
      </w:r>
      <w:r w:rsidR="005204DF" w:rsidRPr="00EA6293">
        <w:rPr>
          <w:rFonts w:cs="Menlo Bold"/>
          <w:lang w:val="ka-GE"/>
        </w:rPr>
        <w:t xml:space="preserve"> პასუხისმგებელი იქნება ტრანსპორტირება-ბადრაგირება-დასაწყობებაზე უსაფრთხოების დაცვით. დასაწყობება მოხდება თბილისში - შსს-ს ცენტრალურ საწყობში, ხოლო რეგიონებში რეგიონულ განყოფილებებში. გასაცემი მედიკამენტის რაოდენობის დათვლას და გაცემას უზრუნველყოფს სააგენტოს შესაბამისი თანამშრომელი/დაკონტრაქტებული პირი.  რეგიონული განყოფილებებიდან დაწესებულებებამდე მედიკამენტის ტრანსპორტირებას ყოველდღიურად განახორციელებს DOT მიმწოდებელი დაწესებულების წარმომადგენელი.</w:t>
      </w:r>
      <w:r w:rsidR="0075697E" w:rsidRPr="00EA6293">
        <w:rPr>
          <w:rFonts w:cs="Menlo Bold"/>
          <w:lang w:val="ka-GE"/>
        </w:rPr>
        <w:t xml:space="preserve"> </w:t>
      </w:r>
      <w:r w:rsidR="00F47E85" w:rsidRPr="00EA6293">
        <w:rPr>
          <w:rFonts w:cs="Menlo Bold"/>
          <w:lang w:val="ka-GE"/>
        </w:rPr>
        <w:t>წამლის ბენეფიციარზე გაცემის საკითხ</w:t>
      </w:r>
      <w:r w:rsidR="00814821" w:rsidRPr="00EA6293">
        <w:rPr>
          <w:rFonts w:cs="Menlo Bold"/>
          <w:lang w:val="ka-GE"/>
        </w:rPr>
        <w:t>თან დაკავშირებით,</w:t>
      </w:r>
      <w:r w:rsidR="00F47E85" w:rsidRPr="00EA6293">
        <w:rPr>
          <w:rFonts w:cs="Menlo Bold"/>
          <w:lang w:val="ka-GE"/>
        </w:rPr>
        <w:t xml:space="preserve"> იყო გარკვეული კომენტარები და </w:t>
      </w:r>
      <w:r w:rsidR="00F47E85" w:rsidRPr="00EA6293">
        <w:rPr>
          <w:rFonts w:cs="Menlo Bold"/>
          <w:lang w:val="ka-GE"/>
        </w:rPr>
        <w:lastRenderedPageBreak/>
        <w:t xml:space="preserve">უთანხმოება, თუმცა </w:t>
      </w:r>
      <w:r w:rsidR="000575FD" w:rsidRPr="00EA6293">
        <w:rPr>
          <w:rFonts w:cs="Menlo Bold"/>
          <w:lang w:val="ka-GE"/>
        </w:rPr>
        <w:t xml:space="preserve">საბოლოოდ გადაწყდა, რომ </w:t>
      </w:r>
      <w:r w:rsidR="00F47E85" w:rsidRPr="00EA6293">
        <w:rPr>
          <w:rFonts w:cs="Menlo Bold"/>
          <w:lang w:val="ka-GE"/>
        </w:rPr>
        <w:t>პირველ ეტაპზე, მედიკამენტის გაცემა ბენეფიციარზე განხორციელდება ყოველღიურად DOT პრინციპით.</w:t>
      </w:r>
    </w:p>
    <w:p w:rsidR="0075697E" w:rsidRPr="00EA6293" w:rsidRDefault="0075697E" w:rsidP="00EA6293">
      <w:pPr>
        <w:spacing w:after="0"/>
        <w:ind w:firstLine="720"/>
        <w:rPr>
          <w:rFonts w:cs="Menlo Bold"/>
          <w:lang w:val="ka-GE"/>
        </w:rPr>
      </w:pPr>
    </w:p>
    <w:p w:rsidR="00E44AD2" w:rsidRPr="00EA6293" w:rsidRDefault="0075697E" w:rsidP="00EA6293">
      <w:pPr>
        <w:ind w:firstLine="720"/>
        <w:rPr>
          <w:lang w:val="ka-GE"/>
        </w:rPr>
      </w:pPr>
      <w:r w:rsidRPr="00EA6293">
        <w:rPr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</w:t>
      </w:r>
      <w:r w:rsidR="00EE29BC" w:rsidRPr="00EA6293">
        <w:rPr>
          <w:lang w:val="ka-GE"/>
        </w:rPr>
        <w:t>გენერალურმა</w:t>
      </w:r>
      <w:r w:rsidRPr="00EA6293">
        <w:rPr>
          <w:lang w:val="ka-GE"/>
        </w:rPr>
        <w:t xml:space="preserve"> დირექტორმა, ბატონმა ამირან გამყრელიძემ დასვა რამოდენიმე </w:t>
      </w:r>
      <w:r w:rsidR="00814821" w:rsidRPr="00EA6293">
        <w:rPr>
          <w:lang w:val="ka-GE"/>
        </w:rPr>
        <w:t>საკითხი</w:t>
      </w:r>
      <w:r w:rsidRPr="00EA6293">
        <w:rPr>
          <w:lang w:val="ka-GE"/>
        </w:rPr>
        <w:t>, რომელიც სამუშაო ჯგუფის მუშაობის პროცესში წარმოიშვა</w:t>
      </w:r>
      <w:r w:rsidR="00EE29BC" w:rsidRPr="00EA6293">
        <w:rPr>
          <w:lang w:val="ka-GE"/>
        </w:rPr>
        <w:t>,</w:t>
      </w:r>
      <w:r w:rsidRPr="00EA6293">
        <w:rPr>
          <w:lang w:val="ka-GE"/>
        </w:rPr>
        <w:t xml:space="preserve"> მათ შორის:</w:t>
      </w:r>
    </w:p>
    <w:p w:rsidR="0075697E" w:rsidRPr="00EA6293" w:rsidRDefault="0075697E" w:rsidP="00EA6293">
      <w:pPr>
        <w:pStyle w:val="ListParagraph"/>
        <w:numPr>
          <w:ilvl w:val="0"/>
          <w:numId w:val="7"/>
        </w:numPr>
        <w:rPr>
          <w:lang w:val="ka-GE"/>
        </w:rPr>
      </w:pPr>
      <w:r w:rsidRPr="00EA6293">
        <w:rPr>
          <w:lang w:val="ka-GE"/>
        </w:rPr>
        <w:t xml:space="preserve">იმ კვლევათა მოცულობაზე, </w:t>
      </w:r>
      <w:r w:rsidR="00BF2F7A" w:rsidRPr="00EA6293">
        <w:rPr>
          <w:lang w:val="ka-GE"/>
        </w:rPr>
        <w:t>რაც</w:t>
      </w:r>
      <w:r w:rsidRPr="00EA6293">
        <w:rPr>
          <w:lang w:val="ka-GE"/>
        </w:rPr>
        <w:t xml:space="preserve"> დააფინანსებდა სახელმწიფო</w:t>
      </w:r>
      <w:r w:rsidR="00BF2F7A" w:rsidRPr="00EA6293">
        <w:rPr>
          <w:lang w:val="ka-GE"/>
        </w:rPr>
        <w:t>ს მხრიდან</w:t>
      </w:r>
      <w:r w:rsidRPr="00EA6293">
        <w:rPr>
          <w:lang w:val="ka-GE"/>
        </w:rPr>
        <w:t xml:space="preserve">, საქართველოს შრომის, ჯანმრთელობისა და სოციალური დაცვის მინისტრის მოადგილემ, ბატონმა ვალერი კვარაცხელიამ უპასუხა, რომ კვლევათა ჩამონათვალში, რომელსაც დააფინანსებს სახელმწიფო (გასათვალისწინებელია თანაგადახდა) </w:t>
      </w:r>
      <w:r w:rsidR="002A59A2" w:rsidRPr="00EA6293">
        <w:rPr>
          <w:lang w:val="ka-GE"/>
        </w:rPr>
        <w:t xml:space="preserve">იქნება </w:t>
      </w:r>
      <w:r w:rsidR="002A59A2" w:rsidRPr="00EA6293">
        <w:t xml:space="preserve">C </w:t>
      </w:r>
      <w:r w:rsidR="002A59A2" w:rsidRPr="00EA6293">
        <w:rPr>
          <w:lang w:val="ka-GE"/>
        </w:rPr>
        <w:t>ჰეპატიტის ელიმინაციის სახელმწიფო გეგმის გადაუდებელი/პირველი ეტაპის ღონისძიებებში წარმოდგენილი პირველი ვარიანტი, კერძოდ:</w:t>
      </w:r>
    </w:p>
    <w:p w:rsidR="00BF2F7A" w:rsidRPr="00EA6293" w:rsidRDefault="00BF2F7A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rPr>
          <w:lang w:val="ka-GE"/>
        </w:rPr>
        <w:t>C ჰეპატიტის ვირუსის საწინააღმდეგო ანტისხეულების განსაზღვრას სწრაფი/მარტივი ან/და იმუნოფერმენტული ანალიზის (იფა) მეთოდით;</w:t>
      </w:r>
    </w:p>
    <w:p w:rsidR="00BF2F7A" w:rsidRPr="00EA6293" w:rsidRDefault="00BF2F7A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t xml:space="preserve">HCV </w:t>
      </w:r>
      <w:r w:rsidR="00812982" w:rsidRPr="00EA6293">
        <w:rPr>
          <w:lang w:val="ka-GE"/>
        </w:rPr>
        <w:t xml:space="preserve">ინფექციის დეტექციისთვის სისხლში </w:t>
      </w:r>
      <w:r w:rsidR="00812982" w:rsidRPr="00EA6293">
        <w:t xml:space="preserve">HCV </w:t>
      </w:r>
      <w:r w:rsidR="00812982" w:rsidRPr="00EA6293">
        <w:rPr>
          <w:lang w:val="ka-GE"/>
        </w:rPr>
        <w:t>რნმ-ის თვისობრიბი განსაზღვრა რეალურ დროში პოლიმერაზული ჯაჭვური რეაქციის მეთოდით</w:t>
      </w:r>
      <w:r w:rsidRPr="00EA6293">
        <w:t>;</w:t>
      </w:r>
    </w:p>
    <w:p w:rsidR="00BF2F7A" w:rsidRPr="00EA6293" w:rsidRDefault="00BF2F7A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rPr>
          <w:lang w:val="ka-GE"/>
        </w:rPr>
        <w:t>ელასტოგრაფიის საშუალებით  ღვიძლის ფიბროზის ხარისხის და  ღვიძლის დაზიანების სიმძიმის ზუსტ შეფასებას;</w:t>
      </w:r>
    </w:p>
    <w:p w:rsidR="00BF2F7A" w:rsidRPr="00EA6293" w:rsidRDefault="00BF2F7A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rPr>
          <w:lang w:val="ka-GE"/>
        </w:rPr>
        <w:t xml:space="preserve">HCV რნმ-ის რაოდენობრივ განსაზღვრას ე.წ. რეალურ </w:t>
      </w:r>
      <w:r w:rsidR="00EE29BC" w:rsidRPr="00EA6293">
        <w:rPr>
          <w:lang w:val="ka-GE"/>
        </w:rPr>
        <w:t>დროში</w:t>
      </w:r>
      <w:r w:rsidRPr="00EA6293">
        <w:rPr>
          <w:lang w:val="ka-GE"/>
        </w:rPr>
        <w:t xml:space="preserve"> პოლიმერაზული ჯაჭვური რეაქციის მეთოდით;</w:t>
      </w:r>
    </w:p>
    <w:p w:rsidR="00BF2F7A" w:rsidRPr="00EA6293" w:rsidRDefault="00BF2F7A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rPr>
          <w:lang w:val="ka-GE"/>
        </w:rPr>
        <w:t xml:space="preserve">HCV გენოტიპის განსაზღვრას ხაზოვანი ჰიბრიდიზაციის ან </w:t>
      </w:r>
      <w:r w:rsidR="00814821" w:rsidRPr="00EA6293">
        <w:rPr>
          <w:lang w:val="ka-GE"/>
        </w:rPr>
        <w:t>რეალურ</w:t>
      </w:r>
      <w:r w:rsidRPr="00EA6293">
        <w:rPr>
          <w:lang w:val="ka-GE"/>
        </w:rPr>
        <w:t xml:space="preserve"> დრო</w:t>
      </w:r>
      <w:r w:rsidR="00814821" w:rsidRPr="00EA6293">
        <w:rPr>
          <w:lang w:val="ka-GE"/>
        </w:rPr>
        <w:t>ში</w:t>
      </w:r>
      <w:r w:rsidRPr="00EA6293">
        <w:rPr>
          <w:lang w:val="ka-GE"/>
        </w:rPr>
        <w:t xml:space="preserve"> პოლიმერაზული ჯაჭვური რეაქციის მეთოდით;</w:t>
      </w:r>
    </w:p>
    <w:p w:rsidR="00B20EBD" w:rsidRPr="00EA6293" w:rsidRDefault="00812982" w:rsidP="00EA6293">
      <w:pPr>
        <w:pStyle w:val="ListParagraph"/>
        <w:numPr>
          <w:ilvl w:val="0"/>
          <w:numId w:val="6"/>
        </w:numPr>
        <w:spacing w:after="0"/>
        <w:rPr>
          <w:rFonts w:cs="Menlo Regular"/>
          <w:bCs/>
          <w:smallCaps/>
          <w:spacing w:val="5"/>
          <w:lang w:val="ka-GE"/>
        </w:rPr>
      </w:pPr>
      <w:r w:rsidRPr="00EA6293">
        <w:rPr>
          <w:rFonts w:cs="Sylfaen"/>
          <w:lang w:val="ka-GE"/>
        </w:rPr>
        <w:t>მუცლის ღრუს ორგანოების ულტრაბგერითი გამოკვლევა.</w:t>
      </w:r>
    </w:p>
    <w:p w:rsidR="00B20EBD" w:rsidRPr="00EA6293" w:rsidRDefault="00B20EBD" w:rsidP="00EA6293">
      <w:pPr>
        <w:spacing w:after="0"/>
        <w:rPr>
          <w:rFonts w:cs="Menlo Regular"/>
          <w:bCs/>
          <w:smallCaps/>
          <w:spacing w:val="5"/>
          <w:lang w:val="ka-GE"/>
        </w:rPr>
      </w:pPr>
    </w:p>
    <w:p w:rsidR="00B20EBD" w:rsidRPr="00EA6293" w:rsidRDefault="00B20EBD" w:rsidP="00EA6293">
      <w:pPr>
        <w:spacing w:after="0"/>
        <w:ind w:firstLine="720"/>
        <w:rPr>
          <w:rFonts w:cs="Menlo Regular"/>
          <w:bCs/>
          <w:smallCaps/>
          <w:spacing w:val="5"/>
          <w:lang w:val="ka-GE"/>
        </w:rPr>
      </w:pPr>
      <w:r w:rsidRPr="00EA6293">
        <w:rPr>
          <w:rFonts w:cs="Menlo Regular"/>
          <w:bCs/>
          <w:smallCaps/>
          <w:spacing w:val="5"/>
          <w:lang w:val="ka-GE"/>
        </w:rPr>
        <w:t>თუმცა ზოგიერთი კვლევა, რომელიც ჩამოთლილია ალტერნატიულ ვარიანტში</w:t>
      </w:r>
      <w:r w:rsidR="00EE29BC" w:rsidRPr="00EA6293">
        <w:rPr>
          <w:rFonts w:cs="Menlo Regular"/>
          <w:bCs/>
          <w:smallCaps/>
          <w:spacing w:val="5"/>
          <w:lang w:val="ka-GE"/>
        </w:rPr>
        <w:t>, კერძოდ</w:t>
      </w:r>
      <w:r w:rsidR="00812982" w:rsidRPr="00EA6293">
        <w:rPr>
          <w:rFonts w:cs="Menlo Regular"/>
          <w:bCs/>
          <w:smallCaps/>
          <w:spacing w:val="5"/>
          <w:lang w:val="ka-GE"/>
        </w:rPr>
        <w:t>:</w:t>
      </w:r>
      <w:r w:rsidR="00EE29BC" w:rsidRPr="00EA6293">
        <w:rPr>
          <w:rFonts w:cs="Menlo Regular"/>
          <w:bCs/>
          <w:smallCaps/>
          <w:spacing w:val="5"/>
          <w:lang w:val="ka-GE"/>
        </w:rPr>
        <w:t xml:space="preserve"> </w:t>
      </w:r>
      <w:r w:rsidR="00EE29BC" w:rsidRPr="00EA6293">
        <w:rPr>
          <w:rFonts w:cs="Sylfaen"/>
          <w:lang w:val="ka-GE"/>
        </w:rPr>
        <w:t>HBsAg, Anti-HBs, Anti-HBc(total), Anti-HIV, Anti HAV IgG;</w:t>
      </w:r>
      <w:r w:rsidR="00EE29BC" w:rsidRPr="00EA6293">
        <w:rPr>
          <w:b/>
          <w:bCs/>
          <w:lang w:val="ka-GE"/>
        </w:rPr>
        <w:t xml:space="preserve"> </w:t>
      </w:r>
      <w:r w:rsidR="00EE29BC" w:rsidRPr="00EA6293">
        <w:rPr>
          <w:rFonts w:cs="Sylfaen"/>
          <w:bCs/>
          <w:lang w:val="ka-GE"/>
        </w:rPr>
        <w:t xml:space="preserve">სისხლის საერთო ანალიზს; </w:t>
      </w:r>
      <w:r w:rsidR="00EE29BC" w:rsidRPr="00EA6293">
        <w:rPr>
          <w:rFonts w:cs="AKolkhetyN"/>
          <w:bCs/>
          <w:lang w:val="ka-GE"/>
        </w:rPr>
        <w:t>ALT, AST, G-GT, ტუტე ფოსფატაზა, ბილირუბინი, კრეატინინი, გლუკოზა, ალბუმინი, INR; შრატის რკინა, ფერიტინი, ტრანსფერინის სატურაცია;</w:t>
      </w:r>
      <w:r w:rsidR="00EE29BC" w:rsidRPr="00EA6293">
        <w:rPr>
          <w:rFonts w:cs="Menlo Regular"/>
          <w:bCs/>
          <w:smallCaps/>
          <w:spacing w:val="5"/>
          <w:lang w:val="ka-GE"/>
        </w:rPr>
        <w:t xml:space="preserve"> </w:t>
      </w:r>
      <w:r w:rsidR="00EE29BC" w:rsidRPr="00EA6293">
        <w:rPr>
          <w:rFonts w:cs="AKolkhetyN"/>
          <w:bCs/>
          <w:lang w:val="ka-GE"/>
        </w:rPr>
        <w:t>ANA, TSH;</w:t>
      </w:r>
      <w:r w:rsidR="00EE29BC" w:rsidRPr="00EA6293">
        <w:rPr>
          <w:rFonts w:cs="Menlo Regular"/>
          <w:bCs/>
          <w:smallCaps/>
          <w:spacing w:val="5"/>
          <w:lang w:val="ka-GE"/>
        </w:rPr>
        <w:t xml:space="preserve"> </w:t>
      </w:r>
      <w:r w:rsidR="00EE29BC" w:rsidRPr="00EA6293">
        <w:rPr>
          <w:rFonts w:cs="Sylfaen"/>
          <w:lang w:val="ka-GE"/>
        </w:rPr>
        <w:t>ექიმის კონსულტაცია(ინფექციონისტი/გასტროენტეროლოგი).</w:t>
      </w:r>
      <w:r w:rsidR="00EE29BC" w:rsidRPr="00EA6293">
        <w:rPr>
          <w:rFonts w:cs="Menlo Regular"/>
          <w:bCs/>
          <w:smallCaps/>
          <w:spacing w:val="5"/>
          <w:lang w:val="ka-GE"/>
        </w:rPr>
        <w:t xml:space="preserve"> </w:t>
      </w:r>
      <w:r w:rsidRPr="00EA6293">
        <w:rPr>
          <w:rFonts w:cs="Menlo Regular"/>
          <w:bCs/>
          <w:smallCaps/>
          <w:spacing w:val="5"/>
          <w:lang w:val="ka-GE"/>
        </w:rPr>
        <w:t xml:space="preserve"> შეიძლება დაფინანსებულ იქნას საყოველთაო ჯანდაცვის პროგრამის ფარგლებში. ასევე წინასწარ მკაცრად განსაზღვრული იქნება ის კვლევები, რომელთა დაფინანსებაც მოხდება და პაციენტს ამის თაობაზე, ექნება დეტალური ინფორმაცია. </w:t>
      </w:r>
    </w:p>
    <w:p w:rsidR="00EE29BC" w:rsidRPr="00EA6293" w:rsidRDefault="00EE29BC" w:rsidP="00EA6293">
      <w:pPr>
        <w:spacing w:after="0"/>
        <w:ind w:firstLine="720"/>
        <w:rPr>
          <w:rFonts w:cs="Menlo Regular"/>
          <w:bCs/>
          <w:smallCaps/>
          <w:spacing w:val="5"/>
          <w:lang w:val="ka-GE"/>
        </w:rPr>
      </w:pPr>
    </w:p>
    <w:p w:rsidR="00BF2F7A" w:rsidRPr="00EA6293" w:rsidRDefault="003B39C7" w:rsidP="00EA6293">
      <w:pPr>
        <w:pStyle w:val="ListParagraph"/>
        <w:numPr>
          <w:ilvl w:val="0"/>
          <w:numId w:val="7"/>
        </w:numPr>
        <w:rPr>
          <w:lang w:val="ka-GE"/>
        </w:rPr>
      </w:pPr>
      <w:r w:rsidRPr="00EA6293">
        <w:rPr>
          <w:lang w:val="ka-GE"/>
        </w:rPr>
        <w:t>თუ რა მოცულობით იქნება მკურნალობის დაფინანსება სახელმწიფის მხრიდან ამაზე დეტალური და საბოლოო პასუხი ჯერ-ჯერობით არ იყო</w:t>
      </w:r>
      <w:r w:rsidR="00EE29BC" w:rsidRPr="00EA6293">
        <w:rPr>
          <w:lang w:val="ka-GE"/>
        </w:rPr>
        <w:t>,</w:t>
      </w:r>
      <w:r w:rsidRPr="00EA6293">
        <w:rPr>
          <w:lang w:val="ka-GE"/>
        </w:rPr>
        <w:t xml:space="preserve"> რადგან წინასწარ არ ვიცით რა რაოდენობით მედიკამენტი შემოვა და რა რაოდენობით იქნება საჭირო პოლითერაპიებისთვის საჭირო წამლები.</w:t>
      </w:r>
    </w:p>
    <w:p w:rsidR="003B39C7" w:rsidRPr="00EA6293" w:rsidRDefault="00697772" w:rsidP="00EA6293">
      <w:pPr>
        <w:ind w:firstLine="720"/>
        <w:rPr>
          <w:lang w:val="ka-GE"/>
        </w:rPr>
      </w:pPr>
      <w:r>
        <w:rPr>
          <w:lang w:val="ka-GE"/>
        </w:rPr>
        <w:lastRenderedPageBreak/>
        <w:t>დამატ</w:t>
      </w:r>
      <w:r w:rsidR="003B39C7" w:rsidRPr="00EA6293">
        <w:rPr>
          <w:lang w:val="ka-GE"/>
        </w:rPr>
        <w:t xml:space="preserve">ებით ინფექციური პათოლოგიის, შიდსისა და კლინიკური იმუნოლოგიის ს/პ ცენტრი-ს გენერალურმა დირექტორმა, ბატონმა თენგიზ ცერცვაძემ აღნიშნა </w:t>
      </w:r>
      <w:r w:rsidR="00F05BC2" w:rsidRPr="00EA6293">
        <w:rPr>
          <w:lang w:val="ka-GE"/>
        </w:rPr>
        <w:t xml:space="preserve">გლობალური ფონდიდან დამატებით წამლების (რიბავირინი, ინტერფერონის ) </w:t>
      </w:r>
      <w:r w:rsidR="00EE29BC" w:rsidRPr="00EA6293">
        <w:rPr>
          <w:lang w:val="ka-GE"/>
        </w:rPr>
        <w:t>საჭიროების შემთხვევაში</w:t>
      </w:r>
      <w:r w:rsidR="003F77C4" w:rsidRPr="00EA6293">
        <w:rPr>
          <w:lang w:val="ka-GE"/>
        </w:rPr>
        <w:t>,</w:t>
      </w:r>
      <w:r w:rsidR="00EE29BC" w:rsidRPr="00EA6293">
        <w:rPr>
          <w:lang w:val="ka-GE"/>
        </w:rPr>
        <w:t xml:space="preserve"> </w:t>
      </w:r>
      <w:r w:rsidR="00F05BC2" w:rsidRPr="00EA6293">
        <w:rPr>
          <w:lang w:val="ka-GE"/>
        </w:rPr>
        <w:t xml:space="preserve">შეძენა შესაძლებელი იქნება უფრო დაბალ ფასად, აქვე </w:t>
      </w:r>
      <w:r w:rsidR="00692A00" w:rsidRPr="00EA6293">
        <w:rPr>
          <w:lang w:val="ka-GE"/>
        </w:rPr>
        <w:t>აღინ</w:t>
      </w:r>
      <w:r>
        <w:rPr>
          <w:lang w:val="ka-GE"/>
        </w:rPr>
        <w:t>ი</w:t>
      </w:r>
      <w:r w:rsidR="00F05BC2" w:rsidRPr="00EA6293">
        <w:rPr>
          <w:lang w:val="ka-GE"/>
        </w:rPr>
        <w:t xml:space="preserve">შნა </w:t>
      </w:r>
      <w:r>
        <w:rPr>
          <w:lang w:val="ka-GE"/>
        </w:rPr>
        <w:t>ბაზა</w:t>
      </w:r>
      <w:r w:rsidR="00F05BC2" w:rsidRPr="00EA6293">
        <w:rPr>
          <w:lang w:val="ka-GE"/>
        </w:rPr>
        <w:t>რზე წამლის კონკურენციის გაზრდა.</w:t>
      </w:r>
    </w:p>
    <w:p w:rsidR="00F05BC2" w:rsidRPr="00EA6293" w:rsidRDefault="00F05BC2" w:rsidP="00EA6293">
      <w:pPr>
        <w:pStyle w:val="ListParagraph"/>
        <w:rPr>
          <w:lang w:val="ka-GE"/>
        </w:rPr>
      </w:pPr>
    </w:p>
    <w:p w:rsidR="002F26A8" w:rsidRPr="00EA6293" w:rsidRDefault="00F05BC2" w:rsidP="00EA6293">
      <w:pPr>
        <w:pStyle w:val="ListParagraph"/>
        <w:numPr>
          <w:ilvl w:val="0"/>
          <w:numId w:val="7"/>
        </w:numPr>
        <w:rPr>
          <w:lang w:val="ka-GE"/>
        </w:rPr>
      </w:pPr>
      <w:r w:rsidRPr="00EA6293">
        <w:rPr>
          <w:lang w:val="ka-GE"/>
        </w:rPr>
        <w:t>ასევე ბატონი ამირანის თქმით, მკაცრად უნდა შემოისაზღვროს როგორც სადიაგნოსტიკო, ისე გასა</w:t>
      </w:r>
      <w:r w:rsidR="003F77C4" w:rsidRPr="00EA6293">
        <w:rPr>
          <w:lang w:val="ka-GE"/>
        </w:rPr>
        <w:t>ც</w:t>
      </w:r>
      <w:r w:rsidRPr="00EA6293">
        <w:rPr>
          <w:lang w:val="ka-GE"/>
        </w:rPr>
        <w:t>ემი პუნქტების რაოდენობა. ეგვიპტის მაგალითის მიხედვით ე.წ სერვის ცენტრების პროპორცია 2000000:1-ზეა</w:t>
      </w:r>
      <w:r w:rsidR="002F26A8" w:rsidRPr="00EA6293">
        <w:rPr>
          <w:lang w:val="ka-GE"/>
        </w:rPr>
        <w:t>, თუმცა ჩვენ შემთხვევაში ასეთი მკაცრი შეზღუდვები არ იქნება საჭირო.</w:t>
      </w:r>
    </w:p>
    <w:p w:rsidR="00FC3C14" w:rsidRPr="00EA6293" w:rsidRDefault="00F869B3" w:rsidP="00EA6293">
      <w:pPr>
        <w:pStyle w:val="HTMLPreformatted"/>
        <w:spacing w:line="276" w:lineRule="auto"/>
        <w:rPr>
          <w:rFonts w:ascii="Sylfaen" w:hAnsi="Sylfaen" w:cs="Sylfaen"/>
          <w:sz w:val="22"/>
          <w:szCs w:val="22"/>
          <w:lang w:val="ka-GE"/>
        </w:rPr>
      </w:pPr>
      <w:r w:rsidRPr="00EA6293">
        <w:rPr>
          <w:rFonts w:ascii="Sylfaen" w:hAnsi="Sylfaen"/>
          <w:sz w:val="22"/>
          <w:szCs w:val="22"/>
          <w:lang w:val="ka-GE"/>
        </w:rPr>
        <w:tab/>
      </w:r>
      <w:r w:rsidR="00F05BC2" w:rsidRPr="00EA6293">
        <w:rPr>
          <w:rFonts w:ascii="Sylfaen" w:hAnsi="Sylfaen"/>
          <w:sz w:val="22"/>
          <w:szCs w:val="22"/>
          <w:lang w:val="ka-GE"/>
        </w:rPr>
        <w:t>რაც შეეხება სადიაგნოსტიკო და ლაბორატორიულ ცენტრებს</w:t>
      </w:r>
      <w:r w:rsidR="00692A00" w:rsidRPr="00EA6293">
        <w:rPr>
          <w:rFonts w:ascii="Sylfaen" w:hAnsi="Sylfaen"/>
          <w:sz w:val="22"/>
          <w:szCs w:val="22"/>
          <w:lang w:val="ka-GE"/>
        </w:rPr>
        <w:t>,</w:t>
      </w:r>
      <w:r w:rsidR="002F26A8" w:rsidRPr="00EA6293">
        <w:rPr>
          <w:rFonts w:ascii="Sylfaen" w:hAnsi="Sylfaen"/>
          <w:sz w:val="22"/>
          <w:szCs w:val="22"/>
          <w:lang w:val="ka-GE"/>
        </w:rPr>
        <w:t xml:space="preserve"> ბატონი თენგიზ ცერცვაძის კომენტარი ამ საკითხთან დაკავშირებით ეხებოდა</w:t>
      </w:r>
      <w:r w:rsidR="00692A00" w:rsidRPr="00EA6293">
        <w:rPr>
          <w:rFonts w:ascii="Sylfaen" w:hAnsi="Sylfaen"/>
          <w:sz w:val="22"/>
          <w:szCs w:val="22"/>
          <w:lang w:val="ka-GE"/>
        </w:rPr>
        <w:t>,</w:t>
      </w:r>
      <w:r w:rsidR="002F26A8" w:rsidRPr="00EA6293">
        <w:rPr>
          <w:rFonts w:ascii="Sylfaen" w:hAnsi="Sylfaen"/>
          <w:sz w:val="22"/>
          <w:szCs w:val="22"/>
          <w:lang w:val="ka-GE"/>
        </w:rPr>
        <w:t xml:space="preserve"> დოკუმენტში უკვე არსებულ ლაბორატორიის ხარისხის შიდა კოტროლის აწყობილ სისტემას ე.წ SOP</w:t>
      </w:r>
      <w:r w:rsidR="003F77C4" w:rsidRPr="00EA6293">
        <w:rPr>
          <w:rFonts w:ascii="Sylfaen" w:hAnsi="Sylfaen"/>
          <w:sz w:val="22"/>
          <w:szCs w:val="22"/>
          <w:lang w:val="ka-GE"/>
        </w:rPr>
        <w:t xml:space="preserve">-ს მისი თქმით, </w:t>
      </w:r>
      <w:r w:rsidR="002F26A8" w:rsidRPr="00EA6293">
        <w:rPr>
          <w:rFonts w:ascii="Sylfaen" w:hAnsi="Sylfaen"/>
          <w:sz w:val="22"/>
          <w:szCs w:val="22"/>
          <w:lang w:val="ka-GE"/>
        </w:rPr>
        <w:t>არ არის საკმარისი</w:t>
      </w:r>
      <w:r w:rsidR="003F77C4" w:rsidRPr="00EA6293">
        <w:rPr>
          <w:rFonts w:ascii="Sylfaen" w:hAnsi="Sylfaen"/>
          <w:sz w:val="22"/>
          <w:szCs w:val="22"/>
          <w:lang w:val="ka-GE"/>
        </w:rPr>
        <w:t xml:space="preserve"> მხოლოდ ერთი პარამეტრის გამოყენება</w:t>
      </w:r>
      <w:r w:rsidR="002F26A8" w:rsidRPr="00EA6293">
        <w:rPr>
          <w:rFonts w:ascii="Sylfaen" w:hAnsi="Sylfaen"/>
          <w:sz w:val="22"/>
          <w:szCs w:val="22"/>
          <w:lang w:val="ka-GE"/>
        </w:rPr>
        <w:t xml:space="preserve"> და უნდა იყოს დამატებული</w:t>
      </w:r>
      <w:r w:rsidR="003F77C4" w:rsidRPr="00EA6293">
        <w:rPr>
          <w:rFonts w:ascii="Sylfaen" w:hAnsi="Sylfaen"/>
          <w:sz w:val="22"/>
          <w:szCs w:val="22"/>
          <w:lang w:val="ka-GE"/>
        </w:rPr>
        <w:t xml:space="preserve"> 1-2</w:t>
      </w:r>
      <w:r w:rsidR="002F26A8" w:rsidRPr="00EA6293">
        <w:rPr>
          <w:rFonts w:ascii="Sylfaen" w:hAnsi="Sylfaen"/>
          <w:sz w:val="22"/>
          <w:szCs w:val="22"/>
          <w:lang w:val="ka-GE"/>
        </w:rPr>
        <w:t xml:space="preserve"> კონტორლის პარამეტრი, როგორიცაა მაგალითად: 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Internal quality assessment (IQA)-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შიდა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 xml:space="preserve">შეფასება, 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Internal quality control (IQC)-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ხარისხის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შიდა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 xml:space="preserve">კონტროლი 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Equipment monitoring-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აპარატურის</w:t>
      </w:r>
      <w:r w:rsidR="00FC3C14" w:rsidRPr="00EA6293">
        <w:rPr>
          <w:rFonts w:ascii="Sylfaen" w:hAnsi="Sylfaen"/>
          <w:sz w:val="22"/>
          <w:szCs w:val="22"/>
          <w:lang w:val="ka-GE"/>
        </w:rPr>
        <w:t xml:space="preserve"> </w:t>
      </w:r>
      <w:r w:rsidR="00FC3C14" w:rsidRPr="00EA6293">
        <w:rPr>
          <w:rFonts w:ascii="Sylfaen" w:hAnsi="Sylfaen" w:cs="Sylfaen"/>
          <w:sz w:val="22"/>
          <w:szCs w:val="22"/>
          <w:lang w:val="ka-GE"/>
        </w:rPr>
        <w:t>მონიტორინგი, აუდიტი.</w:t>
      </w:r>
    </w:p>
    <w:p w:rsidR="00F445E3" w:rsidRPr="00EA6293" w:rsidRDefault="003F77C4" w:rsidP="00EA6293">
      <w:pPr>
        <w:pStyle w:val="HTMLPreformatted"/>
        <w:spacing w:line="276" w:lineRule="auto"/>
        <w:rPr>
          <w:rFonts w:ascii="Sylfaen" w:hAnsi="Sylfaen" w:cs="Sylfaen"/>
          <w:sz w:val="22"/>
          <w:szCs w:val="22"/>
          <w:lang w:val="ka-GE"/>
        </w:rPr>
      </w:pPr>
      <w:r w:rsidRPr="00EA6293">
        <w:rPr>
          <w:rFonts w:ascii="Sylfaen" w:hAnsi="Sylfaen" w:cs="Sylfaen"/>
          <w:sz w:val="22"/>
          <w:szCs w:val="22"/>
          <w:lang w:val="ka-GE"/>
        </w:rPr>
        <w:tab/>
        <w:t xml:space="preserve">ხარისხის კონტროლის კუთხით, </w:t>
      </w:r>
      <w:r w:rsidR="00F445E3" w:rsidRPr="00EA6293">
        <w:rPr>
          <w:rFonts w:ascii="Sylfaen" w:hAnsi="Sylfaen" w:cs="Sylfaen"/>
          <w:sz w:val="22"/>
          <w:szCs w:val="22"/>
          <w:lang w:val="ka-GE"/>
        </w:rPr>
        <w:t>ლაბორატორიის საკითხი უფრო მარტივად არის</w:t>
      </w:r>
      <w:r w:rsidRPr="00EA6293">
        <w:rPr>
          <w:rFonts w:ascii="Sylfaen" w:hAnsi="Sylfaen" w:cs="Sylfaen"/>
          <w:sz w:val="22"/>
          <w:szCs w:val="22"/>
          <w:lang w:val="ka-GE"/>
        </w:rPr>
        <w:t>,</w:t>
      </w:r>
      <w:r w:rsidR="00F445E3" w:rsidRPr="00EA6293">
        <w:rPr>
          <w:rFonts w:ascii="Sylfaen" w:hAnsi="Sylfaen" w:cs="Sylfaen"/>
          <w:sz w:val="22"/>
          <w:szCs w:val="22"/>
          <w:lang w:val="ka-GE"/>
        </w:rPr>
        <w:t xml:space="preserve"> თუმცა უფრო რთული იქნება ექიმთა ხარისხიანი მომსახურების გაკონტროლება.</w:t>
      </w:r>
    </w:p>
    <w:p w:rsidR="00F445E3" w:rsidRPr="00EA6293" w:rsidRDefault="00F445E3" w:rsidP="00EA6293">
      <w:pPr>
        <w:pStyle w:val="HTMLPreformatted"/>
        <w:spacing w:line="276" w:lineRule="auto"/>
        <w:rPr>
          <w:rFonts w:ascii="Sylfaen" w:hAnsi="Sylfaen" w:cs="Sylfaen"/>
          <w:sz w:val="22"/>
          <w:szCs w:val="22"/>
          <w:lang w:val="ka-GE"/>
        </w:rPr>
      </w:pPr>
    </w:p>
    <w:p w:rsidR="00F445E3" w:rsidRPr="00EA6293" w:rsidRDefault="00F445E3" w:rsidP="00EA6293">
      <w:pPr>
        <w:pStyle w:val="HTMLPreformatted"/>
        <w:spacing w:line="276" w:lineRule="auto"/>
        <w:rPr>
          <w:rFonts w:ascii="Sylfaen" w:hAnsi="Sylfaen" w:cs="Sylfaen"/>
          <w:sz w:val="22"/>
          <w:szCs w:val="22"/>
          <w:lang w:val="ka-GE"/>
        </w:rPr>
      </w:pPr>
      <w:r w:rsidRPr="00EA6293">
        <w:rPr>
          <w:rFonts w:ascii="Sylfaen" w:hAnsi="Sylfaen" w:cs="Sylfaen"/>
          <w:sz w:val="22"/>
          <w:szCs w:val="22"/>
          <w:lang w:val="ka-GE"/>
        </w:rPr>
        <w:tab/>
        <w:t>განხილულ იქნა</w:t>
      </w:r>
      <w:r w:rsidR="003F77C4" w:rsidRPr="00EA6293">
        <w:rPr>
          <w:rFonts w:ascii="Sylfaen" w:hAnsi="Sylfaen" w:cs="Sylfaen"/>
          <w:sz w:val="22"/>
          <w:szCs w:val="22"/>
          <w:lang w:val="ka-GE"/>
        </w:rPr>
        <w:t>,</w:t>
      </w:r>
      <w:r w:rsidRPr="00EA6293">
        <w:rPr>
          <w:rFonts w:ascii="Sylfaen" w:hAnsi="Sylfaen" w:cs="Sylfaen"/>
          <w:sz w:val="22"/>
          <w:szCs w:val="22"/>
          <w:lang w:val="ka-GE"/>
        </w:rPr>
        <w:t xml:space="preserve">  საინფორმაციო ბაზის საკითხი, კერძოდ კი ბატონმა ვალერი კვარაცხელიამ აღნიშნა, რომ სამინისტროში </w:t>
      </w:r>
      <w:r w:rsidR="00697772">
        <w:rPr>
          <w:rFonts w:ascii="Sylfaen" w:hAnsi="Sylfaen" w:cs="Sylfaen"/>
          <w:sz w:val="22"/>
          <w:szCs w:val="22"/>
          <w:lang w:val="ka-GE"/>
        </w:rPr>
        <w:t>არის 6</w:t>
      </w:r>
      <w:r w:rsidRPr="00EA6293">
        <w:rPr>
          <w:rFonts w:ascii="Sylfaen" w:hAnsi="Sylfaen" w:cs="Sylfaen"/>
          <w:sz w:val="22"/>
          <w:szCs w:val="22"/>
          <w:lang w:val="ka-GE"/>
        </w:rPr>
        <w:t>000</w:t>
      </w:r>
      <w:r w:rsidR="003F77C4" w:rsidRPr="00EA6293">
        <w:rPr>
          <w:rFonts w:ascii="Sylfaen" w:hAnsi="Sylfaen" w:cs="Sylfaen"/>
          <w:sz w:val="22"/>
          <w:szCs w:val="22"/>
          <w:lang w:val="ka-GE"/>
        </w:rPr>
        <w:t>-</w:t>
      </w:r>
      <w:r w:rsidRPr="00EA6293">
        <w:rPr>
          <w:rFonts w:ascii="Sylfaen" w:hAnsi="Sylfaen" w:cs="Sylfaen"/>
          <w:sz w:val="22"/>
          <w:szCs w:val="22"/>
          <w:lang w:val="ka-GE"/>
        </w:rPr>
        <w:t xml:space="preserve">მდე პლანშეტი, რომელიც სავარაუდოდ, შეძენილი იყო სოფლის ექიმებისთვის, ამ ეტაპზე ხდება მათი შემოწმება, რაც შემდგომ შესაძლებელია ხელმშემწყობი იყოს ინფორმაციის </w:t>
      </w:r>
      <w:r w:rsidR="003F77C4" w:rsidRPr="00EA6293">
        <w:rPr>
          <w:rFonts w:ascii="Sylfaen" w:hAnsi="Sylfaen" w:cs="Sylfaen"/>
          <w:sz w:val="22"/>
          <w:szCs w:val="22"/>
          <w:lang w:val="ka-GE"/>
        </w:rPr>
        <w:t>ცენტრებთან მიწოდებისა და</w:t>
      </w:r>
      <w:r w:rsidRPr="00EA6293">
        <w:rPr>
          <w:rFonts w:ascii="Sylfaen" w:hAnsi="Sylfaen" w:cs="Sylfaen"/>
          <w:sz w:val="22"/>
          <w:szCs w:val="22"/>
          <w:lang w:val="ka-GE"/>
        </w:rPr>
        <w:t xml:space="preserve"> დროული რეაგირებისთვის.</w:t>
      </w:r>
    </w:p>
    <w:p w:rsidR="00F445E3" w:rsidRPr="00EA6293" w:rsidRDefault="00F445E3" w:rsidP="00EA6293">
      <w:pPr>
        <w:pStyle w:val="HTMLPreformatted"/>
        <w:spacing w:line="276" w:lineRule="auto"/>
        <w:rPr>
          <w:rFonts w:ascii="Sylfaen" w:hAnsi="Sylfaen" w:cs="Sylfaen"/>
          <w:sz w:val="22"/>
          <w:szCs w:val="22"/>
          <w:lang w:val="ka-GE"/>
        </w:rPr>
      </w:pPr>
    </w:p>
    <w:p w:rsidR="00F445E3" w:rsidRDefault="00F445E3" w:rsidP="00697772">
      <w:pPr>
        <w:pStyle w:val="HTMLPreformatted"/>
        <w:numPr>
          <w:ilvl w:val="0"/>
          <w:numId w:val="7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EA6293">
        <w:rPr>
          <w:rFonts w:ascii="Sylfaen" w:hAnsi="Sylfaen"/>
          <w:sz w:val="22"/>
          <w:szCs w:val="22"/>
          <w:lang w:val="ka-GE"/>
        </w:rPr>
        <w:t>ასევე ბატონი ამირანის თქმით, იმ შემთხვევაში თუ პირველ ე</w:t>
      </w:r>
      <w:r w:rsidR="00697772">
        <w:rPr>
          <w:rFonts w:ascii="Sylfaen" w:hAnsi="Sylfaen"/>
          <w:sz w:val="22"/>
          <w:szCs w:val="22"/>
          <w:lang w:val="ka-GE"/>
        </w:rPr>
        <w:t>ტ</w:t>
      </w:r>
      <w:r w:rsidRPr="00EA6293">
        <w:rPr>
          <w:rFonts w:ascii="Sylfaen" w:hAnsi="Sylfaen"/>
          <w:sz w:val="22"/>
          <w:szCs w:val="22"/>
          <w:lang w:val="ka-GE"/>
        </w:rPr>
        <w:t>აპზე ვერ მოესწრება წამლის გასაცემი პუნქტების მოწყობა</w:t>
      </w:r>
      <w:r w:rsidR="003F77C4" w:rsidRPr="00EA6293">
        <w:rPr>
          <w:rFonts w:ascii="Sylfaen" w:hAnsi="Sylfaen"/>
          <w:sz w:val="22"/>
          <w:szCs w:val="22"/>
          <w:lang w:val="ka-GE"/>
        </w:rPr>
        <w:t>,</w:t>
      </w:r>
      <w:r w:rsidRPr="00EA6293">
        <w:rPr>
          <w:rFonts w:ascii="Sylfaen" w:hAnsi="Sylfaen"/>
          <w:sz w:val="22"/>
          <w:szCs w:val="22"/>
          <w:lang w:val="ka-GE"/>
        </w:rPr>
        <w:t xml:space="preserve"> აუცილებელი იქნება მეტადონის</w:t>
      </w:r>
      <w:r w:rsidR="003F77C4" w:rsidRPr="00EA6293">
        <w:rPr>
          <w:rFonts w:ascii="Sylfaen" w:hAnsi="Sylfaen"/>
          <w:sz w:val="22"/>
          <w:szCs w:val="22"/>
          <w:lang w:val="ka-GE"/>
        </w:rPr>
        <w:t xml:space="preserve"> (ჩანაცვლებითი თერაპიის) </w:t>
      </w:r>
      <w:r w:rsidRPr="00EA6293">
        <w:rPr>
          <w:rFonts w:ascii="Sylfaen" w:hAnsi="Sylfaen"/>
          <w:sz w:val="22"/>
          <w:szCs w:val="22"/>
          <w:lang w:val="ka-GE"/>
        </w:rPr>
        <w:t>დაწესებულებების გათვალისწინება დღის მეორე ნახევარში (სარეზერვო ვარიანტი).</w:t>
      </w:r>
    </w:p>
    <w:p w:rsidR="005C1C4B" w:rsidRPr="00697772" w:rsidRDefault="00F445E3" w:rsidP="00697772">
      <w:pPr>
        <w:pStyle w:val="HTMLPreformatted"/>
        <w:numPr>
          <w:ilvl w:val="0"/>
          <w:numId w:val="7"/>
        </w:numPr>
        <w:spacing w:line="276" w:lineRule="auto"/>
        <w:ind w:left="709"/>
        <w:rPr>
          <w:rFonts w:ascii="Sylfaen" w:hAnsi="Sylfaen"/>
          <w:sz w:val="22"/>
          <w:szCs w:val="22"/>
          <w:lang w:val="ka-GE"/>
        </w:rPr>
      </w:pPr>
      <w:r w:rsidRPr="00697772">
        <w:rPr>
          <w:rFonts w:ascii="Sylfaen" w:hAnsi="Sylfaen"/>
          <w:sz w:val="22"/>
          <w:szCs w:val="22"/>
          <w:lang w:val="ka-GE"/>
        </w:rPr>
        <w:t>რაც შეეხება თანაგადახდის საკითხს</w:t>
      </w:r>
      <w:r w:rsidR="003F77C4" w:rsidRPr="00697772">
        <w:rPr>
          <w:rFonts w:ascii="Sylfaen" w:hAnsi="Sylfaen"/>
          <w:sz w:val="22"/>
          <w:szCs w:val="22"/>
          <w:lang w:val="ka-GE"/>
        </w:rPr>
        <w:t>,</w:t>
      </w:r>
      <w:r w:rsidRPr="00697772">
        <w:rPr>
          <w:rFonts w:ascii="Sylfaen" w:hAnsi="Sylfaen"/>
          <w:sz w:val="22"/>
          <w:szCs w:val="22"/>
          <w:lang w:val="ka-GE"/>
        </w:rPr>
        <w:t xml:space="preserve"> ცალსახად იქნა მიღებული გადაწყვეტილება, რომ უმწეოების დაფინანსება სადიაგნოსტიკო კვლევებზე მოხდება სრულად</w:t>
      </w:r>
      <w:r w:rsidR="003F77C4" w:rsidRPr="00697772">
        <w:rPr>
          <w:rFonts w:ascii="Sylfaen" w:hAnsi="Sylfaen"/>
          <w:sz w:val="22"/>
          <w:szCs w:val="22"/>
          <w:lang w:val="ka-GE"/>
        </w:rPr>
        <w:t>,</w:t>
      </w:r>
      <w:r w:rsidRPr="00697772">
        <w:rPr>
          <w:rFonts w:ascii="Sylfaen" w:hAnsi="Sylfaen"/>
          <w:sz w:val="22"/>
          <w:szCs w:val="22"/>
          <w:lang w:val="ka-GE"/>
        </w:rPr>
        <w:t xml:space="preserve"> თუმცა სამინისტროს მიერ 70%, ხოლო დანარენ 30%-ს გადაიხდის თბილისის მერია ან რეგიონებში</w:t>
      </w:r>
      <w:r w:rsidR="003F77C4" w:rsidRPr="00697772">
        <w:rPr>
          <w:rFonts w:ascii="Sylfaen" w:hAnsi="Sylfaen"/>
          <w:sz w:val="22"/>
          <w:szCs w:val="22"/>
          <w:lang w:val="ka-GE"/>
        </w:rPr>
        <w:t>,</w:t>
      </w:r>
      <w:r w:rsidRPr="00697772">
        <w:rPr>
          <w:rFonts w:ascii="Sylfaen" w:hAnsi="Sylfaen"/>
          <w:sz w:val="22"/>
          <w:szCs w:val="22"/>
          <w:lang w:val="ka-GE"/>
        </w:rPr>
        <w:t xml:space="preserve"> მუნიციპალური ცენტრები. ასევე პირები, რომლებიც არიან ბაზაში და იხდიან ქონების გადასახადს სახელმწიფოს მხრიდან </w:t>
      </w:r>
      <w:r w:rsidR="00697772" w:rsidRPr="00697772">
        <w:rPr>
          <w:rFonts w:ascii="Sylfaen" w:hAnsi="Sylfaen"/>
          <w:sz w:val="22"/>
          <w:szCs w:val="22"/>
          <w:lang w:val="ka-GE"/>
        </w:rPr>
        <w:t xml:space="preserve"> სავარაუდოდ </w:t>
      </w:r>
      <w:r w:rsidRPr="00697772">
        <w:rPr>
          <w:rFonts w:ascii="Sylfaen" w:hAnsi="Sylfaen"/>
          <w:sz w:val="22"/>
          <w:szCs w:val="22"/>
          <w:lang w:val="ka-GE"/>
        </w:rPr>
        <w:t xml:space="preserve">მიიღებენ თანაგადახდას </w:t>
      </w:r>
      <w:r w:rsidR="003F77C4" w:rsidRPr="00697772">
        <w:rPr>
          <w:rFonts w:ascii="Sylfaen" w:hAnsi="Sylfaen"/>
          <w:sz w:val="22"/>
          <w:szCs w:val="22"/>
          <w:lang w:val="ka-GE"/>
        </w:rPr>
        <w:t>-</w:t>
      </w:r>
      <w:r w:rsidRPr="00697772">
        <w:rPr>
          <w:rFonts w:ascii="Sylfaen" w:hAnsi="Sylfaen"/>
          <w:sz w:val="22"/>
          <w:szCs w:val="22"/>
          <w:lang w:val="ka-GE"/>
        </w:rPr>
        <w:t>10%</w:t>
      </w:r>
      <w:r w:rsidR="003F77C4" w:rsidRPr="00697772">
        <w:rPr>
          <w:rFonts w:ascii="Sylfaen" w:hAnsi="Sylfaen"/>
          <w:sz w:val="22"/>
          <w:szCs w:val="22"/>
          <w:lang w:val="ka-GE"/>
        </w:rPr>
        <w:t>-ს</w:t>
      </w:r>
      <w:r w:rsidRPr="00697772">
        <w:rPr>
          <w:rFonts w:ascii="Sylfaen" w:hAnsi="Sylfaen"/>
          <w:sz w:val="22"/>
          <w:szCs w:val="22"/>
          <w:lang w:val="ka-GE"/>
        </w:rPr>
        <w:t xml:space="preserve">. ხოლო დანარჩენ სექტორებში როგორც ფორმალურში, ასევე </w:t>
      </w:r>
      <w:r w:rsidRPr="00697772">
        <w:rPr>
          <w:rFonts w:ascii="Sylfaen" w:hAnsi="Sylfaen"/>
          <w:sz w:val="22"/>
          <w:szCs w:val="22"/>
          <w:lang w:val="ka-GE"/>
        </w:rPr>
        <w:lastRenderedPageBreak/>
        <w:t>არაფორმალურში</w:t>
      </w:r>
      <w:r w:rsidR="00EA6293" w:rsidRPr="00697772">
        <w:rPr>
          <w:rFonts w:ascii="Sylfaen" w:hAnsi="Sylfaen"/>
          <w:sz w:val="22"/>
          <w:szCs w:val="22"/>
          <w:lang w:val="ka-GE"/>
        </w:rPr>
        <w:t xml:space="preserve"> </w:t>
      </w:r>
      <w:r w:rsidRPr="00697772">
        <w:rPr>
          <w:rFonts w:ascii="Sylfaen" w:hAnsi="Sylfaen"/>
          <w:sz w:val="22"/>
          <w:szCs w:val="22"/>
          <w:lang w:val="ka-GE"/>
        </w:rPr>
        <w:t>დაფინანსება/თანაგადახდის საკითხი ბოლომდე არ არის განსაზღვრული.</w:t>
      </w:r>
      <w:r w:rsidR="00F64003" w:rsidRPr="00697772">
        <w:rPr>
          <w:rFonts w:ascii="Sylfaen" w:hAnsi="Sylfaen"/>
          <w:sz w:val="22"/>
          <w:szCs w:val="22"/>
          <w:lang w:val="ka-GE"/>
        </w:rPr>
        <w:t xml:space="preserve"> </w:t>
      </w:r>
    </w:p>
    <w:p w:rsidR="00F47E85" w:rsidRPr="00EA6293" w:rsidRDefault="006E1A8C" w:rsidP="00EA6293">
      <w:pPr>
        <w:ind w:firstLine="360"/>
        <w:rPr>
          <w:lang w:val="ka-GE"/>
        </w:rPr>
      </w:pPr>
      <w:r w:rsidRPr="00EA6293">
        <w:rPr>
          <w:lang w:val="ka-GE"/>
        </w:rPr>
        <w:t>ცალკე განილულ იქნა ეგვიპტეში ჯგუფის ვიზიტის საკითხი, რასთან დაკავშირებითაც გ</w:t>
      </w:r>
      <w:r w:rsidR="008F468E" w:rsidRPr="00EA6293">
        <w:rPr>
          <w:lang w:val="ka-GE"/>
        </w:rPr>
        <w:t>ა</w:t>
      </w:r>
      <w:r w:rsidRPr="00EA6293">
        <w:rPr>
          <w:lang w:val="ka-GE"/>
        </w:rPr>
        <w:t>კეთდა რამოდენიმე კომენტარი, კერძოდ:</w:t>
      </w:r>
    </w:p>
    <w:p w:rsidR="006E1A8C" w:rsidRPr="00EA6293" w:rsidRDefault="005C1C4B" w:rsidP="00EA6293">
      <w:pPr>
        <w:ind w:firstLine="360"/>
        <w:rPr>
          <w:lang w:val="ka-GE"/>
        </w:rPr>
      </w:pPr>
      <w:r w:rsidRPr="00EA6293">
        <w:rPr>
          <w:lang w:val="ka-GE"/>
        </w:rPr>
        <w:t xml:space="preserve">ვიზიტის დროს, ჯგუფის მიერ </w:t>
      </w:r>
      <w:r w:rsidR="006E1A8C" w:rsidRPr="00EA6293">
        <w:rPr>
          <w:lang w:val="ka-GE"/>
        </w:rPr>
        <w:t>წარმოდგენილი იქნება ორი პრეზენტაცია</w:t>
      </w:r>
      <w:r w:rsidRPr="00EA6293">
        <w:rPr>
          <w:lang w:val="ka-GE"/>
        </w:rPr>
        <w:t xml:space="preserve">: </w:t>
      </w:r>
      <w:r w:rsidR="006E1A8C" w:rsidRPr="00EA6293">
        <w:rPr>
          <w:lang w:val="ka-GE"/>
        </w:rPr>
        <w:t>მცირე და გრძელვადიანი სამოქმედო გეგმების განხილვ</w:t>
      </w:r>
      <w:r w:rsidR="00697772">
        <w:rPr>
          <w:lang w:val="ka-GE"/>
        </w:rPr>
        <w:t>ი</w:t>
      </w:r>
      <w:r w:rsidR="006E1A8C" w:rsidRPr="00EA6293">
        <w:rPr>
          <w:lang w:val="ka-GE"/>
        </w:rPr>
        <w:t>სა და უკვე ჩატარებული აქტივობების წარმოდგენაზე</w:t>
      </w:r>
      <w:r w:rsidRPr="00EA6293">
        <w:rPr>
          <w:lang w:val="ka-GE"/>
        </w:rPr>
        <w:t xml:space="preserve"> დ</w:t>
      </w:r>
      <w:r w:rsidR="006E1A8C" w:rsidRPr="00EA6293">
        <w:rPr>
          <w:lang w:val="ka-GE"/>
        </w:rPr>
        <w:t xml:space="preserve">ა </w:t>
      </w:r>
      <w:r w:rsidRPr="00EA6293">
        <w:rPr>
          <w:lang w:val="ka-GE"/>
        </w:rPr>
        <w:t xml:space="preserve">საქართველოში </w:t>
      </w:r>
      <w:r w:rsidR="006E1A8C" w:rsidRPr="00EA6293">
        <w:t xml:space="preserve">C </w:t>
      </w:r>
      <w:r w:rsidR="006E1A8C" w:rsidRPr="00EA6293">
        <w:rPr>
          <w:lang w:val="ka-GE"/>
        </w:rPr>
        <w:t xml:space="preserve">ჰეპატიტის </w:t>
      </w:r>
      <w:r w:rsidR="00697772">
        <w:rPr>
          <w:lang w:val="ka-GE"/>
        </w:rPr>
        <w:t>სიტუაციურ</w:t>
      </w:r>
      <w:r w:rsidR="006E1A8C" w:rsidRPr="00EA6293">
        <w:rPr>
          <w:lang w:val="ka-GE"/>
        </w:rPr>
        <w:t xml:space="preserve"> ანალიზ</w:t>
      </w:r>
      <w:r w:rsidRPr="00EA6293">
        <w:rPr>
          <w:lang w:val="ka-GE"/>
        </w:rPr>
        <w:t>ზე</w:t>
      </w:r>
      <w:r w:rsidR="006E1A8C" w:rsidRPr="00EA6293">
        <w:rPr>
          <w:lang w:val="ka-GE"/>
        </w:rPr>
        <w:t>. ასევე ბატონმა ამირან გამყრელიძემ აღნიშნა, რომ ეგვიპტეში არსებობს ლუგარის მსგავსი ლაბორატორია, რომელიც საკმაოდ ძლიერ და განვითარებულ ლაბორატორიად ითვლება და ვიზიტის დროს, დაგეგმილია მისი დათვალიერებაც.</w:t>
      </w:r>
      <w:r w:rsidR="00D076C9" w:rsidRPr="00EA6293">
        <w:rPr>
          <w:lang w:val="ka-GE"/>
        </w:rPr>
        <w:t xml:space="preserve"> დაისვა ეგვიპტესთან მემორანდუმის  </w:t>
      </w:r>
      <w:r w:rsidR="008F468E" w:rsidRPr="00EA6293">
        <w:rPr>
          <w:lang w:val="ka-GE"/>
        </w:rPr>
        <w:t xml:space="preserve">ხელმოწერის </w:t>
      </w:r>
      <w:r w:rsidR="00D076C9" w:rsidRPr="00EA6293">
        <w:rPr>
          <w:lang w:val="ka-GE"/>
        </w:rPr>
        <w:t>საკითხი, კარგი იქნებოდა ერთობლივი სიმპოზიუმების დაგეგმვა, მათი დელეგაციის გადმოპატიჟება და აქტიური თანამშრომლობა.</w:t>
      </w:r>
    </w:p>
    <w:p w:rsidR="005C1C4B" w:rsidRPr="00EA6293" w:rsidRDefault="005C1C4B" w:rsidP="00EA6293">
      <w:pPr>
        <w:ind w:firstLine="360"/>
        <w:rPr>
          <w:lang w:val="ka-GE"/>
        </w:rPr>
      </w:pPr>
      <w:r w:rsidRPr="00EA6293">
        <w:rPr>
          <w:lang w:val="ka-GE"/>
        </w:rPr>
        <w:t>ასევე დამატებით ბატონმა ვალერი კვარაცხელიამ განიხილა სტომატოლოგიურ კლინიკებში რეგულაციების საკითხი, რომელიც ამჟამად უკვე გამკაცრებულია და დაწყებულია მონიტორინგი რეგისტრირებული 642 სტომატოლოგიური დაწესებულებიდან ა.წ 27 იანვრის მონაცემებით, შემოწმებულია 178 დაწესებულება.</w:t>
      </w:r>
    </w:p>
    <w:p w:rsidR="005C1C4B" w:rsidRPr="00EA6293" w:rsidRDefault="005C1C4B" w:rsidP="00EA6293">
      <w:pPr>
        <w:ind w:firstLine="360"/>
        <w:rPr>
          <w:lang w:val="ka-GE"/>
        </w:rPr>
      </w:pPr>
      <w:r w:rsidRPr="00EA6293">
        <w:rPr>
          <w:lang w:val="ka-GE"/>
        </w:rPr>
        <w:t xml:space="preserve">კომენტარები გაკეთდა, </w:t>
      </w:r>
      <w:r w:rsidRPr="00EA6293">
        <w:t xml:space="preserve">C </w:t>
      </w:r>
      <w:r w:rsidRPr="00EA6293">
        <w:rPr>
          <w:lang w:val="ka-GE"/>
        </w:rPr>
        <w:t>ჰეპატიტის ელიმინაციის სახელმწიფო გეგმის გადაუდებელი/პირველი ეტაპის ღონისძიებების პირველი დრაფტის დოკუმენტის ტექნიკურ საკითხებზე და ზოგიერთ დეტალზე</w:t>
      </w:r>
      <w:r w:rsidR="00155E0D" w:rsidRPr="00EA6293">
        <w:rPr>
          <w:lang w:val="ka-GE"/>
        </w:rPr>
        <w:t>.</w:t>
      </w:r>
    </w:p>
    <w:p w:rsidR="00EA6293" w:rsidRPr="00EA6293" w:rsidRDefault="00155E0D" w:rsidP="00EA6293">
      <w:pPr>
        <w:ind w:firstLine="360"/>
        <w:rPr>
          <w:lang w:val="ka-GE"/>
        </w:rPr>
      </w:pPr>
      <w:r w:rsidRPr="00EA6293">
        <w:rPr>
          <w:lang w:val="ka-GE"/>
        </w:rPr>
        <w:t>რაც შეეხება ექიმთა ტრეინინგს შეჯერებულ იქნა, როგორც ტრეინინგის ხანგრძლივობა</w:t>
      </w:r>
      <w:r w:rsidR="005E160A" w:rsidRPr="00EA6293">
        <w:rPr>
          <w:lang w:val="ka-GE"/>
        </w:rPr>
        <w:t xml:space="preserve"> ისე </w:t>
      </w:r>
      <w:r w:rsidRPr="00EA6293">
        <w:rPr>
          <w:lang w:val="ka-GE"/>
        </w:rPr>
        <w:t>ძირითადი საკითხები</w:t>
      </w:r>
      <w:r w:rsidR="005E160A" w:rsidRPr="00EA6293">
        <w:rPr>
          <w:lang w:val="ka-GE"/>
        </w:rPr>
        <w:t>.</w:t>
      </w:r>
      <w:r w:rsidRPr="00EA6293">
        <w:rPr>
          <w:lang w:val="ka-GE"/>
        </w:rPr>
        <w:t xml:space="preserve"> დამატებით ბატონმა პაატა საბელაშვილმა</w:t>
      </w:r>
      <w:r w:rsidR="005E160A" w:rsidRPr="00EA6293">
        <w:rPr>
          <w:lang w:val="ka-GE"/>
        </w:rPr>
        <w:t>,</w:t>
      </w:r>
      <w:r w:rsidRPr="00EA6293">
        <w:rPr>
          <w:lang w:val="ka-GE"/>
        </w:rPr>
        <w:t xml:space="preserve"> სთხოვა ფონდ ღია საზოგადოებას დაემატებინათ, პაციენტთან კომუნიკაციისა და პაციენტთა დამყოლობის საკითხები. </w:t>
      </w:r>
    </w:p>
    <w:p w:rsidR="009C328C" w:rsidRDefault="00155E0D" w:rsidP="00EA6293">
      <w:pPr>
        <w:ind w:firstLine="360"/>
        <w:rPr>
          <w:lang w:val="ka-GE"/>
        </w:rPr>
      </w:pPr>
      <w:r w:rsidRPr="00EA6293">
        <w:rPr>
          <w:lang w:val="ka-GE"/>
        </w:rPr>
        <w:t>ასევე აღინიშნა</w:t>
      </w:r>
      <w:r w:rsidR="005E160A" w:rsidRPr="00EA6293">
        <w:rPr>
          <w:lang w:val="ka-GE"/>
        </w:rPr>
        <w:t xml:space="preserve">, </w:t>
      </w:r>
      <w:r w:rsidRPr="00EA6293">
        <w:rPr>
          <w:lang w:val="ka-GE"/>
        </w:rPr>
        <w:t xml:space="preserve">რომ აუცილებელი იქნება რისკის ჯგუფებში და ზოგიერთ ორგანიზებულ ჯგუფში </w:t>
      </w:r>
      <w:r w:rsidRPr="00EA6293">
        <w:t xml:space="preserve">HCV </w:t>
      </w:r>
      <w:r w:rsidRPr="00EA6293">
        <w:rPr>
          <w:lang w:val="ka-GE"/>
        </w:rPr>
        <w:t>ინფექციაზე გამოკვლევა. მაღალი რისკის ჯგუფების სკრინინგი შესაძლებელია არსებული პროგრამის ფარგლებში ხოლო ორგანიზებული ჯგუფების: ზოგიერთ უკვე არსებულ პროგრამაში ამ სერვისის ინტეგრირება, მაგალითად: დედათა და ბავშვთა სახელმწიფო პროგრამის ფარგლებში, ასევე წვევამდელებში</w:t>
      </w:r>
      <w:r w:rsidR="009C328C">
        <w:rPr>
          <w:lang w:val="ka-GE"/>
        </w:rPr>
        <w:t xml:space="preserve"> .</w:t>
      </w:r>
    </w:p>
    <w:p w:rsidR="00EA6293" w:rsidRPr="00EA6293" w:rsidRDefault="00155E0D" w:rsidP="00EA6293">
      <w:pPr>
        <w:ind w:firstLine="360"/>
        <w:rPr>
          <w:lang w:val="ka-GE"/>
        </w:rPr>
      </w:pPr>
      <w:r w:rsidRPr="00EA6293">
        <w:rPr>
          <w:lang w:val="ka-GE"/>
        </w:rPr>
        <w:t xml:space="preserve">მიღებულ იქნა შემოთავაზებები პიარ კამპანიისა და საინფორმაციო მხარდაჭერის შესახებ ფონდი ღია საზოგადოების წარმომადგენლის , მარი ჩოხელის თქმით მათი მხრიდან შესაძლებელი იქნება პიარ კამპანიების ნაწილის დაფინანსება, კონფერენციის ორგანიზება და სხვა . ასევე ბატონი ამირანის თქმის </w:t>
      </w:r>
      <w:r w:rsidRPr="00EA6293">
        <w:t>WHO-</w:t>
      </w:r>
      <w:r w:rsidRPr="00EA6293">
        <w:rPr>
          <w:lang w:val="ka-GE"/>
        </w:rPr>
        <w:t>ს მიერ შემოთავაზებულ იქ</w:t>
      </w:r>
      <w:r w:rsidR="00C94613" w:rsidRPr="00EA6293">
        <w:rPr>
          <w:lang w:val="ka-GE"/>
        </w:rPr>
        <w:t>ნა პიარ კამპანიების დაფინანსება.</w:t>
      </w:r>
    </w:p>
    <w:p w:rsidR="00C94613" w:rsidRPr="00EA6293" w:rsidRDefault="004E21E1" w:rsidP="00EA6293">
      <w:pPr>
        <w:ind w:firstLine="360"/>
        <w:rPr>
          <w:lang w:val="ka-GE"/>
        </w:rPr>
      </w:pPr>
      <w:r w:rsidRPr="00EA6293">
        <w:rPr>
          <w:lang w:val="ka-GE"/>
        </w:rPr>
        <w:lastRenderedPageBreak/>
        <w:t xml:space="preserve"> </w:t>
      </w:r>
      <w:r w:rsidR="00C94613" w:rsidRPr="00EA6293">
        <w:rPr>
          <w:lang w:val="ka-GE"/>
        </w:rPr>
        <w:t>საბოლოოდ შეჯერდა არსებული პროექტის დრაფტი და დანართები</w:t>
      </w:r>
      <w:r w:rsidRPr="00EA6293">
        <w:rPr>
          <w:lang w:val="ka-GE"/>
        </w:rPr>
        <w:t>.</w:t>
      </w:r>
      <w:r w:rsidR="00C94613" w:rsidRPr="00EA6293">
        <w:rPr>
          <w:lang w:val="ka-GE"/>
        </w:rPr>
        <w:t xml:space="preserve"> განისაზღვრა საბოლოო კომენტარების მოწოდები</w:t>
      </w:r>
      <w:r w:rsidR="009C328C">
        <w:rPr>
          <w:lang w:val="ka-GE"/>
        </w:rPr>
        <w:t>ს</w:t>
      </w:r>
      <w:r w:rsidR="00C94613" w:rsidRPr="00EA6293">
        <w:rPr>
          <w:lang w:val="ka-GE"/>
        </w:rPr>
        <w:t xml:space="preserve"> დედლაინი და საბოლოო </w:t>
      </w:r>
      <w:r w:rsidR="009C328C">
        <w:rPr>
          <w:lang w:val="ka-GE"/>
        </w:rPr>
        <w:t>დასრულებული</w:t>
      </w:r>
      <w:r w:rsidR="00C94613" w:rsidRPr="00EA6293">
        <w:rPr>
          <w:lang w:val="ka-GE"/>
        </w:rPr>
        <w:t xml:space="preserve"> სახით დოკუმენტი მზად უნდა იყოს ა.წ 31 იანვარს.</w:t>
      </w:r>
    </w:p>
    <w:p w:rsidR="00C94613" w:rsidRPr="00EA6293" w:rsidRDefault="00C94613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7B1F71" w:rsidRDefault="007B1F71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866E60" w:rsidRPr="00866E60" w:rsidRDefault="00866E60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  <w:lang w:val="ka-GE"/>
        </w:rPr>
      </w:pPr>
    </w:p>
    <w:p w:rsidR="00917248" w:rsidRDefault="00917248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</w:rPr>
      </w:pPr>
    </w:p>
    <w:p w:rsidR="00917248" w:rsidRDefault="00917248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</w:rPr>
      </w:pPr>
    </w:p>
    <w:p w:rsidR="00917248" w:rsidRPr="00917248" w:rsidRDefault="00917248" w:rsidP="00EA6293">
      <w:pPr>
        <w:pStyle w:val="HTMLPreformatted"/>
        <w:spacing w:line="276" w:lineRule="auto"/>
        <w:ind w:left="1080"/>
        <w:rPr>
          <w:rFonts w:ascii="Sylfaen" w:hAnsi="Sylfaen"/>
          <w:sz w:val="22"/>
          <w:szCs w:val="22"/>
        </w:rPr>
      </w:pP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lastRenderedPageBreak/>
        <w:t>ხელმოწერები: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ვალერი კვარაცხელია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>ამირან გამყრელიძე -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ეკატერინე ადამია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თეა ჯიქია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თენგიზ ცერცვაძე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ლალი შარვაძე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ვახტანგ ქერაშვილი-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მაია ბუწაშვილი 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 xml:space="preserve">მარი ჩოხელი- </w:t>
      </w:r>
    </w:p>
    <w:p w:rsidR="007B1F71" w:rsidRPr="00866E60" w:rsidRDefault="007B1F71" w:rsidP="00866E60">
      <w:pPr>
        <w:spacing w:line="480" w:lineRule="auto"/>
        <w:rPr>
          <w:b/>
          <w:lang w:val="ka-GE"/>
        </w:rPr>
      </w:pPr>
      <w:r w:rsidRPr="00866E60">
        <w:rPr>
          <w:b/>
          <w:lang w:val="ka-GE"/>
        </w:rPr>
        <w:t>პაატა საბელაშვილ</w:t>
      </w:r>
      <w:r w:rsidR="00866E60">
        <w:rPr>
          <w:b/>
          <w:lang w:val="ka-GE"/>
        </w:rPr>
        <w:t>ი</w:t>
      </w:r>
      <w:r w:rsidRPr="00866E60">
        <w:rPr>
          <w:b/>
          <w:lang w:val="ka-GE"/>
        </w:rPr>
        <w:t>-</w:t>
      </w:r>
      <w:bookmarkStart w:id="0" w:name="_GoBack"/>
      <w:bookmarkEnd w:id="0"/>
    </w:p>
    <w:p w:rsidR="007B1F71" w:rsidRPr="00866E60" w:rsidRDefault="007B1F71" w:rsidP="00866E60">
      <w:pPr>
        <w:pStyle w:val="HTMLPreformatted"/>
        <w:spacing w:line="480" w:lineRule="auto"/>
        <w:ind w:left="1080"/>
        <w:rPr>
          <w:rFonts w:ascii="Sylfaen" w:hAnsi="Sylfaen"/>
          <w:b/>
          <w:sz w:val="22"/>
          <w:szCs w:val="22"/>
          <w:lang w:val="ka-GE"/>
        </w:rPr>
      </w:pPr>
    </w:p>
    <w:p w:rsidR="00FC3C14" w:rsidRPr="00866E60" w:rsidRDefault="00FC3C14" w:rsidP="00866E60">
      <w:pPr>
        <w:pStyle w:val="HTMLPreformatted"/>
        <w:spacing w:line="480" w:lineRule="auto"/>
        <w:rPr>
          <w:rFonts w:ascii="Sylfaen" w:hAnsi="Sylfaen"/>
          <w:b/>
          <w:sz w:val="22"/>
          <w:szCs w:val="22"/>
          <w:lang w:val="ka-GE"/>
        </w:rPr>
      </w:pPr>
    </w:p>
    <w:p w:rsidR="00FC3C14" w:rsidRPr="00866E60" w:rsidRDefault="00FC3C14" w:rsidP="00866E60">
      <w:pPr>
        <w:pStyle w:val="HTMLPreformatted"/>
        <w:spacing w:line="480" w:lineRule="auto"/>
        <w:rPr>
          <w:rFonts w:ascii="Sylfaen" w:hAnsi="Sylfaen"/>
          <w:b/>
          <w:sz w:val="22"/>
          <w:szCs w:val="22"/>
          <w:lang w:val="ka-GE"/>
        </w:rPr>
      </w:pPr>
    </w:p>
    <w:p w:rsidR="00F05BC2" w:rsidRPr="00EA6293" w:rsidRDefault="00F05BC2" w:rsidP="00EA6293">
      <w:pPr>
        <w:pStyle w:val="ListParagraph"/>
        <w:ind w:left="1080"/>
        <w:rPr>
          <w:lang w:val="ka-GE"/>
        </w:rPr>
      </w:pPr>
    </w:p>
    <w:p w:rsidR="00E44AD2" w:rsidRPr="00EA6293" w:rsidRDefault="00E44AD2" w:rsidP="00EA6293">
      <w:pPr>
        <w:ind w:firstLine="720"/>
        <w:rPr>
          <w:lang w:val="ka-GE" w:eastAsia="x-none"/>
        </w:rPr>
      </w:pPr>
    </w:p>
    <w:p w:rsidR="00376910" w:rsidRPr="00EA6293" w:rsidRDefault="00376910" w:rsidP="00EA6293">
      <w:pPr>
        <w:rPr>
          <w:lang w:val="ka-GE"/>
        </w:rPr>
      </w:pPr>
    </w:p>
    <w:p w:rsidR="00376910" w:rsidRPr="00EA6293" w:rsidRDefault="00376910" w:rsidP="00EA6293">
      <w:pPr>
        <w:jc w:val="both"/>
        <w:rPr>
          <w:lang w:val="ka-GE"/>
        </w:rPr>
      </w:pPr>
    </w:p>
    <w:sectPr w:rsidR="00376910" w:rsidRPr="00EA6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C47"/>
    <w:multiLevelType w:val="hybridMultilevel"/>
    <w:tmpl w:val="0A22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8D2E89"/>
    <w:multiLevelType w:val="hybridMultilevel"/>
    <w:tmpl w:val="689A6004"/>
    <w:lvl w:ilvl="0" w:tplc="00FAF8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53E61"/>
    <w:multiLevelType w:val="hybridMultilevel"/>
    <w:tmpl w:val="8D160178"/>
    <w:lvl w:ilvl="0" w:tplc="788AAEB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32B12"/>
    <w:multiLevelType w:val="hybridMultilevel"/>
    <w:tmpl w:val="FB50C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D0069"/>
    <w:multiLevelType w:val="multilevel"/>
    <w:tmpl w:val="DF568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B443820"/>
    <w:multiLevelType w:val="hybridMultilevel"/>
    <w:tmpl w:val="CF00D6C8"/>
    <w:lvl w:ilvl="0" w:tplc="8F16B7A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8F47DD"/>
    <w:multiLevelType w:val="hybridMultilevel"/>
    <w:tmpl w:val="6602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A5"/>
    <w:rsid w:val="000575FD"/>
    <w:rsid w:val="00076E8E"/>
    <w:rsid w:val="00155E0D"/>
    <w:rsid w:val="002A59A2"/>
    <w:rsid w:val="002F26A8"/>
    <w:rsid w:val="00376910"/>
    <w:rsid w:val="003B39C7"/>
    <w:rsid w:val="003B53C5"/>
    <w:rsid w:val="003F77C4"/>
    <w:rsid w:val="004E21E1"/>
    <w:rsid w:val="005204DF"/>
    <w:rsid w:val="005B6386"/>
    <w:rsid w:val="005C1C4B"/>
    <w:rsid w:val="005E160A"/>
    <w:rsid w:val="00692A00"/>
    <w:rsid w:val="00697772"/>
    <w:rsid w:val="006E1A8C"/>
    <w:rsid w:val="0075697E"/>
    <w:rsid w:val="007B1F71"/>
    <w:rsid w:val="00812982"/>
    <w:rsid w:val="00814821"/>
    <w:rsid w:val="00866E60"/>
    <w:rsid w:val="008F468E"/>
    <w:rsid w:val="00917248"/>
    <w:rsid w:val="009C328C"/>
    <w:rsid w:val="00A0058F"/>
    <w:rsid w:val="00B20EBD"/>
    <w:rsid w:val="00BF2F7A"/>
    <w:rsid w:val="00C94613"/>
    <w:rsid w:val="00CC3BA5"/>
    <w:rsid w:val="00CD71E8"/>
    <w:rsid w:val="00D076C9"/>
    <w:rsid w:val="00E44AD2"/>
    <w:rsid w:val="00EA6293"/>
    <w:rsid w:val="00EB3F29"/>
    <w:rsid w:val="00EE29BC"/>
    <w:rsid w:val="00F05BC2"/>
    <w:rsid w:val="00F445E3"/>
    <w:rsid w:val="00F47E85"/>
    <w:rsid w:val="00F64003"/>
    <w:rsid w:val="00F869B3"/>
    <w:rsid w:val="00F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10"/>
  </w:style>
  <w:style w:type="paragraph" w:styleId="Heading1">
    <w:name w:val="heading 1"/>
    <w:basedOn w:val="Normal"/>
    <w:next w:val="Normal"/>
    <w:link w:val="Heading1Char"/>
    <w:uiPriority w:val="9"/>
    <w:qFormat/>
    <w:rsid w:val="00376910"/>
    <w:pPr>
      <w:keepNext/>
      <w:keepLines/>
      <w:spacing w:before="480" w:after="0"/>
      <w:outlineLvl w:val="0"/>
    </w:pPr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10"/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E44A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6A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910"/>
  </w:style>
  <w:style w:type="paragraph" w:styleId="Heading1">
    <w:name w:val="heading 1"/>
    <w:basedOn w:val="Normal"/>
    <w:next w:val="Normal"/>
    <w:link w:val="Heading1Char"/>
    <w:uiPriority w:val="9"/>
    <w:qFormat/>
    <w:rsid w:val="00376910"/>
    <w:pPr>
      <w:keepNext/>
      <w:keepLines/>
      <w:spacing w:before="480" w:after="0"/>
      <w:outlineLvl w:val="0"/>
    </w:pPr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10"/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E44A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6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6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7886-7F64-470A-8379-93A1A7AE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34</cp:revision>
  <dcterms:created xsi:type="dcterms:W3CDTF">2015-01-28T05:11:00Z</dcterms:created>
  <dcterms:modified xsi:type="dcterms:W3CDTF">2015-04-03T08:51:00Z</dcterms:modified>
</cp:coreProperties>
</file>