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8E2" w:rsidRDefault="005270A1" w:rsidP="005270A1">
      <w:pPr>
        <w:jc w:val="center"/>
        <w:rPr>
          <w:rFonts w:ascii="Sylfaen" w:hAnsi="Sylfaen"/>
          <w:b/>
          <w:i/>
          <w:szCs w:val="24"/>
          <w:lang w:val="ka-GE"/>
        </w:rPr>
      </w:pPr>
      <w:r w:rsidRPr="005270A1">
        <w:rPr>
          <w:rFonts w:ascii="Sylfaen" w:hAnsi="Sylfaen"/>
          <w:b/>
          <w:szCs w:val="24"/>
          <w:lang w:val="ka-GE"/>
        </w:rPr>
        <w:t>განმარტებითი ბარათი</w:t>
      </w:r>
    </w:p>
    <w:p w:rsidR="002C7466" w:rsidRPr="00D024D7" w:rsidRDefault="002C7466" w:rsidP="002C7466">
      <w:pPr>
        <w:spacing w:line="276" w:lineRule="auto"/>
        <w:jc w:val="center"/>
        <w:rPr>
          <w:rFonts w:ascii="Sylfaen" w:hAnsi="Sylfaen"/>
          <w:b/>
          <w:bCs/>
          <w:i/>
          <w:szCs w:val="24"/>
          <w:lang w:val="ka-GE"/>
        </w:rPr>
      </w:pPr>
      <w:r w:rsidRPr="00D024D7">
        <w:rPr>
          <w:rFonts w:ascii="Sylfaen" w:hAnsi="Sylfaen"/>
          <w:b/>
          <w:bCs/>
          <w:i/>
          <w:szCs w:val="24"/>
          <w:lang w:val="ka-GE"/>
        </w:rPr>
        <w:t>(„</w:t>
      </w:r>
      <w:r w:rsidRPr="00D024D7">
        <w:rPr>
          <w:rFonts w:ascii="Sylfaen" w:hAnsi="Sylfaen" w:cs="Sylfaen"/>
          <w:b/>
          <w:bCs/>
          <w:i/>
          <w:szCs w:val="24"/>
          <w:lang w:val="ka-GE"/>
        </w:rPr>
        <w:t>საზოგადოებრივი</w:t>
      </w:r>
      <w:r w:rsidRPr="00D024D7">
        <w:rPr>
          <w:rFonts w:ascii="Sylfaen" w:hAnsi="Sylfaen"/>
          <w:b/>
          <w:bCs/>
          <w:i/>
          <w:szCs w:val="24"/>
          <w:lang w:val="ka-GE"/>
        </w:rPr>
        <w:t xml:space="preserve"> </w:t>
      </w:r>
      <w:r w:rsidRPr="00D024D7">
        <w:rPr>
          <w:rFonts w:ascii="Sylfaen" w:hAnsi="Sylfaen" w:cs="Sylfaen"/>
          <w:b/>
          <w:bCs/>
          <w:i/>
          <w:szCs w:val="24"/>
          <w:lang w:val="ka-GE"/>
        </w:rPr>
        <w:t>ჯანმრთელობის</w:t>
      </w:r>
      <w:r w:rsidRPr="00D024D7">
        <w:rPr>
          <w:rFonts w:ascii="Sylfaen" w:hAnsi="Sylfaen"/>
          <w:b/>
          <w:bCs/>
          <w:i/>
          <w:szCs w:val="24"/>
          <w:lang w:val="ka-GE"/>
        </w:rPr>
        <w:t xml:space="preserve"> </w:t>
      </w:r>
      <w:r w:rsidRPr="00D024D7">
        <w:rPr>
          <w:rFonts w:ascii="Sylfaen" w:hAnsi="Sylfaen" w:cs="Sylfaen"/>
          <w:b/>
          <w:bCs/>
          <w:i/>
          <w:szCs w:val="24"/>
          <w:lang w:val="ka-GE"/>
        </w:rPr>
        <w:t>შესახებ</w:t>
      </w:r>
      <w:r w:rsidRPr="00D024D7">
        <w:rPr>
          <w:rFonts w:ascii="Sylfaen" w:hAnsi="Sylfaen"/>
          <w:b/>
          <w:bCs/>
          <w:i/>
          <w:szCs w:val="24"/>
          <w:lang w:val="ka-GE"/>
        </w:rPr>
        <w:t xml:space="preserve">“ </w:t>
      </w:r>
      <w:r w:rsidRPr="00D024D7">
        <w:rPr>
          <w:rFonts w:ascii="Sylfaen" w:hAnsi="Sylfaen" w:cs="Sylfaen"/>
          <w:b/>
          <w:bCs/>
          <w:i/>
          <w:szCs w:val="24"/>
          <w:lang w:val="ka-GE"/>
        </w:rPr>
        <w:t>საქართველოს</w:t>
      </w:r>
      <w:r w:rsidRPr="00D024D7">
        <w:rPr>
          <w:rFonts w:ascii="Sylfaen" w:hAnsi="Sylfaen"/>
          <w:b/>
          <w:bCs/>
          <w:i/>
          <w:szCs w:val="24"/>
          <w:lang w:val="ka-GE"/>
        </w:rPr>
        <w:t xml:space="preserve"> </w:t>
      </w:r>
      <w:r w:rsidRPr="00D024D7">
        <w:rPr>
          <w:rFonts w:ascii="Sylfaen" w:hAnsi="Sylfaen" w:cs="Sylfaen"/>
          <w:b/>
          <w:bCs/>
          <w:i/>
          <w:szCs w:val="24"/>
          <w:lang w:val="ka-GE"/>
        </w:rPr>
        <w:t>კანონში</w:t>
      </w:r>
      <w:r w:rsidRPr="00D024D7">
        <w:rPr>
          <w:rFonts w:ascii="Sylfaen" w:hAnsi="Sylfaen"/>
          <w:b/>
          <w:bCs/>
          <w:i/>
          <w:szCs w:val="24"/>
          <w:lang w:val="ka-GE"/>
        </w:rPr>
        <w:t xml:space="preserve"> </w:t>
      </w:r>
      <w:r w:rsidRPr="00D024D7">
        <w:rPr>
          <w:rFonts w:ascii="Sylfaen" w:hAnsi="Sylfaen" w:cs="Sylfaen"/>
          <w:b/>
          <w:bCs/>
          <w:i/>
          <w:szCs w:val="24"/>
          <w:lang w:val="ka-GE"/>
        </w:rPr>
        <w:t>ცვლილების</w:t>
      </w:r>
      <w:r w:rsidRPr="00D024D7">
        <w:rPr>
          <w:rFonts w:ascii="Sylfaen" w:hAnsi="Sylfaen"/>
          <w:b/>
          <w:bCs/>
          <w:i/>
          <w:szCs w:val="24"/>
          <w:lang w:val="ka-GE"/>
        </w:rPr>
        <w:t xml:space="preserve"> </w:t>
      </w:r>
      <w:r w:rsidRPr="00D024D7">
        <w:rPr>
          <w:rFonts w:ascii="Sylfaen" w:hAnsi="Sylfaen" w:cs="Sylfaen"/>
          <w:b/>
          <w:bCs/>
          <w:i/>
          <w:szCs w:val="24"/>
          <w:lang w:val="ka-GE"/>
        </w:rPr>
        <w:t>შეტანის</w:t>
      </w:r>
      <w:r w:rsidRPr="00D024D7">
        <w:rPr>
          <w:rFonts w:ascii="Sylfaen" w:hAnsi="Sylfaen"/>
          <w:b/>
          <w:bCs/>
          <w:i/>
          <w:szCs w:val="24"/>
          <w:lang w:val="ka-GE"/>
        </w:rPr>
        <w:t xml:space="preserve"> </w:t>
      </w:r>
      <w:r w:rsidRPr="00D024D7">
        <w:rPr>
          <w:rFonts w:ascii="Sylfaen" w:hAnsi="Sylfaen" w:cs="Sylfaen"/>
          <w:b/>
          <w:bCs/>
          <w:i/>
          <w:szCs w:val="24"/>
          <w:lang w:val="ka-GE"/>
        </w:rPr>
        <w:t>თაობაზე</w:t>
      </w:r>
      <w:r w:rsidRPr="00D024D7">
        <w:rPr>
          <w:rFonts w:ascii="Sylfaen" w:hAnsi="Sylfaen"/>
          <w:b/>
          <w:bCs/>
          <w:i/>
          <w:szCs w:val="24"/>
          <w:lang w:val="ka-GE"/>
        </w:rPr>
        <w:t xml:space="preserve">” </w:t>
      </w:r>
      <w:r w:rsidRPr="00D024D7">
        <w:rPr>
          <w:rFonts w:ascii="Sylfaen" w:hAnsi="Sylfaen" w:cs="Sylfaen"/>
          <w:b/>
          <w:bCs/>
          <w:i/>
          <w:szCs w:val="24"/>
          <w:lang w:val="ka-GE"/>
        </w:rPr>
        <w:t>საქართველოს</w:t>
      </w:r>
      <w:r w:rsidRPr="00D024D7">
        <w:rPr>
          <w:rFonts w:ascii="Sylfaen" w:hAnsi="Sylfaen"/>
          <w:b/>
          <w:bCs/>
          <w:i/>
          <w:szCs w:val="24"/>
          <w:lang w:val="ka-GE"/>
        </w:rPr>
        <w:t xml:space="preserve"> </w:t>
      </w:r>
      <w:r w:rsidRPr="00D024D7">
        <w:rPr>
          <w:rFonts w:ascii="Sylfaen" w:hAnsi="Sylfaen" w:cs="Sylfaen"/>
          <w:b/>
          <w:bCs/>
          <w:i/>
          <w:szCs w:val="24"/>
          <w:lang w:val="ka-GE"/>
        </w:rPr>
        <w:t>კანონის</w:t>
      </w:r>
      <w:r w:rsidRPr="00D024D7">
        <w:rPr>
          <w:rFonts w:ascii="Sylfaen" w:hAnsi="Sylfaen"/>
          <w:b/>
          <w:bCs/>
          <w:i/>
          <w:szCs w:val="24"/>
          <w:lang w:val="ka-GE"/>
        </w:rPr>
        <w:t xml:space="preserve"> </w:t>
      </w:r>
      <w:r w:rsidRPr="00D024D7">
        <w:rPr>
          <w:rFonts w:ascii="Sylfaen" w:hAnsi="Sylfaen" w:cs="Sylfaen"/>
          <w:b/>
          <w:bCs/>
          <w:i/>
          <w:szCs w:val="24"/>
          <w:lang w:val="ka-GE"/>
        </w:rPr>
        <w:t>პროექტზე</w:t>
      </w:r>
      <w:r w:rsidRPr="00D024D7">
        <w:rPr>
          <w:rFonts w:ascii="Sylfaen" w:hAnsi="Sylfaen"/>
          <w:b/>
          <w:bCs/>
          <w:i/>
          <w:szCs w:val="24"/>
          <w:lang w:val="ka-GE"/>
        </w:rPr>
        <w:t>)</w:t>
      </w:r>
      <w:bookmarkStart w:id="0" w:name="_GoBack"/>
      <w:bookmarkEnd w:id="0"/>
    </w:p>
    <w:p w:rsidR="002C7466" w:rsidRPr="002C7466" w:rsidRDefault="002C7466" w:rsidP="002C7466">
      <w:pPr>
        <w:spacing w:line="276" w:lineRule="auto"/>
        <w:jc w:val="center"/>
        <w:rPr>
          <w:rFonts w:ascii="Sylfaen" w:hAnsi="Sylfaen"/>
          <w:bCs/>
          <w:i/>
          <w:szCs w:val="24"/>
          <w:lang w:val="ka-GE"/>
        </w:rPr>
      </w:pPr>
    </w:p>
    <w:p w:rsidR="005270A1" w:rsidRPr="005270A1" w:rsidRDefault="005270A1" w:rsidP="002C7466">
      <w:pPr>
        <w:spacing w:line="276" w:lineRule="auto"/>
        <w:jc w:val="both"/>
        <w:rPr>
          <w:b/>
          <w:sz w:val="22"/>
          <w:lang w:val="ka-GE"/>
        </w:rPr>
      </w:pPr>
      <w:r w:rsidRPr="005270A1">
        <w:rPr>
          <w:rFonts w:ascii="Sylfaen" w:hAnsi="Sylfaen"/>
          <w:b/>
          <w:sz w:val="22"/>
          <w:lang w:val="ka-GE"/>
        </w:rPr>
        <w:t>ა</w:t>
      </w:r>
      <w:r w:rsidRPr="005270A1">
        <w:rPr>
          <w:b/>
          <w:sz w:val="22"/>
          <w:lang w:val="ka-GE"/>
        </w:rPr>
        <w:t xml:space="preserve">) </w:t>
      </w:r>
      <w:r w:rsidRPr="005270A1">
        <w:rPr>
          <w:rFonts w:ascii="Sylfaen" w:hAnsi="Sylfaen"/>
          <w:b/>
          <w:sz w:val="22"/>
          <w:lang w:val="ka-GE"/>
        </w:rPr>
        <w:t>ზოგადი</w:t>
      </w:r>
      <w:r w:rsidRPr="005270A1">
        <w:rPr>
          <w:b/>
          <w:sz w:val="22"/>
          <w:lang w:val="ka-GE"/>
        </w:rPr>
        <w:t xml:space="preserve"> </w:t>
      </w:r>
      <w:r w:rsidRPr="005270A1">
        <w:rPr>
          <w:rFonts w:ascii="Sylfaen" w:hAnsi="Sylfaen"/>
          <w:b/>
          <w:sz w:val="22"/>
          <w:lang w:val="ka-GE"/>
        </w:rPr>
        <w:t>ინფორმაცია</w:t>
      </w:r>
      <w:r w:rsidRPr="005270A1">
        <w:rPr>
          <w:b/>
          <w:sz w:val="22"/>
          <w:lang w:val="ka-GE"/>
        </w:rPr>
        <w:t xml:space="preserve">  </w:t>
      </w:r>
      <w:r w:rsidRPr="005270A1">
        <w:rPr>
          <w:rFonts w:ascii="Sylfaen" w:hAnsi="Sylfaen"/>
          <w:b/>
          <w:sz w:val="22"/>
          <w:lang w:val="ka-GE"/>
        </w:rPr>
        <w:t>კანონის</w:t>
      </w:r>
      <w:r w:rsidRPr="005270A1">
        <w:rPr>
          <w:b/>
          <w:sz w:val="22"/>
          <w:lang w:val="ka-GE"/>
        </w:rPr>
        <w:t xml:space="preserve"> </w:t>
      </w:r>
      <w:r w:rsidRPr="005270A1">
        <w:rPr>
          <w:rFonts w:ascii="Sylfaen" w:hAnsi="Sylfaen"/>
          <w:b/>
          <w:sz w:val="22"/>
          <w:lang w:val="ka-GE"/>
        </w:rPr>
        <w:t>პროექტის</w:t>
      </w:r>
      <w:r w:rsidRPr="005270A1">
        <w:rPr>
          <w:b/>
          <w:sz w:val="22"/>
          <w:lang w:val="ka-GE"/>
        </w:rPr>
        <w:t xml:space="preserve"> </w:t>
      </w:r>
      <w:r w:rsidRPr="005270A1">
        <w:rPr>
          <w:rFonts w:ascii="Sylfaen" w:hAnsi="Sylfaen"/>
          <w:b/>
          <w:sz w:val="22"/>
          <w:lang w:val="ka-GE"/>
        </w:rPr>
        <w:t>შესახებ</w:t>
      </w:r>
    </w:p>
    <w:p w:rsidR="00DE5803" w:rsidRPr="005270A1" w:rsidRDefault="005270A1" w:rsidP="005270A1">
      <w:pPr>
        <w:spacing w:line="276" w:lineRule="auto"/>
        <w:jc w:val="both"/>
        <w:rPr>
          <w:rFonts w:ascii="Sylfaen" w:hAnsi="Sylfaen"/>
          <w:b/>
          <w:sz w:val="22"/>
          <w:lang w:val="ka-GE"/>
        </w:rPr>
      </w:pPr>
      <w:r w:rsidRPr="005270A1">
        <w:rPr>
          <w:rFonts w:ascii="Sylfaen" w:hAnsi="Sylfaen"/>
          <w:b/>
          <w:sz w:val="22"/>
          <w:lang w:val="ka-GE"/>
        </w:rPr>
        <w:t>ა</w:t>
      </w:r>
      <w:r w:rsidRPr="005270A1">
        <w:rPr>
          <w:b/>
          <w:sz w:val="22"/>
          <w:lang w:val="ka-GE"/>
        </w:rPr>
        <w:t>.</w:t>
      </w:r>
      <w:r w:rsidRPr="005270A1">
        <w:rPr>
          <w:rFonts w:ascii="Sylfaen" w:hAnsi="Sylfaen"/>
          <w:b/>
          <w:sz w:val="22"/>
          <w:lang w:val="ka-GE"/>
        </w:rPr>
        <w:t>ა</w:t>
      </w:r>
      <w:r w:rsidRPr="005270A1">
        <w:rPr>
          <w:b/>
          <w:sz w:val="22"/>
          <w:lang w:val="ka-GE"/>
        </w:rPr>
        <w:t xml:space="preserve">)  </w:t>
      </w:r>
      <w:r w:rsidRPr="005270A1">
        <w:rPr>
          <w:rFonts w:ascii="Sylfaen" w:hAnsi="Sylfaen"/>
          <w:b/>
          <w:sz w:val="22"/>
          <w:lang w:val="ka-GE"/>
        </w:rPr>
        <w:t>კანონის</w:t>
      </w:r>
      <w:r w:rsidRPr="005270A1">
        <w:rPr>
          <w:b/>
          <w:sz w:val="22"/>
          <w:lang w:val="ka-GE"/>
        </w:rPr>
        <w:t xml:space="preserve"> </w:t>
      </w:r>
      <w:r w:rsidRPr="005270A1">
        <w:rPr>
          <w:rFonts w:ascii="Sylfaen" w:hAnsi="Sylfaen"/>
          <w:b/>
          <w:sz w:val="22"/>
          <w:lang w:val="ka-GE"/>
        </w:rPr>
        <w:t>პროექტის</w:t>
      </w:r>
      <w:r w:rsidRPr="005270A1">
        <w:rPr>
          <w:b/>
          <w:sz w:val="22"/>
          <w:lang w:val="ka-GE"/>
        </w:rPr>
        <w:t xml:space="preserve"> </w:t>
      </w:r>
      <w:r w:rsidRPr="005270A1">
        <w:rPr>
          <w:rFonts w:ascii="Sylfaen" w:hAnsi="Sylfaen"/>
          <w:b/>
          <w:sz w:val="22"/>
          <w:lang w:val="ka-GE"/>
        </w:rPr>
        <w:t>შემუშავების</w:t>
      </w:r>
      <w:r w:rsidRPr="005270A1">
        <w:rPr>
          <w:b/>
          <w:sz w:val="22"/>
          <w:lang w:val="ka-GE"/>
        </w:rPr>
        <w:t xml:space="preserve"> </w:t>
      </w:r>
      <w:r w:rsidRPr="005270A1">
        <w:rPr>
          <w:rFonts w:ascii="Sylfaen" w:hAnsi="Sylfaen"/>
          <w:b/>
          <w:sz w:val="22"/>
          <w:lang w:val="ka-GE"/>
        </w:rPr>
        <w:t>მიზეზი</w:t>
      </w:r>
      <w:r w:rsidRPr="005270A1">
        <w:rPr>
          <w:b/>
          <w:sz w:val="22"/>
          <w:lang w:val="ka-GE"/>
        </w:rPr>
        <w:t>:</w:t>
      </w:r>
    </w:p>
    <w:p w:rsidR="000638E2" w:rsidRDefault="000638E2" w:rsidP="000638E2">
      <w:pPr>
        <w:spacing w:line="276" w:lineRule="auto"/>
        <w:jc w:val="both"/>
        <w:rPr>
          <w:rFonts w:ascii="Sylfaen" w:hAnsi="Sylfaen"/>
          <w:sz w:val="22"/>
          <w:lang w:val="ka-GE"/>
        </w:rPr>
      </w:pPr>
      <w:r>
        <w:rPr>
          <w:rFonts w:ascii="Sylfaen" w:hAnsi="Sylfaen"/>
          <w:sz w:val="22"/>
          <w:lang w:val="ka-GE"/>
        </w:rPr>
        <w:t>2002 წლის კვლევის მონაცემებით საქართველოში C ჰეპატიტის პრევალენტობა 6,7%</w:t>
      </w:r>
      <w:bookmarkStart w:id="1" w:name="_Ref359246524"/>
      <w:r>
        <w:rPr>
          <w:rStyle w:val="FootnoteReference"/>
          <w:rFonts w:ascii="Sylfaen" w:hAnsi="Sylfaen"/>
          <w:sz w:val="22"/>
          <w:lang w:val="ka-GE"/>
        </w:rPr>
        <w:footnoteReference w:id="1"/>
      </w:r>
      <w:bookmarkEnd w:id="1"/>
      <w:r>
        <w:rPr>
          <w:rFonts w:ascii="Sylfaen" w:hAnsi="Sylfaen"/>
          <w:sz w:val="22"/>
          <w:lang w:val="ka-GE"/>
        </w:rPr>
        <w:t>შეადგენს და საქართველო, ჯანმრთელობის მსოფლიო ორგანიზაციის (WHO) მონაცემებით, მაღალი პრევალენტობის ქვეყნებს მიეკუთვნება. რუტინული ეპიდზედამხედველობის მონაცემები მწირია, განსაკუთრებით მაღალია C ჰეპატიტის გავრცელება ინტრავენური ნარკოტიკების მომხმარებლებში და ქცევითი ზედამხედველობის კვლევების (Behavioral Surveillance Survey - BSS) მონაცემებით 57-74%-ს შეადგენს (BSS/USAID/GHPP)</w:t>
      </w:r>
      <w:r>
        <w:rPr>
          <w:rStyle w:val="FootnoteReference"/>
          <w:rFonts w:ascii="Sylfaen" w:hAnsi="Sylfaen"/>
          <w:sz w:val="22"/>
          <w:lang w:val="ka-GE"/>
        </w:rPr>
        <w:footnoteReference w:id="2"/>
      </w:r>
      <w:r>
        <w:rPr>
          <w:rFonts w:ascii="Sylfaen" w:hAnsi="Sylfaen"/>
          <w:sz w:val="22"/>
          <w:lang w:val="ka-GE"/>
        </w:rPr>
        <w:t xml:space="preserve">, სხვა რისკ ჯგუფებში მონაცემები შემდეგია - მამაკაცები, რომლებსაც აქვთ სექსი მამაკაცთან </w:t>
      </w:r>
      <w:r>
        <w:rPr>
          <w:rFonts w:ascii="Sylfaen" w:hAnsi="Sylfaen" w:cs="Sylfaen"/>
          <w:color w:val="000000"/>
          <w:sz w:val="22"/>
          <w:lang w:val="ka-GE"/>
        </w:rPr>
        <w:t xml:space="preserve">- </w:t>
      </w:r>
      <w:r>
        <w:rPr>
          <w:rFonts w:ascii="Sylfaen" w:hAnsi="Sylfaen"/>
          <w:sz w:val="22"/>
          <w:lang w:val="ka-GE"/>
        </w:rPr>
        <w:t>17,3% (BSS/CIF)</w:t>
      </w:r>
      <w:r>
        <w:rPr>
          <w:rStyle w:val="FootnoteReference"/>
          <w:rFonts w:ascii="Sylfaen" w:hAnsi="Sylfaen"/>
          <w:sz w:val="22"/>
          <w:lang w:val="ka-GE"/>
        </w:rPr>
        <w:footnoteReference w:id="3"/>
      </w:r>
      <w:r>
        <w:rPr>
          <w:rFonts w:ascii="Sylfaen" w:hAnsi="Sylfaen"/>
          <w:sz w:val="22"/>
          <w:lang w:val="ka-GE"/>
        </w:rPr>
        <w:t>, ჯანდაცვის მუშაკები - 5% (Health Research Union)</w:t>
      </w:r>
      <w:r>
        <w:rPr>
          <w:rStyle w:val="FootnoteReference"/>
          <w:rFonts w:ascii="Sylfaen" w:hAnsi="Sylfaen"/>
          <w:sz w:val="22"/>
          <w:lang w:val="ka-GE"/>
        </w:rPr>
        <w:footnoteReference w:id="4"/>
      </w:r>
      <w:r>
        <w:rPr>
          <w:rFonts w:ascii="Sylfaen" w:hAnsi="Sylfaen"/>
          <w:sz w:val="22"/>
          <w:lang w:val="ka-GE"/>
        </w:rPr>
        <w:t>. თავისუფლების აღკვეთის დაწესებულებებში 2004-2008 წლებში ჩატარებული ტესტირების შედეგად გამოვლინდა, რომ ტესტირებულ 2031 პატიმარს შორის 52% იყო HCV დადებითი.</w:t>
      </w:r>
    </w:p>
    <w:p w:rsidR="000638E2" w:rsidRDefault="000638E2" w:rsidP="000638E2">
      <w:pPr>
        <w:jc w:val="both"/>
        <w:rPr>
          <w:rFonts w:ascii="Sylfaen" w:hAnsi="Sylfaen"/>
          <w:szCs w:val="24"/>
          <w:lang w:val="ka-GE"/>
        </w:rPr>
      </w:pPr>
      <w:r>
        <w:rPr>
          <w:rFonts w:ascii="Sylfaen" w:hAnsi="Sylfaen"/>
          <w:sz w:val="22"/>
          <w:lang w:val="ka-GE"/>
        </w:rPr>
        <w:t>HCV ინფექციის გავრცელება აივ/შიდსით ავადმყოფებში საკმაოდ მაღალია და შეადგენს 48.6%-ს, ხოლო აივ ინფიცირებულ ნარკოტიკების ინექციურ მომხარებელბში HCV პრევალენტობა 73.4%-ს აღწევს.</w:t>
      </w:r>
      <w:r>
        <w:rPr>
          <w:rFonts w:ascii="Sylfaen" w:hAnsi="Sylfaen"/>
          <w:sz w:val="22"/>
          <w:vertAlign w:val="superscript"/>
          <w:lang w:val="ka-GE"/>
        </w:rPr>
        <w:t>5</w:t>
      </w:r>
      <w:r>
        <w:rPr>
          <w:rFonts w:ascii="Sylfaen" w:hAnsi="Sylfaen"/>
          <w:sz w:val="22"/>
          <w:lang w:val="ka-GE"/>
        </w:rPr>
        <w:t xml:space="preserve"> აღსანიშნავია, რომ C ჰეპატიტით გამოწვეული ღვიძლის ტერმინალური დაავადება აივ/შიდსით ავამდყოფებში სიკვდილის მეორე წამყვანი მიზეზია საქართველოში.</w:t>
      </w:r>
      <w:r>
        <w:rPr>
          <w:rFonts w:ascii="Sylfaen" w:hAnsi="Sylfaen"/>
          <w:sz w:val="22"/>
          <w:vertAlign w:val="superscript"/>
          <w:lang w:val="ka-GE"/>
        </w:rPr>
        <w:t>6</w:t>
      </w:r>
      <w:r>
        <w:rPr>
          <w:rFonts w:ascii="Sylfaen" w:hAnsi="Sylfaen"/>
          <w:szCs w:val="24"/>
          <w:lang w:val="ka-GE"/>
        </w:rPr>
        <w:t>C ჰეპატიტის გენოტიპების განაწილების სურათი საქართველოში წლების მიხედვით იცვლება და ბოლო წლებში ჩატარებული კვლევებით პირველი გენოტიპის პროპორცია ნაკლებია (სხვადასხვა პოპულაციურ ჯგუფებში 20</w:t>
      </w:r>
      <w:r>
        <w:rPr>
          <w:rStyle w:val="FootnoteReference"/>
          <w:rFonts w:ascii="Sylfaen" w:hAnsi="Sylfaen"/>
          <w:szCs w:val="24"/>
          <w:lang w:val="ka-GE"/>
        </w:rPr>
        <w:t>7</w:t>
      </w:r>
      <w:r>
        <w:rPr>
          <w:rFonts w:ascii="Sylfaen" w:hAnsi="Sylfaen"/>
          <w:szCs w:val="24"/>
          <w:lang w:val="ka-GE"/>
        </w:rPr>
        <w:t>-41%</w:t>
      </w:r>
      <w:r>
        <w:rPr>
          <w:rStyle w:val="FootnoteReference"/>
          <w:rFonts w:ascii="Sylfaen" w:hAnsi="Sylfaen"/>
          <w:szCs w:val="24"/>
          <w:lang w:val="ka-GE"/>
        </w:rPr>
        <w:t>8</w:t>
      </w:r>
      <w:r>
        <w:rPr>
          <w:rFonts w:ascii="Sylfaen" w:hAnsi="Sylfaen"/>
          <w:szCs w:val="24"/>
          <w:lang w:val="ka-GE"/>
        </w:rPr>
        <w:t>), ვიდრე ეს აღინიშნებოდა 2000 წელს ჩატარებული კვლევის შედეგად (62%)</w:t>
      </w:r>
      <w:r>
        <w:rPr>
          <w:rFonts w:ascii="Sylfaen" w:hAnsi="Sylfaen"/>
          <w:szCs w:val="24"/>
          <w:lang w:val="ka-GE"/>
        </w:rPr>
        <w:fldChar w:fldCharType="begin"/>
      </w:r>
      <w:r>
        <w:rPr>
          <w:rFonts w:ascii="Sylfaen" w:hAnsi="Sylfaen"/>
          <w:szCs w:val="24"/>
          <w:lang w:val="ka-GE"/>
        </w:rPr>
        <w:instrText xml:space="preserve"> NOTEREF _Ref359246524 \f  \* MERGEFORMAT </w:instrText>
      </w:r>
      <w:r>
        <w:rPr>
          <w:rFonts w:ascii="Sylfaen" w:hAnsi="Sylfaen"/>
          <w:szCs w:val="24"/>
          <w:lang w:val="ka-GE"/>
        </w:rPr>
        <w:fldChar w:fldCharType="separate"/>
      </w:r>
      <w:r>
        <w:rPr>
          <w:rStyle w:val="FootnoteReference"/>
          <w:szCs w:val="24"/>
          <w:lang w:val="ka-GE"/>
        </w:rPr>
        <w:t>1</w:t>
      </w:r>
      <w:r>
        <w:rPr>
          <w:rFonts w:ascii="Sylfaen" w:hAnsi="Sylfaen"/>
          <w:szCs w:val="24"/>
          <w:lang w:val="ka-GE"/>
        </w:rPr>
        <w:fldChar w:fldCharType="end"/>
      </w:r>
      <w:r>
        <w:rPr>
          <w:rFonts w:ascii="Sylfaen" w:hAnsi="Sylfaen"/>
          <w:szCs w:val="24"/>
          <w:lang w:val="ka-GE"/>
        </w:rPr>
        <w:t xml:space="preserve">. დანარჩენ გენოტიპებს შორის სიხშირით პირველ ადგილზეა მე-3, ხოლო შემდეგ - მე-2 გენოტიპი. შემთხვევათა 5.8-დან 9%-ში აღინიშნება შერეული გენოტიპების არსებობა.   </w:t>
      </w:r>
    </w:p>
    <w:p w:rsidR="000638E2" w:rsidRDefault="000638E2" w:rsidP="000638E2">
      <w:pPr>
        <w:spacing w:line="276" w:lineRule="auto"/>
        <w:jc w:val="both"/>
        <w:rPr>
          <w:rFonts w:ascii="Sylfaen" w:hAnsi="Sylfaen"/>
          <w:sz w:val="22"/>
          <w:lang w:val="ka-GE"/>
        </w:rPr>
      </w:pPr>
    </w:p>
    <w:p w:rsidR="000638E2" w:rsidRDefault="000638E2" w:rsidP="000638E2">
      <w:pPr>
        <w:spacing w:line="276" w:lineRule="auto"/>
        <w:jc w:val="both"/>
        <w:rPr>
          <w:rFonts w:ascii="Sylfaen" w:hAnsi="Sylfaen"/>
          <w:sz w:val="22"/>
          <w:lang w:val="ka-GE"/>
        </w:rPr>
      </w:pPr>
      <w:r>
        <w:rPr>
          <w:rFonts w:ascii="Sylfaen" w:hAnsi="Sylfaen"/>
          <w:sz w:val="22"/>
          <w:lang w:val="ka-GE"/>
        </w:rPr>
        <w:t>საქართველოში C ჰეპატიტის მაღალი გავრცელების მიზეზები საკმარისად არ არის შესწავლილი გარდა იმ პრობლემისა, რომელიც ინტრავენური ნარკოტიკების მომხმარებლებში საინექციო საშუალებების გაზიარების პრაქტიკასთან არის დაკავშირებული. პოსტსაბჭოთა პერიოდში ჯანდაცვის სისტემის კოლაფსმა განაპირობა სამედიცინო დაწესებულებებში უსაფრთხო საინექციო პრაქტიკის, ინფექციური კონტროლისა და სისხლის უსაფრთხოების სისტემების რღვევა და წლების განმავლობაში, არასათანადო სტანდარტებით ფუნქციონირება, რამაც, სავარაუდოდ ხელი შეუწყო HCV ინფექციის გავრცელებას ზოგად მოსახლეობაში.</w:t>
      </w:r>
    </w:p>
    <w:p w:rsidR="00DE5803" w:rsidRDefault="000638E2" w:rsidP="000638E2">
      <w:pPr>
        <w:spacing w:line="276" w:lineRule="auto"/>
        <w:jc w:val="both"/>
        <w:rPr>
          <w:rFonts w:ascii="Sylfaen" w:hAnsi="Sylfaen"/>
          <w:sz w:val="22"/>
          <w:lang w:val="ka-GE"/>
        </w:rPr>
      </w:pPr>
      <w:r>
        <w:rPr>
          <w:rFonts w:ascii="Sylfaen" w:hAnsi="Sylfaen"/>
          <w:sz w:val="22"/>
          <w:lang w:val="ka-GE"/>
        </w:rPr>
        <w:t xml:space="preserve">2011 წელს აივ/შიდსთან, ტუბერკულოზთან და მალარიასთან ბრძოლის გლობალური ფონდის დაფინანსებით მიმდინარე პროექტის ფარგლებში დაიწყო აივ ინფექციითა და C ჰეპატიტით კოინფიცირებული პაციენტების მკურნალობა, რომელშიც სულ ჩართული იქნა აივ/შიდსისა და C ჰეპატიტის კო-ინფექციის მქონე 422 პაციენტი. პროექტის ფარგლებში </w:t>
      </w:r>
      <w:r>
        <w:rPr>
          <w:rFonts w:ascii="Sylfaen" w:hAnsi="Sylfaen"/>
          <w:sz w:val="22"/>
          <w:lang w:val="ka-GE"/>
        </w:rPr>
        <w:lastRenderedPageBreak/>
        <w:t>განხორციელებული კონკურენტული შესყიდვის შედეგად C ჰეპატიტის სამკურნალო მედიკამენტების ღირებულება მნიშვნელოვნად შემცირდა.</w:t>
      </w:r>
    </w:p>
    <w:p w:rsidR="000638E2" w:rsidRDefault="000638E2" w:rsidP="000638E2">
      <w:pPr>
        <w:spacing w:line="276" w:lineRule="auto"/>
        <w:jc w:val="both"/>
        <w:rPr>
          <w:rFonts w:ascii="Sylfaen" w:hAnsi="Sylfaen"/>
          <w:sz w:val="22"/>
          <w:lang w:val="ka-GE"/>
        </w:rPr>
      </w:pPr>
      <w:r>
        <w:rPr>
          <w:rFonts w:ascii="Sylfaen" w:hAnsi="Sylfaen"/>
          <w:sz w:val="22"/>
          <w:lang w:val="ka-GE"/>
        </w:rPr>
        <w:t>2013 წლიდან გაიზარდა С ჰეპატიტზე მკურნალობის ხელმისაწვდომობა. კერძოდ, სამოქალაქო სექტორში პაციენტებს შეეთავაზათ C ჰეპატიტის სამკურნალო მედიკამენტებზე 60%-იანი ფასდაკლება, ხოლო სასჯელაღსრულების სისტემაში მსჯავრდებულები უზრუნველყოფილი არიან დიაგნოსტიკითა და მკურნალობით სრულად, უფასოდ.</w:t>
      </w:r>
    </w:p>
    <w:p w:rsidR="000638E2" w:rsidRDefault="000638E2" w:rsidP="000638E2">
      <w:pPr>
        <w:spacing w:line="276" w:lineRule="auto"/>
        <w:jc w:val="both"/>
        <w:rPr>
          <w:rFonts w:ascii="Sylfaen" w:hAnsi="Sylfaen"/>
          <w:sz w:val="22"/>
          <w:lang w:val="ka-GE"/>
        </w:rPr>
      </w:pPr>
    </w:p>
    <w:p w:rsidR="000638E2" w:rsidRDefault="000638E2" w:rsidP="000638E2">
      <w:pPr>
        <w:spacing w:line="276" w:lineRule="auto"/>
        <w:jc w:val="both"/>
        <w:rPr>
          <w:rFonts w:ascii="Sylfaen" w:hAnsi="Sylfaen"/>
          <w:sz w:val="22"/>
          <w:lang w:val="ka-GE"/>
        </w:rPr>
      </w:pPr>
      <w:r>
        <w:rPr>
          <w:rFonts w:ascii="Sylfaen" w:hAnsi="Sylfaen"/>
          <w:sz w:val="22"/>
          <w:lang w:val="ka-GE"/>
        </w:rPr>
        <w:t>2015 წლიდან სახელმწიფო იწყებს С ჰეპატიტის მკურნალობის ფართომასშტაბიან</w:t>
      </w:r>
      <w:r w:rsidR="00DE5803">
        <w:rPr>
          <w:rFonts w:ascii="Sylfaen" w:hAnsi="Sylfaen"/>
          <w:sz w:val="22"/>
          <w:lang w:val="ka-GE"/>
        </w:rPr>
        <w:t>,</w:t>
      </w:r>
      <w:r>
        <w:rPr>
          <w:rFonts w:ascii="Sylfaen" w:hAnsi="Sylfaen"/>
          <w:sz w:val="22"/>
          <w:lang w:val="ka-GE"/>
        </w:rPr>
        <w:t xml:space="preserve"> რამდენიმეწლიან პროცესს, </w:t>
      </w:r>
    </w:p>
    <w:p w:rsidR="000638E2" w:rsidRDefault="000638E2" w:rsidP="000638E2">
      <w:pPr>
        <w:spacing w:line="276" w:lineRule="auto"/>
        <w:jc w:val="both"/>
        <w:rPr>
          <w:rFonts w:ascii="Sylfaen" w:hAnsi="Sylfaen"/>
          <w:sz w:val="22"/>
          <w:lang w:val="ka-GE"/>
        </w:rPr>
      </w:pPr>
      <w:r>
        <w:rPr>
          <w:rFonts w:ascii="Sylfaen" w:hAnsi="Sylfaen"/>
          <w:sz w:val="22"/>
          <w:lang w:val="ka-GE"/>
        </w:rPr>
        <w:t>ელიმინაციის პროცესის წარმატებით დასრულებისათვის სამკურნალო ეტაპების და პროცედურების პარალელურად აუცილებელია ქვეყანაში შესაბამისი პრევენციული და ადმინისტრაციული ღონისძიებეის გატარება,  ანუ ინფექციის კონტროლი, რაც მნიშვნელოვნად შეამცირებს და თავიდან აგვაცილებს ინფექციის ზრდას და დაიცავს საზოგადოებას.</w:t>
      </w:r>
    </w:p>
    <w:p w:rsidR="000638E2" w:rsidRDefault="000638E2" w:rsidP="000638E2">
      <w:pPr>
        <w:spacing w:line="276" w:lineRule="auto"/>
        <w:jc w:val="both"/>
        <w:rPr>
          <w:rFonts w:ascii="Sylfaen" w:hAnsi="Sylfaen"/>
          <w:sz w:val="22"/>
          <w:lang w:val="ka-GE"/>
        </w:rPr>
      </w:pPr>
      <w:r>
        <w:rPr>
          <w:rFonts w:ascii="Sylfaen" w:hAnsi="Sylfaen"/>
          <w:sz w:val="22"/>
          <w:lang w:val="ka-GE"/>
        </w:rPr>
        <w:t>მსგავსი ღონისძიებები უცხო არ არის  ევროპისა და ამერიკის ქვეყნებისათვის.</w:t>
      </w:r>
    </w:p>
    <w:p w:rsidR="00DE5803" w:rsidRDefault="000638E2" w:rsidP="000638E2">
      <w:pPr>
        <w:spacing w:line="276" w:lineRule="auto"/>
        <w:jc w:val="both"/>
        <w:rPr>
          <w:rFonts w:ascii="Sylfaen" w:hAnsi="Sylfaen"/>
          <w:sz w:val="22"/>
          <w:lang w:val="ka-GE"/>
        </w:rPr>
      </w:pPr>
      <w:r>
        <w:rPr>
          <w:rFonts w:ascii="Sylfaen" w:hAnsi="Sylfaen"/>
          <w:sz w:val="22"/>
          <w:lang w:val="ka-GE"/>
        </w:rPr>
        <w:t xml:space="preserve">ამ </w:t>
      </w:r>
      <w:r w:rsidR="002C7466">
        <w:rPr>
          <w:rFonts w:ascii="Sylfaen" w:hAnsi="Sylfaen"/>
          <w:sz w:val="22"/>
          <w:lang w:val="ka-GE"/>
        </w:rPr>
        <w:t>კანონპროექტით</w:t>
      </w:r>
      <w:r>
        <w:rPr>
          <w:rFonts w:ascii="Sylfaen" w:hAnsi="Sylfaen"/>
          <w:sz w:val="22"/>
          <w:lang w:val="ka-GE"/>
        </w:rPr>
        <w:t xml:space="preserve">, ქვეყანაში შემუშავდება და </w:t>
      </w:r>
      <w:r w:rsidR="00DE5803">
        <w:rPr>
          <w:rFonts w:ascii="Sylfaen" w:hAnsi="Sylfaen"/>
          <w:sz w:val="22"/>
          <w:lang w:val="ka-GE"/>
        </w:rPr>
        <w:t>საქართ</w:t>
      </w:r>
      <w:r>
        <w:rPr>
          <w:rFonts w:ascii="Sylfaen" w:hAnsi="Sylfaen"/>
          <w:sz w:val="22"/>
          <w:lang w:val="ka-GE"/>
        </w:rPr>
        <w:t xml:space="preserve">ველოს მთავრობის დადგენილებით დამტკიცდება  </w:t>
      </w:r>
      <w:r w:rsidR="005270A1" w:rsidRPr="005270A1">
        <w:rPr>
          <w:rFonts w:ascii="Sylfaen" w:hAnsi="Sylfaen"/>
          <w:sz w:val="22"/>
          <w:lang w:val="ka-GE"/>
        </w:rPr>
        <w:t xml:space="preserve">„კანის საფარველზე კოსმეტიკური პროცედურების წარმოების ჰიგიენური პრაქტიკის და უსაფრთხოების ტექნიკური </w:t>
      </w:r>
      <w:r w:rsidR="00DE5803">
        <w:rPr>
          <w:rFonts w:ascii="Sylfaen" w:hAnsi="Sylfaen"/>
          <w:sz w:val="22"/>
          <w:lang w:val="ka-GE"/>
        </w:rPr>
        <w:t>რეგლამე</w:t>
      </w:r>
      <w:r>
        <w:rPr>
          <w:rFonts w:ascii="Sylfaen" w:hAnsi="Sylfaen"/>
          <w:sz w:val="22"/>
          <w:lang w:val="ka-GE"/>
        </w:rPr>
        <w:t>ნტი</w:t>
      </w:r>
      <w:r w:rsidR="005270A1">
        <w:rPr>
          <w:rFonts w:ascii="Sylfaen" w:hAnsi="Sylfaen"/>
          <w:sz w:val="22"/>
          <w:lang w:val="ka-GE"/>
        </w:rPr>
        <w:t>“</w:t>
      </w:r>
      <w:r>
        <w:rPr>
          <w:rFonts w:ascii="Sylfaen" w:hAnsi="Sylfaen"/>
          <w:sz w:val="22"/>
          <w:lang w:val="ka-GE"/>
        </w:rPr>
        <w:t>, რომლის დაცვაც მოეთხოვება ქვეყნის ტერიტორიაზე არსებულ საპარიკმახეროებს, ტატუს სალონებს და სხვა მსგავს საზოგადოებრივ დაწესებულებებს.</w:t>
      </w:r>
    </w:p>
    <w:p w:rsidR="005270A1" w:rsidRDefault="005270A1" w:rsidP="000638E2">
      <w:pPr>
        <w:spacing w:line="276" w:lineRule="auto"/>
        <w:jc w:val="both"/>
        <w:rPr>
          <w:rFonts w:ascii="Sylfaen" w:hAnsi="Sylfaen"/>
          <w:b/>
          <w:sz w:val="22"/>
          <w:lang w:val="ka-GE"/>
        </w:rPr>
      </w:pPr>
      <w:r w:rsidRPr="005270A1">
        <w:rPr>
          <w:rFonts w:ascii="Sylfaen" w:hAnsi="Sylfaen"/>
          <w:b/>
          <w:sz w:val="22"/>
          <w:lang w:val="ka-GE"/>
        </w:rPr>
        <w:t>ა.ბ) კანონის პროექტის მიზანი:</w:t>
      </w:r>
    </w:p>
    <w:p w:rsidR="005270A1" w:rsidRDefault="005270A1" w:rsidP="000638E2">
      <w:pPr>
        <w:spacing w:line="276" w:lineRule="auto"/>
        <w:jc w:val="both"/>
        <w:rPr>
          <w:rFonts w:ascii="Sylfaen" w:hAnsi="Sylfaen"/>
          <w:sz w:val="22"/>
          <w:lang w:val="ka-GE"/>
        </w:rPr>
      </w:pPr>
      <w:r w:rsidRPr="005270A1">
        <w:rPr>
          <w:rFonts w:ascii="Sylfaen" w:hAnsi="Sylfaen"/>
          <w:sz w:val="22"/>
          <w:lang w:val="ka-GE"/>
        </w:rPr>
        <w:t xml:space="preserve">კანონპროექტის მიღების მიზანია ქვეყანაში </w:t>
      </w:r>
      <w:r w:rsidRPr="005270A1">
        <w:rPr>
          <w:rFonts w:ascii="Sylfaen" w:hAnsi="Sylfaen"/>
          <w:sz w:val="22"/>
        </w:rPr>
        <w:t xml:space="preserve">C - </w:t>
      </w:r>
      <w:r w:rsidRPr="005270A1">
        <w:rPr>
          <w:rFonts w:ascii="Sylfaen" w:hAnsi="Sylfaen"/>
          <w:sz w:val="22"/>
          <w:lang w:val="ka-GE"/>
        </w:rPr>
        <w:t>ჰეპატიტის მკურნალობის ხელშეწყობა და და გავრცელების თავიდან აცილება.</w:t>
      </w:r>
    </w:p>
    <w:p w:rsidR="005270A1" w:rsidRPr="005270A1" w:rsidRDefault="005270A1" w:rsidP="005270A1">
      <w:pPr>
        <w:spacing w:line="276" w:lineRule="auto"/>
        <w:jc w:val="both"/>
        <w:rPr>
          <w:b/>
          <w:sz w:val="22"/>
          <w:lang w:val="ka-GE"/>
        </w:rPr>
      </w:pPr>
      <w:r w:rsidRPr="005270A1">
        <w:rPr>
          <w:rFonts w:ascii="Sylfaen" w:hAnsi="Sylfaen"/>
          <w:b/>
          <w:sz w:val="22"/>
          <w:lang w:val="ka-GE"/>
        </w:rPr>
        <w:t>ბ</w:t>
      </w:r>
      <w:r w:rsidRPr="005270A1">
        <w:rPr>
          <w:b/>
          <w:sz w:val="22"/>
          <w:lang w:val="ka-GE"/>
        </w:rPr>
        <w:t xml:space="preserve">) </w:t>
      </w:r>
      <w:r w:rsidRPr="005270A1">
        <w:rPr>
          <w:rFonts w:ascii="Sylfaen" w:hAnsi="Sylfaen"/>
          <w:b/>
          <w:sz w:val="22"/>
          <w:lang w:val="ka-GE"/>
        </w:rPr>
        <w:t>კანონის</w:t>
      </w:r>
      <w:r w:rsidRPr="005270A1">
        <w:rPr>
          <w:b/>
          <w:sz w:val="22"/>
          <w:lang w:val="ka-GE"/>
        </w:rPr>
        <w:t xml:space="preserve"> </w:t>
      </w:r>
      <w:r w:rsidRPr="005270A1">
        <w:rPr>
          <w:rFonts w:ascii="Sylfaen" w:hAnsi="Sylfaen"/>
          <w:b/>
          <w:sz w:val="22"/>
          <w:lang w:val="ka-GE"/>
        </w:rPr>
        <w:t>პროექტის</w:t>
      </w:r>
      <w:r w:rsidRPr="005270A1">
        <w:rPr>
          <w:b/>
          <w:sz w:val="22"/>
          <w:lang w:val="ka-GE"/>
        </w:rPr>
        <w:t xml:space="preserve"> </w:t>
      </w:r>
      <w:r w:rsidRPr="005270A1">
        <w:rPr>
          <w:rFonts w:ascii="Sylfaen" w:hAnsi="Sylfaen"/>
          <w:b/>
          <w:sz w:val="22"/>
          <w:lang w:val="ka-GE"/>
        </w:rPr>
        <w:t>ფინანსური</w:t>
      </w:r>
      <w:r w:rsidRPr="005270A1">
        <w:rPr>
          <w:b/>
          <w:sz w:val="22"/>
          <w:lang w:val="ka-GE"/>
        </w:rPr>
        <w:t xml:space="preserve"> </w:t>
      </w:r>
      <w:r w:rsidRPr="005270A1">
        <w:rPr>
          <w:rFonts w:ascii="Sylfaen" w:hAnsi="Sylfaen"/>
          <w:b/>
          <w:sz w:val="22"/>
          <w:lang w:val="ka-GE"/>
        </w:rPr>
        <w:t>დასაბუთება</w:t>
      </w:r>
      <w:r w:rsidRPr="005270A1">
        <w:rPr>
          <w:b/>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ბ</w:t>
      </w:r>
      <w:r w:rsidRPr="005270A1">
        <w:rPr>
          <w:sz w:val="22"/>
          <w:lang w:val="ka-GE"/>
        </w:rPr>
        <w:t>.</w:t>
      </w:r>
      <w:r w:rsidRPr="005270A1">
        <w:rPr>
          <w:rFonts w:ascii="Sylfaen" w:hAnsi="Sylfaen"/>
          <w:sz w:val="22"/>
          <w:lang w:val="ka-GE"/>
        </w:rPr>
        <w:t>ა</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მიღებასთან</w:t>
      </w:r>
      <w:r w:rsidRPr="005270A1">
        <w:rPr>
          <w:sz w:val="22"/>
          <w:lang w:val="ka-GE"/>
        </w:rPr>
        <w:t xml:space="preserve"> </w:t>
      </w:r>
      <w:r w:rsidRPr="005270A1">
        <w:rPr>
          <w:rFonts w:ascii="Sylfaen" w:hAnsi="Sylfaen"/>
          <w:sz w:val="22"/>
          <w:lang w:val="ka-GE"/>
        </w:rPr>
        <w:t>დაკავშირებით</w:t>
      </w:r>
      <w:r w:rsidRPr="005270A1">
        <w:rPr>
          <w:sz w:val="22"/>
          <w:lang w:val="ka-GE"/>
        </w:rPr>
        <w:t xml:space="preserve"> </w:t>
      </w:r>
      <w:r w:rsidRPr="005270A1">
        <w:rPr>
          <w:rFonts w:ascii="Sylfaen" w:hAnsi="Sylfaen"/>
          <w:sz w:val="22"/>
          <w:lang w:val="ka-GE"/>
        </w:rPr>
        <w:t>აუცილებელი</w:t>
      </w:r>
      <w:r w:rsidRPr="005270A1">
        <w:rPr>
          <w:sz w:val="22"/>
          <w:lang w:val="ka-GE"/>
        </w:rPr>
        <w:t xml:space="preserve"> </w:t>
      </w:r>
      <w:r w:rsidRPr="005270A1">
        <w:rPr>
          <w:rFonts w:ascii="Sylfaen" w:hAnsi="Sylfaen"/>
          <w:sz w:val="22"/>
          <w:lang w:val="ka-GE"/>
        </w:rPr>
        <w:t>ხარჯების</w:t>
      </w:r>
      <w:r w:rsidRPr="005270A1">
        <w:rPr>
          <w:sz w:val="22"/>
          <w:lang w:val="ka-GE"/>
        </w:rPr>
        <w:t xml:space="preserve"> </w:t>
      </w:r>
      <w:r w:rsidRPr="005270A1">
        <w:rPr>
          <w:rFonts w:ascii="Sylfaen" w:hAnsi="Sylfaen"/>
          <w:sz w:val="22"/>
          <w:lang w:val="ka-GE"/>
        </w:rPr>
        <w:t>დაფინანსების</w:t>
      </w:r>
      <w:r w:rsidRPr="005270A1">
        <w:rPr>
          <w:sz w:val="22"/>
          <w:lang w:val="ka-GE"/>
        </w:rPr>
        <w:t xml:space="preserve"> </w:t>
      </w:r>
      <w:r w:rsidRPr="005270A1">
        <w:rPr>
          <w:rFonts w:ascii="Sylfaen" w:hAnsi="Sylfaen"/>
          <w:sz w:val="22"/>
          <w:lang w:val="ka-GE"/>
        </w:rPr>
        <w:t>წყარო</w:t>
      </w:r>
      <w:r w:rsidRPr="005270A1">
        <w:rPr>
          <w:sz w:val="22"/>
          <w:lang w:val="ka-GE"/>
        </w:rPr>
        <w:t xml:space="preserve">: </w:t>
      </w:r>
    </w:p>
    <w:p w:rsidR="005270A1" w:rsidRPr="005270A1" w:rsidRDefault="005270A1" w:rsidP="005270A1">
      <w:pPr>
        <w:spacing w:line="276" w:lineRule="auto"/>
        <w:jc w:val="both"/>
        <w:rPr>
          <w:sz w:val="22"/>
          <w:lang w:val="ka-GE"/>
        </w:rPr>
      </w:pP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მიღება</w:t>
      </w:r>
      <w:r w:rsidR="002C7466">
        <w:rPr>
          <w:rFonts w:ascii="Sylfaen" w:hAnsi="Sylfaen"/>
          <w:sz w:val="22"/>
          <w:lang w:val="ka-GE"/>
        </w:rPr>
        <w:t xml:space="preserve"> არ</w:t>
      </w:r>
      <w:r>
        <w:rPr>
          <w:rFonts w:ascii="Sylfaen" w:hAnsi="Sylfaen"/>
          <w:sz w:val="22"/>
          <w:lang w:val="ka-GE"/>
        </w:rPr>
        <w:t xml:space="preserve"> </w:t>
      </w:r>
      <w:r w:rsidRPr="005270A1">
        <w:rPr>
          <w:rFonts w:ascii="Sylfaen" w:hAnsi="Sylfaen"/>
          <w:sz w:val="22"/>
          <w:lang w:val="ka-GE"/>
        </w:rPr>
        <w:t>გამოიწვევს</w:t>
      </w:r>
      <w:r w:rsidRPr="005270A1">
        <w:rPr>
          <w:sz w:val="22"/>
          <w:lang w:val="ka-GE"/>
        </w:rPr>
        <w:t xml:space="preserve"> </w:t>
      </w:r>
      <w:r w:rsidRPr="005270A1">
        <w:rPr>
          <w:rFonts w:ascii="Sylfaen" w:hAnsi="Sylfaen"/>
          <w:sz w:val="22"/>
          <w:lang w:val="ka-GE"/>
        </w:rPr>
        <w:t>აუცილებელი</w:t>
      </w:r>
      <w:r w:rsidRPr="005270A1">
        <w:rPr>
          <w:sz w:val="22"/>
          <w:lang w:val="ka-GE"/>
        </w:rPr>
        <w:t xml:space="preserve"> </w:t>
      </w:r>
      <w:r w:rsidRPr="005270A1">
        <w:rPr>
          <w:rFonts w:ascii="Sylfaen" w:hAnsi="Sylfaen"/>
          <w:sz w:val="22"/>
          <w:lang w:val="ka-GE"/>
        </w:rPr>
        <w:t>ხარჯების</w:t>
      </w:r>
      <w:r w:rsidRPr="005270A1">
        <w:rPr>
          <w:sz w:val="22"/>
          <w:lang w:val="ka-GE"/>
        </w:rPr>
        <w:t xml:space="preserve"> </w:t>
      </w:r>
      <w:r w:rsidRPr="005270A1">
        <w:rPr>
          <w:rFonts w:ascii="Sylfaen" w:hAnsi="Sylfaen"/>
          <w:sz w:val="22"/>
          <w:lang w:val="ka-GE"/>
        </w:rPr>
        <w:t>გამოყოფას</w:t>
      </w:r>
      <w:r w:rsidRPr="005270A1">
        <w:rPr>
          <w:sz w:val="22"/>
          <w:lang w:val="ka-GE"/>
        </w:rPr>
        <w:t xml:space="preserve"> </w:t>
      </w:r>
      <w:r w:rsidRPr="005270A1">
        <w:rPr>
          <w:rFonts w:ascii="Sylfaen" w:hAnsi="Sylfaen"/>
          <w:sz w:val="22"/>
          <w:lang w:val="ka-GE"/>
        </w:rPr>
        <w:t>სახელმწიფო</w:t>
      </w:r>
      <w:r w:rsidRPr="005270A1">
        <w:rPr>
          <w:sz w:val="22"/>
          <w:lang w:val="ka-GE"/>
        </w:rPr>
        <w:t xml:space="preserve"> </w:t>
      </w:r>
      <w:r w:rsidRPr="005270A1">
        <w:rPr>
          <w:rFonts w:ascii="Sylfaen" w:hAnsi="Sylfaen"/>
          <w:sz w:val="22"/>
          <w:lang w:val="ka-GE"/>
        </w:rPr>
        <w:t>ბიუჯეტიდან</w:t>
      </w:r>
      <w:r w:rsidRPr="005270A1">
        <w:rPr>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ბ</w:t>
      </w:r>
      <w:r w:rsidRPr="005270A1">
        <w:rPr>
          <w:sz w:val="22"/>
          <w:lang w:val="ka-GE"/>
        </w:rPr>
        <w:t>.</w:t>
      </w:r>
      <w:r w:rsidRPr="005270A1">
        <w:rPr>
          <w:rFonts w:ascii="Sylfaen" w:hAnsi="Sylfaen"/>
          <w:sz w:val="22"/>
          <w:lang w:val="ka-GE"/>
        </w:rPr>
        <w:t>ბ</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გავლენა</w:t>
      </w:r>
      <w:r w:rsidRPr="005270A1">
        <w:rPr>
          <w:sz w:val="22"/>
          <w:lang w:val="ka-GE"/>
        </w:rPr>
        <w:t xml:space="preserve"> </w:t>
      </w:r>
      <w:r w:rsidRPr="005270A1">
        <w:rPr>
          <w:rFonts w:ascii="Sylfaen" w:hAnsi="Sylfaen"/>
          <w:sz w:val="22"/>
          <w:lang w:val="ka-GE"/>
        </w:rPr>
        <w:t>ბიუჯეტის</w:t>
      </w:r>
      <w:r w:rsidRPr="005270A1">
        <w:rPr>
          <w:sz w:val="22"/>
          <w:lang w:val="ka-GE"/>
        </w:rPr>
        <w:t xml:space="preserve"> </w:t>
      </w:r>
      <w:r w:rsidRPr="005270A1">
        <w:rPr>
          <w:rFonts w:ascii="Sylfaen" w:hAnsi="Sylfaen"/>
          <w:sz w:val="22"/>
          <w:lang w:val="ka-GE"/>
        </w:rPr>
        <w:t>საშემოსავლო</w:t>
      </w:r>
      <w:r w:rsidRPr="005270A1">
        <w:rPr>
          <w:sz w:val="22"/>
          <w:lang w:val="ka-GE"/>
        </w:rPr>
        <w:t xml:space="preserve"> </w:t>
      </w:r>
      <w:r w:rsidRPr="005270A1">
        <w:rPr>
          <w:rFonts w:ascii="Sylfaen" w:hAnsi="Sylfaen"/>
          <w:sz w:val="22"/>
          <w:lang w:val="ka-GE"/>
        </w:rPr>
        <w:t>ნაწილზე</w:t>
      </w:r>
      <w:r w:rsidRPr="005270A1">
        <w:rPr>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მიღება</w:t>
      </w:r>
      <w:r>
        <w:rPr>
          <w:rFonts w:ascii="Sylfaen" w:hAnsi="Sylfaen"/>
          <w:sz w:val="22"/>
          <w:lang w:val="ka-GE"/>
        </w:rPr>
        <w:t xml:space="preserve"> </w:t>
      </w:r>
      <w:r w:rsidR="002C7466">
        <w:rPr>
          <w:rFonts w:ascii="Sylfaen" w:hAnsi="Sylfaen"/>
          <w:sz w:val="22"/>
          <w:lang w:val="ka-GE"/>
        </w:rPr>
        <w:t xml:space="preserve">არ </w:t>
      </w:r>
      <w:r w:rsidRPr="005270A1">
        <w:rPr>
          <w:rFonts w:ascii="Sylfaen" w:hAnsi="Sylfaen"/>
          <w:sz w:val="22"/>
          <w:lang w:val="ka-GE"/>
        </w:rPr>
        <w:t>გამოიწვ</w:t>
      </w:r>
      <w:r>
        <w:rPr>
          <w:rFonts w:ascii="Sylfaen" w:hAnsi="Sylfaen"/>
          <w:sz w:val="22"/>
          <w:lang w:val="ka-GE"/>
        </w:rPr>
        <w:t>ევ</w:t>
      </w:r>
      <w:r w:rsidRPr="005270A1">
        <w:rPr>
          <w:rFonts w:ascii="Sylfaen" w:hAnsi="Sylfaen"/>
          <w:sz w:val="22"/>
          <w:lang w:val="ka-GE"/>
        </w:rPr>
        <w:t>ს</w:t>
      </w:r>
      <w:r w:rsidRPr="005270A1">
        <w:rPr>
          <w:sz w:val="22"/>
          <w:lang w:val="ka-GE"/>
        </w:rPr>
        <w:t xml:space="preserve"> </w:t>
      </w:r>
      <w:r w:rsidRPr="005270A1">
        <w:rPr>
          <w:rFonts w:ascii="Sylfaen" w:hAnsi="Sylfaen"/>
          <w:sz w:val="22"/>
          <w:lang w:val="ka-GE"/>
        </w:rPr>
        <w:t>ბიუჯეტის</w:t>
      </w:r>
      <w:r w:rsidRPr="005270A1">
        <w:rPr>
          <w:sz w:val="22"/>
          <w:lang w:val="ka-GE"/>
        </w:rPr>
        <w:t xml:space="preserve"> </w:t>
      </w:r>
      <w:r w:rsidRPr="005270A1">
        <w:rPr>
          <w:rFonts w:ascii="Sylfaen" w:hAnsi="Sylfaen"/>
          <w:sz w:val="22"/>
          <w:lang w:val="ka-GE"/>
        </w:rPr>
        <w:t>საშემოსავლო</w:t>
      </w:r>
      <w:r w:rsidRPr="005270A1">
        <w:rPr>
          <w:sz w:val="22"/>
          <w:lang w:val="ka-GE"/>
        </w:rPr>
        <w:t xml:space="preserve"> </w:t>
      </w:r>
      <w:r w:rsidRPr="005270A1">
        <w:rPr>
          <w:rFonts w:ascii="Sylfaen" w:hAnsi="Sylfaen"/>
          <w:sz w:val="22"/>
          <w:lang w:val="ka-GE"/>
        </w:rPr>
        <w:t>ნაწილზე</w:t>
      </w:r>
      <w:r w:rsidRPr="005270A1">
        <w:rPr>
          <w:sz w:val="22"/>
          <w:lang w:val="ka-GE"/>
        </w:rPr>
        <w:t xml:space="preserve"> </w:t>
      </w:r>
      <w:r w:rsidRPr="005270A1">
        <w:rPr>
          <w:rFonts w:ascii="Sylfaen" w:hAnsi="Sylfaen"/>
          <w:sz w:val="22"/>
          <w:lang w:val="ka-GE"/>
        </w:rPr>
        <w:t>ზემოქმედებას</w:t>
      </w:r>
      <w:r w:rsidRPr="005270A1">
        <w:rPr>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ბ</w:t>
      </w:r>
      <w:r w:rsidRPr="005270A1">
        <w:rPr>
          <w:sz w:val="22"/>
          <w:lang w:val="ka-GE"/>
        </w:rPr>
        <w:t>.</w:t>
      </w:r>
      <w:r w:rsidRPr="005270A1">
        <w:rPr>
          <w:rFonts w:ascii="Sylfaen" w:hAnsi="Sylfaen"/>
          <w:sz w:val="22"/>
          <w:lang w:val="ka-GE"/>
        </w:rPr>
        <w:t>გ</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გავლენა</w:t>
      </w:r>
      <w:r w:rsidRPr="005270A1">
        <w:rPr>
          <w:sz w:val="22"/>
          <w:lang w:val="ka-GE"/>
        </w:rPr>
        <w:t xml:space="preserve"> </w:t>
      </w:r>
      <w:r w:rsidRPr="005270A1">
        <w:rPr>
          <w:rFonts w:ascii="Sylfaen" w:hAnsi="Sylfaen"/>
          <w:sz w:val="22"/>
          <w:lang w:val="ka-GE"/>
        </w:rPr>
        <w:t>ბიუჯეტის</w:t>
      </w:r>
      <w:r w:rsidRPr="005270A1">
        <w:rPr>
          <w:sz w:val="22"/>
          <w:lang w:val="ka-GE"/>
        </w:rPr>
        <w:t xml:space="preserve"> </w:t>
      </w:r>
      <w:r w:rsidRPr="005270A1">
        <w:rPr>
          <w:rFonts w:ascii="Sylfaen" w:hAnsi="Sylfaen"/>
          <w:sz w:val="22"/>
          <w:lang w:val="ka-GE"/>
        </w:rPr>
        <w:t>ხარჯვის</w:t>
      </w:r>
      <w:r w:rsidRPr="005270A1">
        <w:rPr>
          <w:sz w:val="22"/>
          <w:lang w:val="ka-GE"/>
        </w:rPr>
        <w:t xml:space="preserve"> </w:t>
      </w:r>
      <w:r w:rsidRPr="005270A1">
        <w:rPr>
          <w:rFonts w:ascii="Sylfaen" w:hAnsi="Sylfaen"/>
          <w:sz w:val="22"/>
          <w:lang w:val="ka-GE"/>
        </w:rPr>
        <w:t>ნაწილზე</w:t>
      </w:r>
      <w:r w:rsidRPr="005270A1">
        <w:rPr>
          <w:sz w:val="22"/>
          <w:lang w:val="ka-GE"/>
        </w:rPr>
        <w:t xml:space="preserve">: </w:t>
      </w:r>
    </w:p>
    <w:p w:rsidR="005270A1" w:rsidRPr="005270A1" w:rsidRDefault="005270A1" w:rsidP="005270A1">
      <w:pPr>
        <w:spacing w:line="276" w:lineRule="auto"/>
        <w:jc w:val="both"/>
        <w:rPr>
          <w:sz w:val="22"/>
          <w:lang w:val="ka-GE"/>
        </w:rPr>
      </w:pP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მიღება</w:t>
      </w:r>
      <w:r w:rsidRPr="005270A1">
        <w:rPr>
          <w:sz w:val="22"/>
          <w:lang w:val="ka-GE"/>
        </w:rPr>
        <w:t xml:space="preserve"> </w:t>
      </w:r>
      <w:r w:rsidRPr="005270A1">
        <w:rPr>
          <w:rFonts w:ascii="Sylfaen" w:hAnsi="Sylfaen"/>
          <w:sz w:val="22"/>
          <w:lang w:val="ka-GE"/>
        </w:rPr>
        <w:t>გავლენას</w:t>
      </w:r>
      <w:r w:rsidR="00CF0FA1">
        <w:rPr>
          <w:rFonts w:ascii="Sylfaen" w:hAnsi="Sylfaen"/>
          <w:sz w:val="22"/>
          <w:lang w:val="ka-GE"/>
        </w:rPr>
        <w:t xml:space="preserve">  </w:t>
      </w:r>
      <w:r w:rsidRPr="005270A1">
        <w:rPr>
          <w:rFonts w:ascii="Sylfaen" w:hAnsi="Sylfaen"/>
          <w:sz w:val="22"/>
          <w:lang w:val="ka-GE"/>
        </w:rPr>
        <w:t>მოახდენს</w:t>
      </w:r>
      <w:r w:rsidRPr="005270A1">
        <w:rPr>
          <w:sz w:val="22"/>
          <w:lang w:val="ka-GE"/>
        </w:rPr>
        <w:t xml:space="preserve"> </w:t>
      </w:r>
      <w:r w:rsidRPr="005270A1">
        <w:rPr>
          <w:rFonts w:ascii="Sylfaen" w:hAnsi="Sylfaen"/>
          <w:sz w:val="22"/>
          <w:lang w:val="ka-GE"/>
        </w:rPr>
        <w:t>ბიუჯეტის</w:t>
      </w:r>
      <w:r w:rsidRPr="005270A1">
        <w:rPr>
          <w:sz w:val="22"/>
          <w:lang w:val="ka-GE"/>
        </w:rPr>
        <w:t xml:space="preserve"> </w:t>
      </w:r>
      <w:r w:rsidRPr="005270A1">
        <w:rPr>
          <w:rFonts w:ascii="Sylfaen" w:hAnsi="Sylfaen"/>
          <w:sz w:val="22"/>
          <w:lang w:val="ka-GE"/>
        </w:rPr>
        <w:t>ხარჯვით</w:t>
      </w:r>
      <w:r w:rsidRPr="005270A1">
        <w:rPr>
          <w:sz w:val="22"/>
          <w:lang w:val="ka-GE"/>
        </w:rPr>
        <w:t xml:space="preserve"> </w:t>
      </w:r>
      <w:r w:rsidRPr="005270A1">
        <w:rPr>
          <w:rFonts w:ascii="Sylfaen" w:hAnsi="Sylfaen"/>
          <w:sz w:val="22"/>
          <w:lang w:val="ka-GE"/>
        </w:rPr>
        <w:t>ნაწილზე</w:t>
      </w:r>
      <w:r w:rsidRPr="005270A1">
        <w:rPr>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ბ</w:t>
      </w:r>
      <w:r w:rsidRPr="005270A1">
        <w:rPr>
          <w:sz w:val="22"/>
          <w:lang w:val="ka-GE"/>
        </w:rPr>
        <w:t>.</w:t>
      </w:r>
      <w:r w:rsidRPr="005270A1">
        <w:rPr>
          <w:rFonts w:ascii="Sylfaen" w:hAnsi="Sylfaen"/>
          <w:sz w:val="22"/>
          <w:lang w:val="ka-GE"/>
        </w:rPr>
        <w:t>დ</w:t>
      </w:r>
      <w:r w:rsidRPr="005270A1">
        <w:rPr>
          <w:sz w:val="22"/>
          <w:lang w:val="ka-GE"/>
        </w:rPr>
        <w:t xml:space="preserve">) </w:t>
      </w:r>
      <w:r w:rsidRPr="005270A1">
        <w:rPr>
          <w:rFonts w:ascii="Sylfaen" w:hAnsi="Sylfaen"/>
          <w:sz w:val="22"/>
          <w:lang w:val="ka-GE"/>
        </w:rPr>
        <w:t>სახელმწიფოს</w:t>
      </w:r>
      <w:r w:rsidRPr="005270A1">
        <w:rPr>
          <w:sz w:val="22"/>
          <w:lang w:val="ka-GE"/>
        </w:rPr>
        <w:t xml:space="preserve"> </w:t>
      </w:r>
      <w:r w:rsidRPr="005270A1">
        <w:rPr>
          <w:rFonts w:ascii="Sylfaen" w:hAnsi="Sylfaen"/>
          <w:sz w:val="22"/>
          <w:lang w:val="ka-GE"/>
        </w:rPr>
        <w:t>ახალი</w:t>
      </w:r>
      <w:r w:rsidRPr="005270A1">
        <w:rPr>
          <w:sz w:val="22"/>
          <w:lang w:val="ka-GE"/>
        </w:rPr>
        <w:t xml:space="preserve"> </w:t>
      </w:r>
      <w:r w:rsidRPr="005270A1">
        <w:rPr>
          <w:rFonts w:ascii="Sylfaen" w:hAnsi="Sylfaen"/>
          <w:sz w:val="22"/>
          <w:lang w:val="ka-GE"/>
        </w:rPr>
        <w:t>ფინანსური</w:t>
      </w:r>
      <w:r w:rsidRPr="005270A1">
        <w:rPr>
          <w:sz w:val="22"/>
          <w:lang w:val="ka-GE"/>
        </w:rPr>
        <w:t xml:space="preserve"> </w:t>
      </w:r>
      <w:r w:rsidRPr="005270A1">
        <w:rPr>
          <w:rFonts w:ascii="Sylfaen" w:hAnsi="Sylfaen"/>
          <w:sz w:val="22"/>
          <w:lang w:val="ka-GE"/>
        </w:rPr>
        <w:t>ვალდებულებები</w:t>
      </w:r>
      <w:r w:rsidRPr="005270A1">
        <w:rPr>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მიღებით</w:t>
      </w:r>
      <w:r w:rsidRPr="005270A1">
        <w:rPr>
          <w:sz w:val="22"/>
          <w:lang w:val="ka-GE"/>
        </w:rPr>
        <w:t xml:space="preserve"> </w:t>
      </w:r>
      <w:r w:rsidR="002C7466">
        <w:rPr>
          <w:rFonts w:ascii="Sylfaen" w:hAnsi="Sylfaen"/>
          <w:sz w:val="22"/>
          <w:lang w:val="ka-GE"/>
        </w:rPr>
        <w:t>არ</w:t>
      </w:r>
      <w:r w:rsidRPr="005270A1">
        <w:rPr>
          <w:sz w:val="22"/>
          <w:lang w:val="ka-GE"/>
        </w:rPr>
        <w:t xml:space="preserve"> </w:t>
      </w:r>
      <w:r w:rsidRPr="005270A1">
        <w:rPr>
          <w:rFonts w:ascii="Sylfaen" w:hAnsi="Sylfaen"/>
          <w:sz w:val="22"/>
          <w:lang w:val="ka-GE"/>
        </w:rPr>
        <w:t>წარმოიშობა</w:t>
      </w:r>
      <w:r w:rsidRPr="005270A1">
        <w:rPr>
          <w:sz w:val="22"/>
          <w:lang w:val="ka-GE"/>
        </w:rPr>
        <w:t xml:space="preserve"> </w:t>
      </w:r>
      <w:r w:rsidRPr="005270A1">
        <w:rPr>
          <w:rFonts w:ascii="Sylfaen" w:hAnsi="Sylfaen"/>
          <w:sz w:val="22"/>
          <w:lang w:val="ka-GE"/>
        </w:rPr>
        <w:t>სახელწიფოს</w:t>
      </w:r>
      <w:r w:rsidRPr="005270A1">
        <w:rPr>
          <w:sz w:val="22"/>
          <w:lang w:val="ka-GE"/>
        </w:rPr>
        <w:t xml:space="preserve"> </w:t>
      </w:r>
      <w:r w:rsidRPr="005270A1">
        <w:rPr>
          <w:rFonts w:ascii="Sylfaen" w:hAnsi="Sylfaen"/>
          <w:sz w:val="22"/>
          <w:lang w:val="ka-GE"/>
        </w:rPr>
        <w:t>ახალი</w:t>
      </w:r>
      <w:r w:rsidRPr="005270A1">
        <w:rPr>
          <w:sz w:val="22"/>
          <w:lang w:val="ka-GE"/>
        </w:rPr>
        <w:t xml:space="preserve"> </w:t>
      </w:r>
      <w:r w:rsidRPr="005270A1">
        <w:rPr>
          <w:rFonts w:ascii="Sylfaen" w:hAnsi="Sylfaen"/>
          <w:sz w:val="22"/>
          <w:lang w:val="ka-GE"/>
        </w:rPr>
        <w:t>ფინანსური</w:t>
      </w:r>
      <w:r w:rsidRPr="005270A1">
        <w:rPr>
          <w:sz w:val="22"/>
          <w:lang w:val="ka-GE"/>
        </w:rPr>
        <w:t xml:space="preserve"> </w:t>
      </w:r>
      <w:r w:rsidRPr="005270A1">
        <w:rPr>
          <w:rFonts w:ascii="Sylfaen" w:hAnsi="Sylfaen"/>
          <w:sz w:val="22"/>
          <w:lang w:val="ka-GE"/>
        </w:rPr>
        <w:t>ვალდებულება</w:t>
      </w:r>
      <w:r w:rsidRPr="005270A1">
        <w:rPr>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ბ</w:t>
      </w:r>
      <w:r w:rsidRPr="005270A1">
        <w:rPr>
          <w:sz w:val="22"/>
          <w:lang w:val="ka-GE"/>
        </w:rPr>
        <w:t>.</w:t>
      </w:r>
      <w:r w:rsidRPr="005270A1">
        <w:rPr>
          <w:rFonts w:ascii="Sylfaen" w:hAnsi="Sylfaen"/>
          <w:sz w:val="22"/>
          <w:lang w:val="ka-GE"/>
        </w:rPr>
        <w:t>ე</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მოსალოდნელი</w:t>
      </w:r>
      <w:r w:rsidRPr="005270A1">
        <w:rPr>
          <w:sz w:val="22"/>
          <w:lang w:val="ka-GE"/>
        </w:rPr>
        <w:t xml:space="preserve"> </w:t>
      </w:r>
      <w:r w:rsidRPr="005270A1">
        <w:rPr>
          <w:rFonts w:ascii="Sylfaen" w:hAnsi="Sylfaen"/>
          <w:sz w:val="22"/>
          <w:lang w:val="ka-GE"/>
        </w:rPr>
        <w:t>ფინანსური</w:t>
      </w:r>
      <w:r w:rsidRPr="005270A1">
        <w:rPr>
          <w:sz w:val="22"/>
          <w:lang w:val="ka-GE"/>
        </w:rPr>
        <w:t xml:space="preserve"> </w:t>
      </w:r>
      <w:r w:rsidRPr="005270A1">
        <w:rPr>
          <w:rFonts w:ascii="Sylfaen" w:hAnsi="Sylfaen"/>
          <w:sz w:val="22"/>
          <w:lang w:val="ka-GE"/>
        </w:rPr>
        <w:t>შედეგი</w:t>
      </w:r>
      <w:r w:rsidRPr="005270A1">
        <w:rPr>
          <w:sz w:val="22"/>
          <w:lang w:val="ka-GE"/>
        </w:rPr>
        <w:t xml:space="preserve"> </w:t>
      </w:r>
      <w:r w:rsidRPr="005270A1">
        <w:rPr>
          <w:rFonts w:ascii="Sylfaen" w:hAnsi="Sylfaen"/>
          <w:sz w:val="22"/>
          <w:lang w:val="ka-GE"/>
        </w:rPr>
        <w:t>იმ</w:t>
      </w:r>
      <w:r w:rsidRPr="005270A1">
        <w:rPr>
          <w:sz w:val="22"/>
          <w:lang w:val="ka-GE"/>
        </w:rPr>
        <w:t xml:space="preserve"> </w:t>
      </w:r>
      <w:r w:rsidRPr="005270A1">
        <w:rPr>
          <w:rFonts w:ascii="Sylfaen" w:hAnsi="Sylfaen"/>
          <w:sz w:val="22"/>
          <w:lang w:val="ka-GE"/>
        </w:rPr>
        <w:t>პირთათვის</w:t>
      </w:r>
      <w:r w:rsidRPr="005270A1">
        <w:rPr>
          <w:sz w:val="22"/>
          <w:lang w:val="ka-GE"/>
        </w:rPr>
        <w:t xml:space="preserve">, </w:t>
      </w:r>
      <w:r w:rsidRPr="005270A1">
        <w:rPr>
          <w:rFonts w:ascii="Sylfaen" w:hAnsi="Sylfaen"/>
          <w:sz w:val="22"/>
          <w:lang w:val="ka-GE"/>
        </w:rPr>
        <w:t>რომელთა</w:t>
      </w:r>
      <w:r w:rsidRPr="005270A1">
        <w:rPr>
          <w:sz w:val="22"/>
          <w:lang w:val="ka-GE"/>
        </w:rPr>
        <w:t xml:space="preserve"> </w:t>
      </w:r>
      <w:r w:rsidRPr="005270A1">
        <w:rPr>
          <w:rFonts w:ascii="Sylfaen" w:hAnsi="Sylfaen"/>
          <w:sz w:val="22"/>
          <w:lang w:val="ka-GE"/>
        </w:rPr>
        <w:t>მიმართ</w:t>
      </w:r>
      <w:r w:rsidRPr="005270A1">
        <w:rPr>
          <w:sz w:val="22"/>
          <w:lang w:val="ka-GE"/>
        </w:rPr>
        <w:t xml:space="preserve"> </w:t>
      </w:r>
      <w:r w:rsidRPr="005270A1">
        <w:rPr>
          <w:rFonts w:ascii="Sylfaen" w:hAnsi="Sylfaen"/>
          <w:sz w:val="22"/>
          <w:lang w:val="ka-GE"/>
        </w:rPr>
        <w:t>ვრცელდება</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მოქმედება</w:t>
      </w:r>
      <w:r w:rsidRPr="005270A1">
        <w:rPr>
          <w:sz w:val="22"/>
          <w:lang w:val="ka-GE"/>
        </w:rPr>
        <w:t xml:space="preserve">: </w:t>
      </w:r>
    </w:p>
    <w:p w:rsidR="005270A1" w:rsidRPr="005270A1" w:rsidRDefault="005270A1" w:rsidP="005270A1">
      <w:pPr>
        <w:spacing w:line="276" w:lineRule="auto"/>
        <w:jc w:val="both"/>
        <w:rPr>
          <w:sz w:val="22"/>
          <w:lang w:val="ka-GE"/>
        </w:rPr>
      </w:pPr>
      <w:r w:rsidRPr="005270A1">
        <w:rPr>
          <w:rFonts w:ascii="Sylfaen" w:hAnsi="Sylfaen"/>
          <w:sz w:val="22"/>
          <w:lang w:val="ka-GE"/>
        </w:rPr>
        <w:t>ფინანსურ</w:t>
      </w:r>
      <w:r w:rsidRPr="005270A1">
        <w:rPr>
          <w:sz w:val="22"/>
          <w:lang w:val="ka-GE"/>
        </w:rPr>
        <w:t xml:space="preserve"> </w:t>
      </w:r>
      <w:r w:rsidRPr="005270A1">
        <w:rPr>
          <w:rFonts w:ascii="Sylfaen" w:hAnsi="Sylfaen"/>
          <w:sz w:val="22"/>
          <w:lang w:val="ka-GE"/>
        </w:rPr>
        <w:t>შედეგებს</w:t>
      </w:r>
      <w:r w:rsidR="002C7466">
        <w:rPr>
          <w:rFonts w:ascii="Sylfaen" w:hAnsi="Sylfaen"/>
          <w:sz w:val="22"/>
          <w:lang w:val="ka-GE"/>
        </w:rPr>
        <w:t xml:space="preserve"> არ</w:t>
      </w:r>
      <w:r w:rsidRPr="005270A1">
        <w:rPr>
          <w:sz w:val="22"/>
          <w:lang w:val="ka-GE"/>
        </w:rPr>
        <w:t xml:space="preserve"> </w:t>
      </w:r>
      <w:r w:rsidRPr="005270A1">
        <w:rPr>
          <w:rFonts w:ascii="Sylfaen" w:hAnsi="Sylfaen"/>
          <w:sz w:val="22"/>
          <w:lang w:val="ka-GE"/>
        </w:rPr>
        <w:t>იწვევს</w:t>
      </w:r>
      <w:r w:rsidRPr="005270A1">
        <w:rPr>
          <w:sz w:val="22"/>
          <w:lang w:val="ka-GE"/>
        </w:rPr>
        <w:t>.</w:t>
      </w:r>
    </w:p>
    <w:p w:rsidR="005270A1" w:rsidRPr="00CF0FA1" w:rsidRDefault="005270A1" w:rsidP="005270A1">
      <w:pPr>
        <w:spacing w:line="276" w:lineRule="auto"/>
        <w:jc w:val="both"/>
        <w:rPr>
          <w:b/>
          <w:sz w:val="22"/>
          <w:lang w:val="ka-GE"/>
        </w:rPr>
      </w:pPr>
      <w:r w:rsidRPr="00CF0FA1">
        <w:rPr>
          <w:rFonts w:ascii="Sylfaen" w:hAnsi="Sylfaen"/>
          <w:b/>
          <w:sz w:val="22"/>
          <w:lang w:val="ka-GE"/>
        </w:rPr>
        <w:t>გ</w:t>
      </w:r>
      <w:r w:rsidRPr="00CF0FA1">
        <w:rPr>
          <w:b/>
          <w:sz w:val="22"/>
          <w:lang w:val="ka-GE"/>
        </w:rPr>
        <w:t xml:space="preserve">) </w:t>
      </w:r>
      <w:r w:rsidRPr="00CF0FA1">
        <w:rPr>
          <w:rFonts w:ascii="Sylfaen" w:hAnsi="Sylfaen"/>
          <w:b/>
          <w:sz w:val="22"/>
          <w:lang w:val="ka-GE"/>
        </w:rPr>
        <w:t>კანონის</w:t>
      </w:r>
      <w:r w:rsidRPr="00CF0FA1">
        <w:rPr>
          <w:b/>
          <w:sz w:val="22"/>
          <w:lang w:val="ka-GE"/>
        </w:rPr>
        <w:t xml:space="preserve"> </w:t>
      </w:r>
      <w:r w:rsidRPr="00CF0FA1">
        <w:rPr>
          <w:rFonts w:ascii="Sylfaen" w:hAnsi="Sylfaen"/>
          <w:b/>
          <w:sz w:val="22"/>
          <w:lang w:val="ka-GE"/>
        </w:rPr>
        <w:t>პროექტის</w:t>
      </w:r>
      <w:r w:rsidRPr="00CF0FA1">
        <w:rPr>
          <w:b/>
          <w:sz w:val="22"/>
          <w:lang w:val="ka-GE"/>
        </w:rPr>
        <w:t xml:space="preserve">   </w:t>
      </w:r>
      <w:r w:rsidRPr="00CF0FA1">
        <w:rPr>
          <w:rFonts w:ascii="Sylfaen" w:hAnsi="Sylfaen"/>
          <w:b/>
          <w:sz w:val="22"/>
          <w:lang w:val="ka-GE"/>
        </w:rPr>
        <w:t>მიმართება</w:t>
      </w:r>
      <w:r w:rsidRPr="00CF0FA1">
        <w:rPr>
          <w:b/>
          <w:sz w:val="22"/>
          <w:lang w:val="ka-GE"/>
        </w:rPr>
        <w:t xml:space="preserve"> </w:t>
      </w:r>
      <w:r w:rsidRPr="00CF0FA1">
        <w:rPr>
          <w:rFonts w:ascii="Sylfaen" w:hAnsi="Sylfaen"/>
          <w:b/>
          <w:sz w:val="22"/>
          <w:lang w:val="ka-GE"/>
        </w:rPr>
        <w:t>საერთაშორისო</w:t>
      </w:r>
      <w:r w:rsidRPr="00CF0FA1">
        <w:rPr>
          <w:b/>
          <w:sz w:val="22"/>
          <w:lang w:val="ka-GE"/>
        </w:rPr>
        <w:t xml:space="preserve"> </w:t>
      </w:r>
      <w:r w:rsidRPr="00CF0FA1">
        <w:rPr>
          <w:rFonts w:ascii="Sylfaen" w:hAnsi="Sylfaen"/>
          <w:b/>
          <w:sz w:val="22"/>
          <w:lang w:val="ka-GE"/>
        </w:rPr>
        <w:t>სამართლებრივ</w:t>
      </w:r>
      <w:r w:rsidRPr="00CF0FA1">
        <w:rPr>
          <w:b/>
          <w:sz w:val="22"/>
          <w:lang w:val="ka-GE"/>
        </w:rPr>
        <w:t xml:space="preserve"> </w:t>
      </w:r>
      <w:r w:rsidRPr="00CF0FA1">
        <w:rPr>
          <w:rFonts w:ascii="Sylfaen" w:hAnsi="Sylfaen"/>
          <w:b/>
          <w:sz w:val="22"/>
          <w:lang w:val="ka-GE"/>
        </w:rPr>
        <w:t>სტანდარტებთან</w:t>
      </w:r>
      <w:r w:rsidRPr="00CF0FA1">
        <w:rPr>
          <w:b/>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გ</w:t>
      </w:r>
      <w:r w:rsidRPr="005270A1">
        <w:rPr>
          <w:sz w:val="22"/>
          <w:lang w:val="ka-GE"/>
        </w:rPr>
        <w:t>.</w:t>
      </w:r>
      <w:r w:rsidRPr="005270A1">
        <w:rPr>
          <w:rFonts w:ascii="Sylfaen" w:hAnsi="Sylfaen"/>
          <w:sz w:val="22"/>
          <w:lang w:val="ka-GE"/>
        </w:rPr>
        <w:t>ა</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მიმართება</w:t>
      </w:r>
      <w:r w:rsidRPr="005270A1">
        <w:rPr>
          <w:sz w:val="22"/>
          <w:lang w:val="ka-GE"/>
        </w:rPr>
        <w:t xml:space="preserve"> </w:t>
      </w:r>
      <w:r w:rsidRPr="005270A1">
        <w:rPr>
          <w:rFonts w:ascii="Sylfaen" w:hAnsi="Sylfaen"/>
          <w:sz w:val="22"/>
          <w:lang w:val="ka-GE"/>
        </w:rPr>
        <w:t>ევროკავშირის</w:t>
      </w:r>
      <w:r w:rsidRPr="005270A1">
        <w:rPr>
          <w:sz w:val="22"/>
          <w:lang w:val="ka-GE"/>
        </w:rPr>
        <w:t xml:space="preserve"> </w:t>
      </w:r>
      <w:r w:rsidRPr="005270A1">
        <w:rPr>
          <w:rFonts w:ascii="Sylfaen" w:hAnsi="Sylfaen"/>
          <w:sz w:val="22"/>
          <w:lang w:val="ka-GE"/>
        </w:rPr>
        <w:t>დირექტივებთან</w:t>
      </w:r>
      <w:r w:rsidRPr="005270A1">
        <w:rPr>
          <w:sz w:val="22"/>
          <w:lang w:val="ka-GE"/>
        </w:rPr>
        <w:t xml:space="preserve"> </w:t>
      </w:r>
    </w:p>
    <w:p w:rsidR="005270A1" w:rsidRPr="005270A1" w:rsidRDefault="005270A1" w:rsidP="005270A1">
      <w:pPr>
        <w:spacing w:line="276" w:lineRule="auto"/>
        <w:jc w:val="both"/>
        <w:rPr>
          <w:sz w:val="22"/>
          <w:lang w:val="ka-GE"/>
        </w:rPr>
      </w:pPr>
      <w:r w:rsidRPr="005270A1">
        <w:rPr>
          <w:rFonts w:ascii="Sylfaen" w:hAnsi="Sylfaen"/>
          <w:sz w:val="22"/>
          <w:lang w:val="ka-GE"/>
        </w:rPr>
        <w:lastRenderedPageBreak/>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მიღება</w:t>
      </w:r>
      <w:r w:rsidRPr="005270A1">
        <w:rPr>
          <w:sz w:val="22"/>
          <w:lang w:val="ka-GE"/>
        </w:rPr>
        <w:t xml:space="preserve"> </w:t>
      </w:r>
      <w:r w:rsidRPr="005270A1">
        <w:rPr>
          <w:rFonts w:ascii="Sylfaen" w:hAnsi="Sylfaen"/>
          <w:sz w:val="22"/>
          <w:lang w:val="ka-GE"/>
        </w:rPr>
        <w:t>არ</w:t>
      </w:r>
      <w:r w:rsidRPr="005270A1">
        <w:rPr>
          <w:sz w:val="22"/>
          <w:lang w:val="ka-GE"/>
        </w:rPr>
        <w:t xml:space="preserve"> </w:t>
      </w:r>
      <w:r w:rsidRPr="005270A1">
        <w:rPr>
          <w:rFonts w:ascii="Sylfaen" w:hAnsi="Sylfaen"/>
          <w:sz w:val="22"/>
          <w:lang w:val="ka-GE"/>
        </w:rPr>
        <w:t>ეწინააღმდეგება</w:t>
      </w:r>
      <w:r w:rsidRPr="005270A1">
        <w:rPr>
          <w:sz w:val="22"/>
          <w:lang w:val="ka-GE"/>
        </w:rPr>
        <w:t xml:space="preserve"> </w:t>
      </w:r>
      <w:r w:rsidRPr="005270A1">
        <w:rPr>
          <w:rFonts w:ascii="Sylfaen" w:hAnsi="Sylfaen"/>
          <w:sz w:val="22"/>
          <w:lang w:val="ka-GE"/>
        </w:rPr>
        <w:t>ევროკავშირის</w:t>
      </w:r>
      <w:r w:rsidRPr="005270A1">
        <w:rPr>
          <w:sz w:val="22"/>
          <w:lang w:val="ka-GE"/>
        </w:rPr>
        <w:t xml:space="preserve"> </w:t>
      </w:r>
      <w:r w:rsidRPr="005270A1">
        <w:rPr>
          <w:rFonts w:ascii="Sylfaen" w:hAnsi="Sylfaen"/>
          <w:sz w:val="22"/>
          <w:lang w:val="ka-GE"/>
        </w:rPr>
        <w:t>დირექტივებს</w:t>
      </w:r>
      <w:r w:rsidRPr="005270A1">
        <w:rPr>
          <w:sz w:val="22"/>
          <w:lang w:val="ka-GE"/>
        </w:rPr>
        <w:t xml:space="preserve">. </w:t>
      </w:r>
      <w:r w:rsidRPr="005270A1">
        <w:rPr>
          <w:rFonts w:ascii="Sylfaen" w:hAnsi="Sylfaen"/>
          <w:sz w:val="22"/>
          <w:lang w:val="ka-GE"/>
        </w:rPr>
        <w:t>პირიქით</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მომზადების</w:t>
      </w:r>
      <w:r w:rsidRPr="005270A1">
        <w:rPr>
          <w:sz w:val="22"/>
          <w:lang w:val="ka-GE"/>
        </w:rPr>
        <w:t xml:space="preserve"> </w:t>
      </w:r>
      <w:r w:rsidRPr="005270A1">
        <w:rPr>
          <w:rFonts w:ascii="Sylfaen" w:hAnsi="Sylfaen"/>
          <w:sz w:val="22"/>
          <w:lang w:val="ka-GE"/>
        </w:rPr>
        <w:t>მიზანია</w:t>
      </w:r>
      <w:r w:rsidRPr="005270A1">
        <w:rPr>
          <w:sz w:val="22"/>
          <w:lang w:val="ka-GE"/>
        </w:rPr>
        <w:t xml:space="preserve"> </w:t>
      </w:r>
      <w:r w:rsidRPr="005270A1">
        <w:rPr>
          <w:rFonts w:ascii="Sylfaen" w:hAnsi="Sylfaen"/>
          <w:sz w:val="22"/>
          <w:lang w:val="ka-GE"/>
        </w:rPr>
        <w:t>საერთაშორისო</w:t>
      </w:r>
      <w:r w:rsidRPr="005270A1">
        <w:rPr>
          <w:sz w:val="22"/>
          <w:lang w:val="ka-GE"/>
        </w:rPr>
        <w:t xml:space="preserve"> </w:t>
      </w:r>
      <w:r w:rsidRPr="005270A1">
        <w:rPr>
          <w:rFonts w:ascii="Sylfaen" w:hAnsi="Sylfaen"/>
          <w:sz w:val="22"/>
          <w:lang w:val="ka-GE"/>
        </w:rPr>
        <w:t>დოკუმენტებთან</w:t>
      </w:r>
      <w:r w:rsidRPr="005270A1">
        <w:rPr>
          <w:sz w:val="22"/>
          <w:lang w:val="ka-GE"/>
        </w:rPr>
        <w:t xml:space="preserve"> </w:t>
      </w:r>
      <w:r w:rsidRPr="005270A1">
        <w:rPr>
          <w:rFonts w:ascii="Sylfaen" w:hAnsi="Sylfaen"/>
          <w:sz w:val="22"/>
          <w:lang w:val="ka-GE"/>
        </w:rPr>
        <w:t>საქართველოს</w:t>
      </w:r>
      <w:r w:rsidRPr="005270A1">
        <w:rPr>
          <w:sz w:val="22"/>
          <w:lang w:val="ka-GE"/>
        </w:rPr>
        <w:t xml:space="preserve"> </w:t>
      </w:r>
      <w:r w:rsidRPr="005270A1">
        <w:rPr>
          <w:rFonts w:ascii="Sylfaen" w:hAnsi="Sylfaen"/>
          <w:sz w:val="22"/>
          <w:lang w:val="ka-GE"/>
        </w:rPr>
        <w:t>კანონმდებლობის</w:t>
      </w:r>
      <w:r w:rsidRPr="005270A1">
        <w:rPr>
          <w:sz w:val="22"/>
          <w:lang w:val="ka-GE"/>
        </w:rPr>
        <w:t xml:space="preserve"> </w:t>
      </w:r>
      <w:r w:rsidRPr="005270A1">
        <w:rPr>
          <w:rFonts w:ascii="Sylfaen" w:hAnsi="Sylfaen"/>
          <w:sz w:val="22"/>
          <w:lang w:val="ka-GE"/>
        </w:rPr>
        <w:t>ჰარმონიზაციის</w:t>
      </w:r>
      <w:r w:rsidRPr="005270A1">
        <w:rPr>
          <w:sz w:val="22"/>
          <w:lang w:val="ka-GE"/>
        </w:rPr>
        <w:t xml:space="preserve"> </w:t>
      </w:r>
      <w:r w:rsidRPr="005270A1">
        <w:rPr>
          <w:rFonts w:ascii="Sylfaen" w:hAnsi="Sylfaen"/>
          <w:sz w:val="22"/>
          <w:lang w:val="ka-GE"/>
        </w:rPr>
        <w:t>ხელშეწყობა</w:t>
      </w:r>
      <w:r w:rsidRPr="005270A1">
        <w:rPr>
          <w:sz w:val="22"/>
          <w:lang w:val="ka-GE"/>
        </w:rPr>
        <w:t xml:space="preserve"> </w:t>
      </w:r>
      <w:r w:rsidRPr="005270A1">
        <w:rPr>
          <w:rFonts w:ascii="Sylfaen" w:hAnsi="Sylfaen"/>
          <w:sz w:val="22"/>
          <w:lang w:val="ka-GE"/>
        </w:rPr>
        <w:t>და</w:t>
      </w:r>
      <w:r w:rsidRPr="005270A1">
        <w:rPr>
          <w:sz w:val="22"/>
          <w:lang w:val="ka-GE"/>
        </w:rPr>
        <w:t xml:space="preserve"> </w:t>
      </w:r>
      <w:r w:rsidRPr="005270A1">
        <w:rPr>
          <w:rFonts w:ascii="Sylfaen" w:hAnsi="Sylfaen"/>
          <w:sz w:val="22"/>
          <w:lang w:val="ka-GE"/>
        </w:rPr>
        <w:t>თავსებადობის</w:t>
      </w:r>
      <w:r w:rsidRPr="005270A1">
        <w:rPr>
          <w:sz w:val="22"/>
          <w:lang w:val="ka-GE"/>
        </w:rPr>
        <w:t xml:space="preserve"> </w:t>
      </w:r>
      <w:r w:rsidRPr="005270A1">
        <w:rPr>
          <w:rFonts w:ascii="Sylfaen" w:hAnsi="Sylfaen"/>
          <w:sz w:val="22"/>
          <w:lang w:val="ka-GE"/>
        </w:rPr>
        <w:t>გაზრდა</w:t>
      </w:r>
      <w:r w:rsidRPr="005270A1">
        <w:rPr>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გ</w:t>
      </w:r>
      <w:r w:rsidRPr="005270A1">
        <w:rPr>
          <w:sz w:val="22"/>
          <w:lang w:val="ka-GE"/>
        </w:rPr>
        <w:t>.</w:t>
      </w:r>
      <w:r w:rsidRPr="005270A1">
        <w:rPr>
          <w:rFonts w:ascii="Sylfaen" w:hAnsi="Sylfaen"/>
          <w:sz w:val="22"/>
          <w:lang w:val="ka-GE"/>
        </w:rPr>
        <w:t>ბ</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მიმართება</w:t>
      </w:r>
      <w:r w:rsidRPr="005270A1">
        <w:rPr>
          <w:sz w:val="22"/>
          <w:lang w:val="ka-GE"/>
        </w:rPr>
        <w:t xml:space="preserve"> </w:t>
      </w:r>
      <w:r w:rsidRPr="005270A1">
        <w:rPr>
          <w:rFonts w:ascii="Sylfaen" w:hAnsi="Sylfaen"/>
          <w:sz w:val="22"/>
          <w:lang w:val="ka-GE"/>
        </w:rPr>
        <w:t>საერთაშორისო</w:t>
      </w:r>
      <w:r w:rsidRPr="005270A1">
        <w:rPr>
          <w:sz w:val="22"/>
          <w:lang w:val="ka-GE"/>
        </w:rPr>
        <w:t xml:space="preserve"> </w:t>
      </w:r>
      <w:r w:rsidRPr="005270A1">
        <w:rPr>
          <w:rFonts w:ascii="Sylfaen" w:hAnsi="Sylfaen"/>
          <w:sz w:val="22"/>
          <w:lang w:val="ka-GE"/>
        </w:rPr>
        <w:t>ორგანიზაციებში</w:t>
      </w:r>
      <w:r w:rsidRPr="005270A1">
        <w:rPr>
          <w:sz w:val="22"/>
          <w:lang w:val="ka-GE"/>
        </w:rPr>
        <w:t xml:space="preserve"> </w:t>
      </w:r>
      <w:r w:rsidRPr="005270A1">
        <w:rPr>
          <w:rFonts w:ascii="Sylfaen" w:hAnsi="Sylfaen"/>
          <w:sz w:val="22"/>
          <w:lang w:val="ka-GE"/>
        </w:rPr>
        <w:t>საქართველოს</w:t>
      </w:r>
      <w:r w:rsidRPr="005270A1">
        <w:rPr>
          <w:sz w:val="22"/>
          <w:lang w:val="ka-GE"/>
        </w:rPr>
        <w:t xml:space="preserve"> </w:t>
      </w:r>
      <w:r w:rsidRPr="005270A1">
        <w:rPr>
          <w:rFonts w:ascii="Sylfaen" w:hAnsi="Sylfaen"/>
          <w:sz w:val="22"/>
          <w:lang w:val="ka-GE"/>
        </w:rPr>
        <w:t>წევრობასთან</w:t>
      </w:r>
      <w:r w:rsidRPr="005270A1">
        <w:rPr>
          <w:sz w:val="22"/>
          <w:lang w:val="ka-GE"/>
        </w:rPr>
        <w:t xml:space="preserve"> </w:t>
      </w:r>
      <w:r w:rsidRPr="005270A1">
        <w:rPr>
          <w:rFonts w:ascii="Sylfaen" w:hAnsi="Sylfaen"/>
          <w:sz w:val="22"/>
          <w:lang w:val="ka-GE"/>
        </w:rPr>
        <w:t>დაკავშირებულ</w:t>
      </w:r>
      <w:r w:rsidRPr="005270A1">
        <w:rPr>
          <w:sz w:val="22"/>
          <w:lang w:val="ka-GE"/>
        </w:rPr>
        <w:t xml:space="preserve"> </w:t>
      </w:r>
      <w:r w:rsidRPr="005270A1">
        <w:rPr>
          <w:rFonts w:ascii="Sylfaen" w:hAnsi="Sylfaen"/>
          <w:sz w:val="22"/>
          <w:lang w:val="ka-GE"/>
        </w:rPr>
        <w:t>ვალდებულებებთან</w:t>
      </w:r>
      <w:r w:rsidRPr="005270A1">
        <w:rPr>
          <w:sz w:val="22"/>
          <w:lang w:val="ka-GE"/>
        </w:rPr>
        <w:t xml:space="preserve">: </w:t>
      </w:r>
    </w:p>
    <w:p w:rsidR="005270A1" w:rsidRPr="005270A1" w:rsidRDefault="005270A1" w:rsidP="005270A1">
      <w:pPr>
        <w:spacing w:line="276" w:lineRule="auto"/>
        <w:jc w:val="both"/>
        <w:rPr>
          <w:sz w:val="22"/>
          <w:lang w:val="ka-GE"/>
        </w:rPr>
      </w:pP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მიღებით</w:t>
      </w:r>
      <w:r w:rsidRPr="005270A1">
        <w:rPr>
          <w:sz w:val="22"/>
          <w:lang w:val="ka-GE"/>
        </w:rPr>
        <w:t xml:space="preserve"> </w:t>
      </w:r>
      <w:r w:rsidRPr="005270A1">
        <w:rPr>
          <w:rFonts w:ascii="Sylfaen" w:hAnsi="Sylfaen"/>
          <w:sz w:val="22"/>
          <w:lang w:val="ka-GE"/>
        </w:rPr>
        <w:t>არ</w:t>
      </w:r>
      <w:r w:rsidRPr="005270A1">
        <w:rPr>
          <w:sz w:val="22"/>
          <w:lang w:val="ka-GE"/>
        </w:rPr>
        <w:t xml:space="preserve"> </w:t>
      </w:r>
      <w:r w:rsidRPr="005270A1">
        <w:rPr>
          <w:rFonts w:ascii="Sylfaen" w:hAnsi="Sylfaen"/>
          <w:sz w:val="22"/>
          <w:lang w:val="ka-GE"/>
        </w:rPr>
        <w:t>წარმოიქმნება</w:t>
      </w:r>
      <w:r w:rsidRPr="005270A1">
        <w:rPr>
          <w:sz w:val="22"/>
          <w:lang w:val="ka-GE"/>
        </w:rPr>
        <w:t xml:space="preserve"> </w:t>
      </w:r>
      <w:r w:rsidRPr="005270A1">
        <w:rPr>
          <w:rFonts w:ascii="Sylfaen" w:hAnsi="Sylfaen"/>
          <w:sz w:val="22"/>
          <w:lang w:val="ka-GE"/>
        </w:rPr>
        <w:t>საერთაშორისო</w:t>
      </w:r>
      <w:r w:rsidRPr="005270A1">
        <w:rPr>
          <w:sz w:val="22"/>
          <w:lang w:val="ka-GE"/>
        </w:rPr>
        <w:t xml:space="preserve"> </w:t>
      </w:r>
      <w:r w:rsidRPr="005270A1">
        <w:rPr>
          <w:rFonts w:ascii="Sylfaen" w:hAnsi="Sylfaen"/>
          <w:sz w:val="22"/>
          <w:lang w:val="ka-GE"/>
        </w:rPr>
        <w:t>ორგანიზაციებში</w:t>
      </w:r>
      <w:r w:rsidRPr="005270A1">
        <w:rPr>
          <w:sz w:val="22"/>
          <w:lang w:val="ka-GE"/>
        </w:rPr>
        <w:t xml:space="preserve"> </w:t>
      </w:r>
      <w:r w:rsidRPr="005270A1">
        <w:rPr>
          <w:rFonts w:ascii="Sylfaen" w:hAnsi="Sylfaen"/>
          <w:sz w:val="22"/>
          <w:lang w:val="ka-GE"/>
        </w:rPr>
        <w:t>საქართველოს</w:t>
      </w:r>
      <w:r w:rsidRPr="005270A1">
        <w:rPr>
          <w:sz w:val="22"/>
          <w:lang w:val="ka-GE"/>
        </w:rPr>
        <w:t xml:space="preserve"> </w:t>
      </w:r>
      <w:r w:rsidRPr="005270A1">
        <w:rPr>
          <w:rFonts w:ascii="Sylfaen" w:hAnsi="Sylfaen"/>
          <w:sz w:val="22"/>
          <w:lang w:val="ka-GE"/>
        </w:rPr>
        <w:t>წევრობასთან</w:t>
      </w:r>
      <w:r w:rsidRPr="005270A1">
        <w:rPr>
          <w:sz w:val="22"/>
          <w:lang w:val="ka-GE"/>
        </w:rPr>
        <w:t xml:space="preserve"> </w:t>
      </w:r>
      <w:r w:rsidRPr="005270A1">
        <w:rPr>
          <w:rFonts w:ascii="Sylfaen" w:hAnsi="Sylfaen"/>
          <w:sz w:val="22"/>
          <w:lang w:val="ka-GE"/>
        </w:rPr>
        <w:t>დაკავშირებული</w:t>
      </w:r>
      <w:r w:rsidRPr="005270A1">
        <w:rPr>
          <w:sz w:val="22"/>
          <w:lang w:val="ka-GE"/>
        </w:rPr>
        <w:t xml:space="preserve"> </w:t>
      </w:r>
      <w:r w:rsidRPr="005270A1">
        <w:rPr>
          <w:rFonts w:ascii="Sylfaen" w:hAnsi="Sylfaen"/>
          <w:sz w:val="22"/>
          <w:lang w:val="ka-GE"/>
        </w:rPr>
        <w:t>ვალდებულებები</w:t>
      </w:r>
      <w:r w:rsidRPr="005270A1">
        <w:rPr>
          <w:sz w:val="22"/>
          <w:lang w:val="ka-GE"/>
        </w:rPr>
        <w:t>.</w:t>
      </w:r>
    </w:p>
    <w:p w:rsidR="005270A1" w:rsidRPr="005270A1" w:rsidRDefault="005270A1" w:rsidP="005270A1">
      <w:pPr>
        <w:spacing w:line="276" w:lineRule="auto"/>
        <w:jc w:val="both"/>
        <w:rPr>
          <w:sz w:val="22"/>
          <w:lang w:val="ka-GE"/>
        </w:rPr>
      </w:pPr>
    </w:p>
    <w:p w:rsidR="005270A1" w:rsidRPr="005270A1" w:rsidRDefault="005270A1" w:rsidP="005270A1">
      <w:pPr>
        <w:spacing w:line="276" w:lineRule="auto"/>
        <w:jc w:val="both"/>
        <w:rPr>
          <w:sz w:val="22"/>
          <w:lang w:val="ka-GE"/>
        </w:rPr>
      </w:pPr>
      <w:r w:rsidRPr="005270A1">
        <w:rPr>
          <w:rFonts w:ascii="Sylfaen" w:hAnsi="Sylfaen"/>
          <w:sz w:val="22"/>
          <w:lang w:val="ka-GE"/>
        </w:rPr>
        <w:t>გ</w:t>
      </w:r>
      <w:r w:rsidRPr="005270A1">
        <w:rPr>
          <w:sz w:val="22"/>
          <w:lang w:val="ka-GE"/>
        </w:rPr>
        <w:t>.</w:t>
      </w:r>
      <w:r w:rsidRPr="005270A1">
        <w:rPr>
          <w:rFonts w:ascii="Sylfaen" w:hAnsi="Sylfaen"/>
          <w:sz w:val="22"/>
          <w:lang w:val="ka-GE"/>
        </w:rPr>
        <w:t>გ</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მიმართება</w:t>
      </w:r>
      <w:r w:rsidRPr="005270A1">
        <w:rPr>
          <w:sz w:val="22"/>
          <w:lang w:val="ka-GE"/>
        </w:rPr>
        <w:t xml:space="preserve"> </w:t>
      </w:r>
      <w:r w:rsidRPr="005270A1">
        <w:rPr>
          <w:rFonts w:ascii="Sylfaen" w:hAnsi="Sylfaen"/>
          <w:sz w:val="22"/>
          <w:lang w:val="ka-GE"/>
        </w:rPr>
        <w:t>საქართველოს</w:t>
      </w:r>
      <w:r w:rsidRPr="005270A1">
        <w:rPr>
          <w:sz w:val="22"/>
          <w:lang w:val="ka-GE"/>
        </w:rPr>
        <w:t xml:space="preserve"> </w:t>
      </w:r>
      <w:r w:rsidRPr="005270A1">
        <w:rPr>
          <w:rFonts w:ascii="Sylfaen" w:hAnsi="Sylfaen"/>
          <w:sz w:val="22"/>
          <w:lang w:val="ka-GE"/>
        </w:rPr>
        <w:t>ორმხრივ</w:t>
      </w:r>
      <w:r w:rsidRPr="005270A1">
        <w:rPr>
          <w:sz w:val="22"/>
          <w:lang w:val="ka-GE"/>
        </w:rPr>
        <w:t xml:space="preserve"> </w:t>
      </w:r>
      <w:r w:rsidRPr="005270A1">
        <w:rPr>
          <w:rFonts w:ascii="Sylfaen" w:hAnsi="Sylfaen"/>
          <w:sz w:val="22"/>
          <w:lang w:val="ka-GE"/>
        </w:rPr>
        <w:t>და</w:t>
      </w:r>
      <w:r w:rsidRPr="005270A1">
        <w:rPr>
          <w:sz w:val="22"/>
          <w:lang w:val="ka-GE"/>
        </w:rPr>
        <w:t xml:space="preserve"> </w:t>
      </w:r>
      <w:r w:rsidRPr="005270A1">
        <w:rPr>
          <w:rFonts w:ascii="Sylfaen" w:hAnsi="Sylfaen"/>
          <w:sz w:val="22"/>
          <w:lang w:val="ka-GE"/>
        </w:rPr>
        <w:t>მრავალმხრივ</w:t>
      </w:r>
      <w:r w:rsidRPr="005270A1">
        <w:rPr>
          <w:sz w:val="22"/>
          <w:lang w:val="ka-GE"/>
        </w:rPr>
        <w:t xml:space="preserve"> </w:t>
      </w:r>
      <w:r w:rsidRPr="005270A1">
        <w:rPr>
          <w:rFonts w:ascii="Sylfaen" w:hAnsi="Sylfaen"/>
          <w:sz w:val="22"/>
          <w:lang w:val="ka-GE"/>
        </w:rPr>
        <w:t>ხელშეკრულებებთან</w:t>
      </w:r>
      <w:r w:rsidRPr="005270A1">
        <w:rPr>
          <w:sz w:val="22"/>
          <w:lang w:val="ka-GE"/>
        </w:rPr>
        <w:t xml:space="preserve">: </w:t>
      </w:r>
    </w:p>
    <w:p w:rsidR="005270A1" w:rsidRPr="005270A1" w:rsidRDefault="005270A1" w:rsidP="005270A1">
      <w:pPr>
        <w:spacing w:line="276" w:lineRule="auto"/>
        <w:jc w:val="both"/>
        <w:rPr>
          <w:sz w:val="22"/>
          <w:lang w:val="ka-GE"/>
        </w:rPr>
      </w:pP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მიღება</w:t>
      </w:r>
      <w:r w:rsidRPr="005270A1">
        <w:rPr>
          <w:sz w:val="22"/>
          <w:lang w:val="ka-GE"/>
        </w:rPr>
        <w:t xml:space="preserve"> </w:t>
      </w:r>
      <w:r w:rsidRPr="005270A1">
        <w:rPr>
          <w:rFonts w:ascii="Sylfaen" w:hAnsi="Sylfaen"/>
          <w:sz w:val="22"/>
          <w:lang w:val="ka-GE"/>
        </w:rPr>
        <w:t>არ</w:t>
      </w:r>
      <w:r w:rsidRPr="005270A1">
        <w:rPr>
          <w:sz w:val="22"/>
          <w:lang w:val="ka-GE"/>
        </w:rPr>
        <w:t xml:space="preserve"> </w:t>
      </w:r>
      <w:r w:rsidRPr="005270A1">
        <w:rPr>
          <w:rFonts w:ascii="Sylfaen" w:hAnsi="Sylfaen"/>
          <w:sz w:val="22"/>
          <w:lang w:val="ka-GE"/>
        </w:rPr>
        <w:t>ეწინააღმდეგება</w:t>
      </w:r>
      <w:r w:rsidRPr="005270A1">
        <w:rPr>
          <w:sz w:val="22"/>
          <w:lang w:val="ka-GE"/>
        </w:rPr>
        <w:t xml:space="preserve"> </w:t>
      </w:r>
      <w:r w:rsidRPr="005270A1">
        <w:rPr>
          <w:rFonts w:ascii="Sylfaen" w:hAnsi="Sylfaen"/>
          <w:sz w:val="22"/>
          <w:lang w:val="ka-GE"/>
        </w:rPr>
        <w:t>საქართველოს</w:t>
      </w:r>
      <w:r w:rsidRPr="005270A1">
        <w:rPr>
          <w:sz w:val="22"/>
          <w:lang w:val="ka-GE"/>
        </w:rPr>
        <w:t xml:space="preserve"> </w:t>
      </w:r>
      <w:r w:rsidRPr="005270A1">
        <w:rPr>
          <w:rFonts w:ascii="Sylfaen" w:hAnsi="Sylfaen"/>
          <w:sz w:val="22"/>
          <w:lang w:val="ka-GE"/>
        </w:rPr>
        <w:t>ორმხრივ</w:t>
      </w:r>
      <w:r w:rsidRPr="005270A1">
        <w:rPr>
          <w:sz w:val="22"/>
          <w:lang w:val="ka-GE"/>
        </w:rPr>
        <w:t xml:space="preserve"> </w:t>
      </w:r>
      <w:r w:rsidRPr="005270A1">
        <w:rPr>
          <w:rFonts w:ascii="Sylfaen" w:hAnsi="Sylfaen"/>
          <w:sz w:val="22"/>
          <w:lang w:val="ka-GE"/>
        </w:rPr>
        <w:t>და</w:t>
      </w:r>
      <w:r w:rsidRPr="005270A1">
        <w:rPr>
          <w:sz w:val="22"/>
          <w:lang w:val="ka-GE"/>
        </w:rPr>
        <w:t xml:space="preserve"> </w:t>
      </w:r>
      <w:r w:rsidRPr="005270A1">
        <w:rPr>
          <w:rFonts w:ascii="Sylfaen" w:hAnsi="Sylfaen"/>
          <w:sz w:val="22"/>
          <w:lang w:val="ka-GE"/>
        </w:rPr>
        <w:t>მრავალმხრივ</w:t>
      </w:r>
      <w:r w:rsidRPr="005270A1">
        <w:rPr>
          <w:sz w:val="22"/>
          <w:lang w:val="ka-GE"/>
        </w:rPr>
        <w:t xml:space="preserve"> </w:t>
      </w:r>
      <w:r w:rsidRPr="005270A1">
        <w:rPr>
          <w:rFonts w:ascii="Sylfaen" w:hAnsi="Sylfaen"/>
          <w:sz w:val="22"/>
          <w:lang w:val="ka-GE"/>
        </w:rPr>
        <w:t>ხელშეკრულებებს</w:t>
      </w:r>
      <w:r w:rsidRPr="005270A1">
        <w:rPr>
          <w:sz w:val="22"/>
          <w:lang w:val="ka-GE"/>
        </w:rPr>
        <w:t xml:space="preserve">. </w:t>
      </w:r>
      <w:r w:rsidRPr="005270A1">
        <w:rPr>
          <w:rFonts w:ascii="Sylfaen" w:hAnsi="Sylfaen"/>
          <w:sz w:val="22"/>
          <w:lang w:val="ka-GE"/>
        </w:rPr>
        <w:t>პრიქით</w:t>
      </w:r>
      <w:r w:rsidRPr="005270A1">
        <w:rPr>
          <w:sz w:val="22"/>
          <w:lang w:val="ka-GE"/>
        </w:rPr>
        <w:t xml:space="preserve"> </w:t>
      </w:r>
      <w:r w:rsidRPr="005270A1">
        <w:rPr>
          <w:rFonts w:ascii="Sylfaen" w:hAnsi="Sylfaen"/>
          <w:sz w:val="22"/>
          <w:lang w:val="ka-GE"/>
        </w:rPr>
        <w:t>უზრუნველყოფს</w:t>
      </w:r>
      <w:r w:rsidRPr="005270A1">
        <w:rPr>
          <w:sz w:val="22"/>
          <w:lang w:val="ka-GE"/>
        </w:rPr>
        <w:t xml:space="preserve"> </w:t>
      </w:r>
      <w:r w:rsidRPr="005270A1">
        <w:rPr>
          <w:rFonts w:ascii="Sylfaen" w:hAnsi="Sylfaen"/>
          <w:sz w:val="22"/>
          <w:lang w:val="ka-GE"/>
        </w:rPr>
        <w:t>ამ</w:t>
      </w:r>
      <w:r w:rsidRPr="005270A1">
        <w:rPr>
          <w:sz w:val="22"/>
          <w:lang w:val="ka-GE"/>
        </w:rPr>
        <w:t xml:space="preserve"> </w:t>
      </w:r>
      <w:r w:rsidRPr="005270A1">
        <w:rPr>
          <w:rFonts w:ascii="Sylfaen" w:hAnsi="Sylfaen"/>
          <w:sz w:val="22"/>
          <w:lang w:val="ka-GE"/>
        </w:rPr>
        <w:t>კანონმდებლობასთან</w:t>
      </w:r>
      <w:r w:rsidRPr="005270A1">
        <w:rPr>
          <w:sz w:val="22"/>
          <w:lang w:val="ka-GE"/>
        </w:rPr>
        <w:t xml:space="preserve"> </w:t>
      </w:r>
      <w:r w:rsidRPr="005270A1">
        <w:rPr>
          <w:rFonts w:ascii="Sylfaen" w:hAnsi="Sylfaen"/>
          <w:sz w:val="22"/>
          <w:lang w:val="ka-GE"/>
        </w:rPr>
        <w:t>დაახლოებას</w:t>
      </w:r>
      <w:r w:rsidRPr="005270A1">
        <w:rPr>
          <w:sz w:val="22"/>
          <w:lang w:val="ka-GE"/>
        </w:rPr>
        <w:t>.</w:t>
      </w:r>
    </w:p>
    <w:p w:rsidR="005270A1" w:rsidRPr="005270A1" w:rsidRDefault="005270A1" w:rsidP="005270A1">
      <w:pPr>
        <w:spacing w:line="276" w:lineRule="auto"/>
        <w:jc w:val="both"/>
        <w:rPr>
          <w:sz w:val="22"/>
          <w:lang w:val="ka-GE"/>
        </w:rPr>
      </w:pPr>
    </w:p>
    <w:p w:rsidR="005270A1" w:rsidRPr="00CF0FA1" w:rsidRDefault="005270A1" w:rsidP="005270A1">
      <w:pPr>
        <w:spacing w:line="276" w:lineRule="auto"/>
        <w:jc w:val="both"/>
        <w:rPr>
          <w:b/>
          <w:sz w:val="22"/>
          <w:lang w:val="ka-GE"/>
        </w:rPr>
      </w:pPr>
      <w:r w:rsidRPr="00CF0FA1">
        <w:rPr>
          <w:rFonts w:ascii="Sylfaen" w:hAnsi="Sylfaen"/>
          <w:b/>
          <w:sz w:val="22"/>
          <w:lang w:val="ka-GE"/>
        </w:rPr>
        <w:t>დ</w:t>
      </w:r>
      <w:r w:rsidRPr="00CF0FA1">
        <w:rPr>
          <w:b/>
          <w:sz w:val="22"/>
          <w:lang w:val="ka-GE"/>
        </w:rPr>
        <w:t xml:space="preserve">) </w:t>
      </w:r>
      <w:r w:rsidRPr="00CF0FA1">
        <w:rPr>
          <w:rFonts w:ascii="Sylfaen" w:hAnsi="Sylfaen"/>
          <w:b/>
          <w:sz w:val="22"/>
          <w:lang w:val="ka-GE"/>
        </w:rPr>
        <w:t>კანონის</w:t>
      </w:r>
      <w:r w:rsidRPr="00CF0FA1">
        <w:rPr>
          <w:b/>
          <w:sz w:val="22"/>
          <w:lang w:val="ka-GE"/>
        </w:rPr>
        <w:t xml:space="preserve"> </w:t>
      </w:r>
      <w:r w:rsidRPr="00CF0FA1">
        <w:rPr>
          <w:rFonts w:ascii="Sylfaen" w:hAnsi="Sylfaen"/>
          <w:b/>
          <w:sz w:val="22"/>
          <w:lang w:val="ka-GE"/>
        </w:rPr>
        <w:t>პროექტის</w:t>
      </w:r>
      <w:r w:rsidRPr="00CF0FA1">
        <w:rPr>
          <w:b/>
          <w:sz w:val="22"/>
          <w:lang w:val="ka-GE"/>
        </w:rPr>
        <w:t xml:space="preserve"> </w:t>
      </w:r>
      <w:r w:rsidRPr="00CF0FA1">
        <w:rPr>
          <w:rFonts w:ascii="Sylfaen" w:hAnsi="Sylfaen"/>
          <w:b/>
          <w:sz w:val="22"/>
          <w:lang w:val="ka-GE"/>
        </w:rPr>
        <w:t>მომზადების</w:t>
      </w:r>
      <w:r w:rsidRPr="00CF0FA1">
        <w:rPr>
          <w:b/>
          <w:sz w:val="22"/>
          <w:lang w:val="ka-GE"/>
        </w:rPr>
        <w:t xml:space="preserve"> </w:t>
      </w:r>
      <w:r w:rsidRPr="00CF0FA1">
        <w:rPr>
          <w:rFonts w:ascii="Sylfaen" w:hAnsi="Sylfaen"/>
          <w:b/>
          <w:sz w:val="22"/>
          <w:lang w:val="ka-GE"/>
        </w:rPr>
        <w:t>პროცესში</w:t>
      </w:r>
      <w:r w:rsidRPr="00CF0FA1">
        <w:rPr>
          <w:b/>
          <w:sz w:val="22"/>
          <w:lang w:val="ka-GE"/>
        </w:rPr>
        <w:t xml:space="preserve"> </w:t>
      </w:r>
      <w:r w:rsidRPr="00CF0FA1">
        <w:rPr>
          <w:rFonts w:ascii="Sylfaen" w:hAnsi="Sylfaen"/>
          <w:b/>
          <w:sz w:val="22"/>
          <w:lang w:val="ka-GE"/>
        </w:rPr>
        <w:t>მიღებული</w:t>
      </w:r>
      <w:r w:rsidRPr="00CF0FA1">
        <w:rPr>
          <w:b/>
          <w:sz w:val="22"/>
          <w:lang w:val="ka-GE"/>
        </w:rPr>
        <w:t xml:space="preserve"> </w:t>
      </w:r>
      <w:r w:rsidRPr="00CF0FA1">
        <w:rPr>
          <w:rFonts w:ascii="Sylfaen" w:hAnsi="Sylfaen"/>
          <w:b/>
          <w:sz w:val="22"/>
          <w:lang w:val="ka-GE"/>
        </w:rPr>
        <w:t>კონსულტაციები</w:t>
      </w:r>
      <w:r w:rsidRPr="00CF0FA1">
        <w:rPr>
          <w:b/>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დ</w:t>
      </w:r>
      <w:r w:rsidRPr="005270A1">
        <w:rPr>
          <w:sz w:val="22"/>
          <w:lang w:val="ka-GE"/>
        </w:rPr>
        <w:t>.</w:t>
      </w:r>
      <w:r w:rsidRPr="005270A1">
        <w:rPr>
          <w:rFonts w:ascii="Sylfaen" w:hAnsi="Sylfaen"/>
          <w:sz w:val="22"/>
          <w:lang w:val="ka-GE"/>
        </w:rPr>
        <w:t>ა</w:t>
      </w:r>
      <w:r w:rsidRPr="005270A1">
        <w:rPr>
          <w:sz w:val="22"/>
          <w:lang w:val="ka-GE"/>
        </w:rPr>
        <w:t xml:space="preserve">) </w:t>
      </w:r>
      <w:r w:rsidRPr="005270A1">
        <w:rPr>
          <w:rFonts w:ascii="Sylfaen" w:hAnsi="Sylfaen"/>
          <w:sz w:val="22"/>
          <w:lang w:val="ka-GE"/>
        </w:rPr>
        <w:t>სახელწიფო</w:t>
      </w:r>
      <w:r w:rsidRPr="005270A1">
        <w:rPr>
          <w:sz w:val="22"/>
          <w:lang w:val="ka-GE"/>
        </w:rPr>
        <w:t xml:space="preserve">, </w:t>
      </w:r>
      <w:r w:rsidRPr="005270A1">
        <w:rPr>
          <w:rFonts w:ascii="Sylfaen" w:hAnsi="Sylfaen"/>
          <w:sz w:val="22"/>
          <w:lang w:val="ka-GE"/>
        </w:rPr>
        <w:t>არასახელმწიფო</w:t>
      </w:r>
      <w:r w:rsidRPr="005270A1">
        <w:rPr>
          <w:sz w:val="22"/>
          <w:lang w:val="ka-GE"/>
        </w:rPr>
        <w:t xml:space="preserve"> </w:t>
      </w:r>
      <w:r w:rsidRPr="005270A1">
        <w:rPr>
          <w:rFonts w:ascii="Sylfaen" w:hAnsi="Sylfaen"/>
          <w:sz w:val="22"/>
          <w:lang w:val="ka-GE"/>
        </w:rPr>
        <w:t>ან</w:t>
      </w:r>
      <w:r w:rsidRPr="005270A1">
        <w:rPr>
          <w:sz w:val="22"/>
          <w:lang w:val="ka-GE"/>
        </w:rPr>
        <w:t>/</w:t>
      </w:r>
      <w:r w:rsidRPr="005270A1">
        <w:rPr>
          <w:rFonts w:ascii="Sylfaen" w:hAnsi="Sylfaen"/>
          <w:sz w:val="22"/>
          <w:lang w:val="ka-GE"/>
        </w:rPr>
        <w:t>და</w:t>
      </w:r>
      <w:r w:rsidRPr="005270A1">
        <w:rPr>
          <w:sz w:val="22"/>
          <w:lang w:val="ka-GE"/>
        </w:rPr>
        <w:t xml:space="preserve"> </w:t>
      </w:r>
      <w:r w:rsidRPr="005270A1">
        <w:rPr>
          <w:rFonts w:ascii="Sylfaen" w:hAnsi="Sylfaen"/>
          <w:sz w:val="22"/>
          <w:lang w:val="ka-GE"/>
        </w:rPr>
        <w:t>საერთაშორისო</w:t>
      </w:r>
      <w:r w:rsidRPr="005270A1">
        <w:rPr>
          <w:sz w:val="22"/>
          <w:lang w:val="ka-GE"/>
        </w:rPr>
        <w:t xml:space="preserve"> </w:t>
      </w:r>
      <w:r w:rsidRPr="005270A1">
        <w:rPr>
          <w:rFonts w:ascii="Sylfaen" w:hAnsi="Sylfaen"/>
          <w:sz w:val="22"/>
          <w:lang w:val="ka-GE"/>
        </w:rPr>
        <w:t>ორგანიზაცია</w:t>
      </w:r>
      <w:r w:rsidRPr="005270A1">
        <w:rPr>
          <w:sz w:val="22"/>
          <w:lang w:val="ka-GE"/>
        </w:rPr>
        <w:t>/</w:t>
      </w:r>
      <w:r w:rsidRPr="005270A1">
        <w:rPr>
          <w:rFonts w:ascii="Sylfaen" w:hAnsi="Sylfaen"/>
          <w:sz w:val="22"/>
          <w:lang w:val="ka-GE"/>
        </w:rPr>
        <w:t>დაწესებულება</w:t>
      </w:r>
      <w:r w:rsidRPr="005270A1">
        <w:rPr>
          <w:sz w:val="22"/>
          <w:lang w:val="ka-GE"/>
        </w:rPr>
        <w:t xml:space="preserve">, </w:t>
      </w:r>
      <w:r w:rsidRPr="005270A1">
        <w:rPr>
          <w:rFonts w:ascii="Sylfaen" w:hAnsi="Sylfaen"/>
          <w:sz w:val="22"/>
          <w:lang w:val="ka-GE"/>
        </w:rPr>
        <w:t>ექსპერტები</w:t>
      </w:r>
      <w:r w:rsidRPr="005270A1">
        <w:rPr>
          <w:sz w:val="22"/>
          <w:lang w:val="ka-GE"/>
        </w:rPr>
        <w:t xml:space="preserve">, </w:t>
      </w:r>
      <w:r w:rsidRPr="005270A1">
        <w:rPr>
          <w:rFonts w:ascii="Sylfaen" w:hAnsi="Sylfaen"/>
          <w:sz w:val="22"/>
          <w:lang w:val="ka-GE"/>
        </w:rPr>
        <w:t>რომლებმაც</w:t>
      </w:r>
      <w:r w:rsidRPr="005270A1">
        <w:rPr>
          <w:sz w:val="22"/>
          <w:lang w:val="ka-GE"/>
        </w:rPr>
        <w:t xml:space="preserve"> </w:t>
      </w:r>
      <w:r w:rsidRPr="005270A1">
        <w:rPr>
          <w:rFonts w:ascii="Sylfaen" w:hAnsi="Sylfaen"/>
          <w:sz w:val="22"/>
          <w:lang w:val="ka-GE"/>
        </w:rPr>
        <w:t>მონაწილეობა</w:t>
      </w:r>
      <w:r w:rsidRPr="005270A1">
        <w:rPr>
          <w:sz w:val="22"/>
          <w:lang w:val="ka-GE"/>
        </w:rPr>
        <w:t xml:space="preserve"> </w:t>
      </w:r>
      <w:r w:rsidRPr="005270A1">
        <w:rPr>
          <w:rFonts w:ascii="Sylfaen" w:hAnsi="Sylfaen"/>
          <w:sz w:val="22"/>
          <w:lang w:val="ka-GE"/>
        </w:rPr>
        <w:t>მიიღეს</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შემუშავებაში</w:t>
      </w:r>
      <w:r w:rsidRPr="005270A1">
        <w:rPr>
          <w:sz w:val="22"/>
          <w:lang w:val="ka-GE"/>
        </w:rPr>
        <w:t xml:space="preserve">, </w:t>
      </w:r>
      <w:r w:rsidRPr="005270A1">
        <w:rPr>
          <w:rFonts w:ascii="Sylfaen" w:hAnsi="Sylfaen"/>
          <w:sz w:val="22"/>
          <w:lang w:val="ka-GE"/>
        </w:rPr>
        <w:t>ასეთის</w:t>
      </w:r>
      <w:r w:rsidRPr="005270A1">
        <w:rPr>
          <w:sz w:val="22"/>
          <w:lang w:val="ka-GE"/>
        </w:rPr>
        <w:t xml:space="preserve"> </w:t>
      </w:r>
      <w:r w:rsidRPr="005270A1">
        <w:rPr>
          <w:rFonts w:ascii="Sylfaen" w:hAnsi="Sylfaen"/>
          <w:sz w:val="22"/>
          <w:lang w:val="ka-GE"/>
        </w:rPr>
        <w:t>არსებობის</w:t>
      </w:r>
      <w:r w:rsidRPr="005270A1">
        <w:rPr>
          <w:sz w:val="22"/>
          <w:lang w:val="ka-GE"/>
        </w:rPr>
        <w:t xml:space="preserve"> </w:t>
      </w:r>
      <w:r w:rsidRPr="005270A1">
        <w:rPr>
          <w:rFonts w:ascii="Sylfaen" w:hAnsi="Sylfaen"/>
          <w:sz w:val="22"/>
          <w:lang w:val="ka-GE"/>
        </w:rPr>
        <w:t>შემთხვევაში</w:t>
      </w:r>
      <w:r w:rsidRPr="005270A1">
        <w:rPr>
          <w:sz w:val="22"/>
          <w:lang w:val="ka-GE"/>
        </w:rPr>
        <w:t xml:space="preserve">: </w:t>
      </w:r>
    </w:p>
    <w:p w:rsidR="005270A1" w:rsidRPr="005270A1" w:rsidRDefault="005270A1" w:rsidP="005270A1">
      <w:pPr>
        <w:spacing w:line="276" w:lineRule="auto"/>
        <w:jc w:val="both"/>
        <w:rPr>
          <w:sz w:val="22"/>
          <w:lang w:val="ka-GE"/>
        </w:rPr>
      </w:pPr>
      <w:r w:rsidRPr="005270A1">
        <w:rPr>
          <w:rFonts w:ascii="Sylfaen" w:hAnsi="Sylfaen"/>
          <w:sz w:val="22"/>
          <w:lang w:val="ka-GE"/>
        </w:rPr>
        <w:t>ასეთი</w:t>
      </w:r>
      <w:r w:rsidRPr="005270A1">
        <w:rPr>
          <w:sz w:val="22"/>
          <w:lang w:val="ka-GE"/>
        </w:rPr>
        <w:t xml:space="preserve"> </w:t>
      </w:r>
      <w:r w:rsidRPr="005270A1">
        <w:rPr>
          <w:rFonts w:ascii="Sylfaen" w:hAnsi="Sylfaen"/>
          <w:sz w:val="22"/>
          <w:lang w:val="ka-GE"/>
        </w:rPr>
        <w:t>არ</w:t>
      </w:r>
      <w:r w:rsidRPr="005270A1">
        <w:rPr>
          <w:sz w:val="22"/>
          <w:lang w:val="ka-GE"/>
        </w:rPr>
        <w:t xml:space="preserve"> </w:t>
      </w:r>
      <w:r w:rsidRPr="005270A1">
        <w:rPr>
          <w:rFonts w:ascii="Sylfaen" w:hAnsi="Sylfaen"/>
          <w:sz w:val="22"/>
          <w:lang w:val="ka-GE"/>
        </w:rPr>
        <w:t>არსებობს</w:t>
      </w:r>
      <w:r w:rsidRPr="005270A1">
        <w:rPr>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დ</w:t>
      </w:r>
      <w:r w:rsidRPr="005270A1">
        <w:rPr>
          <w:sz w:val="22"/>
          <w:lang w:val="ka-GE"/>
        </w:rPr>
        <w:t>.</w:t>
      </w:r>
      <w:r w:rsidRPr="005270A1">
        <w:rPr>
          <w:rFonts w:ascii="Sylfaen" w:hAnsi="Sylfaen"/>
          <w:sz w:val="22"/>
          <w:lang w:val="ka-GE"/>
        </w:rPr>
        <w:t>ბ</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შემუშავებაში</w:t>
      </w:r>
      <w:r w:rsidRPr="005270A1">
        <w:rPr>
          <w:sz w:val="22"/>
          <w:lang w:val="ka-GE"/>
        </w:rPr>
        <w:t xml:space="preserve"> </w:t>
      </w:r>
      <w:r w:rsidRPr="005270A1">
        <w:rPr>
          <w:rFonts w:ascii="Sylfaen" w:hAnsi="Sylfaen"/>
          <w:sz w:val="22"/>
          <w:lang w:val="ka-GE"/>
        </w:rPr>
        <w:t>მონაწილე</w:t>
      </w:r>
      <w:r w:rsidRPr="005270A1">
        <w:rPr>
          <w:sz w:val="22"/>
          <w:lang w:val="ka-GE"/>
        </w:rPr>
        <w:t xml:space="preserve"> </w:t>
      </w:r>
      <w:r w:rsidRPr="005270A1">
        <w:rPr>
          <w:rFonts w:ascii="Sylfaen" w:hAnsi="Sylfaen"/>
          <w:sz w:val="22"/>
          <w:lang w:val="ka-GE"/>
        </w:rPr>
        <w:t>ორგანიზაციის</w:t>
      </w:r>
      <w:r w:rsidRPr="005270A1">
        <w:rPr>
          <w:sz w:val="22"/>
          <w:lang w:val="ka-GE"/>
        </w:rPr>
        <w:t xml:space="preserve"> (</w:t>
      </w:r>
      <w:r w:rsidRPr="005270A1">
        <w:rPr>
          <w:rFonts w:ascii="Sylfaen" w:hAnsi="Sylfaen"/>
          <w:sz w:val="22"/>
          <w:lang w:val="ka-GE"/>
        </w:rPr>
        <w:t>დაწესებულების</w:t>
      </w:r>
      <w:r w:rsidRPr="005270A1">
        <w:rPr>
          <w:sz w:val="22"/>
          <w:lang w:val="ka-GE"/>
        </w:rPr>
        <w:t xml:space="preserve">) </w:t>
      </w:r>
      <w:r w:rsidRPr="005270A1">
        <w:rPr>
          <w:rFonts w:ascii="Sylfaen" w:hAnsi="Sylfaen"/>
          <w:sz w:val="22"/>
          <w:lang w:val="ka-GE"/>
        </w:rPr>
        <w:t>ან</w:t>
      </w:r>
      <w:r w:rsidRPr="005270A1">
        <w:rPr>
          <w:sz w:val="22"/>
          <w:lang w:val="ka-GE"/>
        </w:rPr>
        <w:t>/</w:t>
      </w:r>
      <w:r w:rsidRPr="005270A1">
        <w:rPr>
          <w:rFonts w:ascii="Sylfaen" w:hAnsi="Sylfaen"/>
          <w:sz w:val="22"/>
          <w:lang w:val="ka-GE"/>
        </w:rPr>
        <w:t>და</w:t>
      </w:r>
      <w:r w:rsidRPr="005270A1">
        <w:rPr>
          <w:sz w:val="22"/>
          <w:lang w:val="ka-GE"/>
        </w:rPr>
        <w:t xml:space="preserve"> </w:t>
      </w:r>
      <w:r w:rsidRPr="005270A1">
        <w:rPr>
          <w:rFonts w:ascii="Sylfaen" w:hAnsi="Sylfaen"/>
          <w:sz w:val="22"/>
          <w:lang w:val="ka-GE"/>
        </w:rPr>
        <w:t>ექსპერტის</w:t>
      </w:r>
      <w:r w:rsidRPr="005270A1">
        <w:rPr>
          <w:sz w:val="22"/>
          <w:lang w:val="ka-GE"/>
        </w:rPr>
        <w:t xml:space="preserve"> </w:t>
      </w:r>
      <w:r w:rsidRPr="005270A1">
        <w:rPr>
          <w:rFonts w:ascii="Sylfaen" w:hAnsi="Sylfaen"/>
          <w:sz w:val="22"/>
          <w:lang w:val="ka-GE"/>
        </w:rPr>
        <w:t>შეფასება</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მიმართ</w:t>
      </w:r>
      <w:r w:rsidRPr="005270A1">
        <w:rPr>
          <w:sz w:val="22"/>
          <w:lang w:val="ka-GE"/>
        </w:rPr>
        <w:t xml:space="preserve">, </w:t>
      </w:r>
      <w:r w:rsidRPr="005270A1">
        <w:rPr>
          <w:rFonts w:ascii="Sylfaen" w:hAnsi="Sylfaen"/>
          <w:sz w:val="22"/>
          <w:lang w:val="ka-GE"/>
        </w:rPr>
        <w:t>ასეთის</w:t>
      </w:r>
      <w:r w:rsidRPr="005270A1">
        <w:rPr>
          <w:sz w:val="22"/>
          <w:lang w:val="ka-GE"/>
        </w:rPr>
        <w:t xml:space="preserve"> </w:t>
      </w:r>
      <w:r w:rsidRPr="005270A1">
        <w:rPr>
          <w:rFonts w:ascii="Sylfaen" w:hAnsi="Sylfaen"/>
          <w:sz w:val="22"/>
          <w:lang w:val="ka-GE"/>
        </w:rPr>
        <w:t>არსებობის</w:t>
      </w:r>
      <w:r w:rsidRPr="005270A1">
        <w:rPr>
          <w:sz w:val="22"/>
          <w:lang w:val="ka-GE"/>
        </w:rPr>
        <w:t xml:space="preserve"> </w:t>
      </w:r>
      <w:r w:rsidRPr="005270A1">
        <w:rPr>
          <w:rFonts w:ascii="Sylfaen" w:hAnsi="Sylfaen"/>
          <w:sz w:val="22"/>
          <w:lang w:val="ka-GE"/>
        </w:rPr>
        <w:t>შემთხვევაში</w:t>
      </w:r>
      <w:r w:rsidRPr="005270A1">
        <w:rPr>
          <w:sz w:val="22"/>
          <w:lang w:val="ka-GE"/>
        </w:rPr>
        <w:t xml:space="preserve">: </w:t>
      </w:r>
    </w:p>
    <w:p w:rsidR="005270A1" w:rsidRPr="005270A1" w:rsidRDefault="005270A1" w:rsidP="005270A1">
      <w:pPr>
        <w:spacing w:line="276" w:lineRule="auto"/>
        <w:jc w:val="both"/>
        <w:rPr>
          <w:sz w:val="22"/>
          <w:lang w:val="ka-GE"/>
        </w:rPr>
      </w:pPr>
      <w:r w:rsidRPr="005270A1">
        <w:rPr>
          <w:rFonts w:ascii="Sylfaen" w:hAnsi="Sylfaen"/>
          <w:sz w:val="22"/>
          <w:lang w:val="ka-GE"/>
        </w:rPr>
        <w:t>ასეთი</w:t>
      </w:r>
      <w:r w:rsidRPr="005270A1">
        <w:rPr>
          <w:sz w:val="22"/>
          <w:lang w:val="ka-GE"/>
        </w:rPr>
        <w:t xml:space="preserve"> </w:t>
      </w:r>
      <w:r w:rsidRPr="005270A1">
        <w:rPr>
          <w:rFonts w:ascii="Sylfaen" w:hAnsi="Sylfaen"/>
          <w:sz w:val="22"/>
          <w:lang w:val="ka-GE"/>
        </w:rPr>
        <w:t>არ</w:t>
      </w:r>
      <w:r w:rsidRPr="005270A1">
        <w:rPr>
          <w:sz w:val="22"/>
          <w:lang w:val="ka-GE"/>
        </w:rPr>
        <w:t xml:space="preserve"> </w:t>
      </w:r>
      <w:r w:rsidRPr="005270A1">
        <w:rPr>
          <w:rFonts w:ascii="Sylfaen" w:hAnsi="Sylfaen"/>
          <w:sz w:val="22"/>
          <w:lang w:val="ka-GE"/>
        </w:rPr>
        <w:t>არსებობს</w:t>
      </w:r>
      <w:r w:rsidRPr="005270A1">
        <w:rPr>
          <w:sz w:val="22"/>
          <w:lang w:val="ka-GE"/>
        </w:rPr>
        <w:t>.</w:t>
      </w:r>
    </w:p>
    <w:p w:rsidR="005270A1" w:rsidRPr="00CF0FA1" w:rsidRDefault="005270A1" w:rsidP="005270A1">
      <w:pPr>
        <w:spacing w:line="276" w:lineRule="auto"/>
        <w:jc w:val="both"/>
        <w:rPr>
          <w:b/>
          <w:sz w:val="22"/>
          <w:lang w:val="ka-GE"/>
        </w:rPr>
      </w:pPr>
      <w:r w:rsidRPr="00CF0FA1">
        <w:rPr>
          <w:rFonts w:ascii="Sylfaen" w:hAnsi="Sylfaen"/>
          <w:b/>
          <w:sz w:val="22"/>
          <w:lang w:val="ka-GE"/>
        </w:rPr>
        <w:t>ე</w:t>
      </w:r>
      <w:r w:rsidRPr="00CF0FA1">
        <w:rPr>
          <w:b/>
          <w:sz w:val="22"/>
          <w:lang w:val="ka-GE"/>
        </w:rPr>
        <w:t xml:space="preserve">) </w:t>
      </w:r>
      <w:r w:rsidRPr="00CF0FA1">
        <w:rPr>
          <w:rFonts w:ascii="Sylfaen" w:hAnsi="Sylfaen"/>
          <w:b/>
          <w:sz w:val="22"/>
          <w:lang w:val="ka-GE"/>
        </w:rPr>
        <w:t>კანონის</w:t>
      </w:r>
      <w:r w:rsidRPr="00CF0FA1">
        <w:rPr>
          <w:b/>
          <w:sz w:val="22"/>
          <w:lang w:val="ka-GE"/>
        </w:rPr>
        <w:t xml:space="preserve"> </w:t>
      </w:r>
      <w:r w:rsidRPr="00CF0FA1">
        <w:rPr>
          <w:rFonts w:ascii="Sylfaen" w:hAnsi="Sylfaen"/>
          <w:b/>
          <w:sz w:val="22"/>
          <w:lang w:val="ka-GE"/>
        </w:rPr>
        <w:t>პროექტის</w:t>
      </w:r>
      <w:r w:rsidRPr="00CF0FA1">
        <w:rPr>
          <w:b/>
          <w:sz w:val="22"/>
          <w:lang w:val="ka-GE"/>
        </w:rPr>
        <w:t xml:space="preserve">  </w:t>
      </w:r>
      <w:r w:rsidRPr="00CF0FA1">
        <w:rPr>
          <w:rFonts w:ascii="Sylfaen" w:hAnsi="Sylfaen"/>
          <w:b/>
          <w:sz w:val="22"/>
          <w:lang w:val="ka-GE"/>
        </w:rPr>
        <w:t>ავტორი</w:t>
      </w:r>
      <w:r w:rsidRPr="00CF0FA1">
        <w:rPr>
          <w:b/>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ავტორია</w:t>
      </w:r>
      <w:r w:rsidRPr="005270A1">
        <w:rPr>
          <w:sz w:val="22"/>
          <w:lang w:val="ka-GE"/>
        </w:rPr>
        <w:t xml:space="preserve"> </w:t>
      </w:r>
      <w:r w:rsidRPr="005270A1">
        <w:rPr>
          <w:rFonts w:ascii="Sylfaen" w:hAnsi="Sylfaen"/>
          <w:sz w:val="22"/>
          <w:lang w:val="ka-GE"/>
        </w:rPr>
        <w:t>სსიპ</w:t>
      </w:r>
      <w:r w:rsidRPr="005270A1">
        <w:rPr>
          <w:sz w:val="22"/>
          <w:lang w:val="ka-GE"/>
        </w:rPr>
        <w:t xml:space="preserve"> - </w:t>
      </w:r>
      <w:r w:rsidRPr="005270A1">
        <w:rPr>
          <w:rFonts w:ascii="Sylfaen" w:hAnsi="Sylfaen"/>
          <w:sz w:val="22"/>
          <w:lang w:val="ka-GE"/>
        </w:rPr>
        <w:t>ლ</w:t>
      </w:r>
      <w:r w:rsidRPr="005270A1">
        <w:rPr>
          <w:sz w:val="22"/>
          <w:lang w:val="ka-GE"/>
        </w:rPr>
        <w:t xml:space="preserve">. </w:t>
      </w:r>
      <w:r w:rsidRPr="005270A1">
        <w:rPr>
          <w:rFonts w:ascii="Sylfaen" w:hAnsi="Sylfaen"/>
          <w:sz w:val="22"/>
          <w:lang w:val="ka-GE"/>
        </w:rPr>
        <w:t>საყვარელიძის</w:t>
      </w:r>
      <w:r w:rsidRPr="005270A1">
        <w:rPr>
          <w:sz w:val="22"/>
          <w:lang w:val="ka-GE"/>
        </w:rPr>
        <w:t xml:space="preserve"> </w:t>
      </w:r>
      <w:r w:rsidRPr="005270A1">
        <w:rPr>
          <w:rFonts w:ascii="Sylfaen" w:hAnsi="Sylfaen"/>
          <w:sz w:val="22"/>
          <w:lang w:val="ka-GE"/>
        </w:rPr>
        <w:t>სახელობის</w:t>
      </w:r>
      <w:r w:rsidRPr="005270A1">
        <w:rPr>
          <w:sz w:val="22"/>
          <w:lang w:val="ka-GE"/>
        </w:rPr>
        <w:t xml:space="preserve"> </w:t>
      </w:r>
      <w:r w:rsidRPr="005270A1">
        <w:rPr>
          <w:rFonts w:ascii="Sylfaen" w:hAnsi="Sylfaen"/>
          <w:sz w:val="22"/>
          <w:lang w:val="ka-GE"/>
        </w:rPr>
        <w:t>დაავადებათა</w:t>
      </w:r>
      <w:r w:rsidRPr="005270A1">
        <w:rPr>
          <w:sz w:val="22"/>
          <w:lang w:val="ka-GE"/>
        </w:rPr>
        <w:t xml:space="preserve"> </w:t>
      </w:r>
      <w:r w:rsidRPr="005270A1">
        <w:rPr>
          <w:rFonts w:ascii="Sylfaen" w:hAnsi="Sylfaen"/>
          <w:sz w:val="22"/>
          <w:lang w:val="ka-GE"/>
        </w:rPr>
        <w:t>კონტროლისა</w:t>
      </w:r>
      <w:r w:rsidRPr="005270A1">
        <w:rPr>
          <w:sz w:val="22"/>
          <w:lang w:val="ka-GE"/>
        </w:rPr>
        <w:t xml:space="preserve"> </w:t>
      </w:r>
      <w:r w:rsidRPr="005270A1">
        <w:rPr>
          <w:rFonts w:ascii="Sylfaen" w:hAnsi="Sylfaen"/>
          <w:sz w:val="22"/>
          <w:lang w:val="ka-GE"/>
        </w:rPr>
        <w:t>და</w:t>
      </w:r>
      <w:r w:rsidRPr="005270A1">
        <w:rPr>
          <w:sz w:val="22"/>
          <w:lang w:val="ka-GE"/>
        </w:rPr>
        <w:t xml:space="preserve"> </w:t>
      </w:r>
      <w:r w:rsidRPr="005270A1">
        <w:rPr>
          <w:rFonts w:ascii="Sylfaen" w:hAnsi="Sylfaen"/>
          <w:sz w:val="22"/>
          <w:lang w:val="ka-GE"/>
        </w:rPr>
        <w:t>საზოგადოებრივი</w:t>
      </w:r>
      <w:r w:rsidRPr="005270A1">
        <w:rPr>
          <w:sz w:val="22"/>
          <w:lang w:val="ka-GE"/>
        </w:rPr>
        <w:t xml:space="preserve"> </w:t>
      </w:r>
      <w:r w:rsidRPr="005270A1">
        <w:rPr>
          <w:rFonts w:ascii="Sylfaen" w:hAnsi="Sylfaen"/>
          <w:sz w:val="22"/>
          <w:lang w:val="ka-GE"/>
        </w:rPr>
        <w:t>ჯანმრთელობის</w:t>
      </w:r>
      <w:r w:rsidRPr="005270A1">
        <w:rPr>
          <w:sz w:val="22"/>
          <w:lang w:val="ka-GE"/>
        </w:rPr>
        <w:t xml:space="preserve"> </w:t>
      </w:r>
      <w:r w:rsidRPr="005270A1">
        <w:rPr>
          <w:rFonts w:ascii="Sylfaen" w:hAnsi="Sylfaen"/>
          <w:sz w:val="22"/>
          <w:lang w:val="ka-GE"/>
        </w:rPr>
        <w:t>ეროვნული</w:t>
      </w:r>
      <w:r w:rsidRPr="005270A1">
        <w:rPr>
          <w:sz w:val="22"/>
          <w:lang w:val="ka-GE"/>
        </w:rPr>
        <w:t xml:space="preserve"> </w:t>
      </w:r>
      <w:r w:rsidRPr="005270A1">
        <w:rPr>
          <w:rFonts w:ascii="Sylfaen" w:hAnsi="Sylfaen"/>
          <w:sz w:val="22"/>
          <w:lang w:val="ka-GE"/>
        </w:rPr>
        <w:t>ცენტრი</w:t>
      </w:r>
      <w:r w:rsidRPr="005270A1">
        <w:rPr>
          <w:sz w:val="22"/>
          <w:lang w:val="ka-GE"/>
        </w:rPr>
        <w:t>.</w:t>
      </w:r>
    </w:p>
    <w:p w:rsidR="005270A1" w:rsidRPr="005270A1" w:rsidRDefault="005270A1" w:rsidP="005270A1">
      <w:pPr>
        <w:spacing w:line="276" w:lineRule="auto"/>
        <w:jc w:val="both"/>
        <w:rPr>
          <w:sz w:val="22"/>
          <w:lang w:val="ka-GE"/>
        </w:rPr>
      </w:pPr>
    </w:p>
    <w:p w:rsidR="005270A1" w:rsidRPr="00CF0FA1" w:rsidRDefault="005270A1" w:rsidP="005270A1">
      <w:pPr>
        <w:spacing w:line="276" w:lineRule="auto"/>
        <w:jc w:val="both"/>
        <w:rPr>
          <w:b/>
          <w:sz w:val="22"/>
          <w:lang w:val="ka-GE"/>
        </w:rPr>
      </w:pPr>
      <w:r w:rsidRPr="00CF0FA1">
        <w:rPr>
          <w:rFonts w:ascii="Sylfaen" w:hAnsi="Sylfaen"/>
          <w:b/>
          <w:sz w:val="22"/>
          <w:lang w:val="ka-GE"/>
        </w:rPr>
        <w:t>ვ</w:t>
      </w:r>
      <w:r w:rsidRPr="00CF0FA1">
        <w:rPr>
          <w:b/>
          <w:sz w:val="22"/>
          <w:lang w:val="ka-GE"/>
        </w:rPr>
        <w:t xml:space="preserve">) </w:t>
      </w:r>
      <w:r w:rsidRPr="00CF0FA1">
        <w:rPr>
          <w:rFonts w:ascii="Sylfaen" w:hAnsi="Sylfaen"/>
          <w:b/>
          <w:sz w:val="22"/>
          <w:lang w:val="ka-GE"/>
        </w:rPr>
        <w:t>კანონის</w:t>
      </w:r>
      <w:r w:rsidRPr="00CF0FA1">
        <w:rPr>
          <w:b/>
          <w:sz w:val="22"/>
          <w:lang w:val="ka-GE"/>
        </w:rPr>
        <w:t xml:space="preserve"> </w:t>
      </w:r>
      <w:r w:rsidRPr="00CF0FA1">
        <w:rPr>
          <w:rFonts w:ascii="Sylfaen" w:hAnsi="Sylfaen"/>
          <w:b/>
          <w:sz w:val="22"/>
          <w:lang w:val="ka-GE"/>
        </w:rPr>
        <w:t>პროექტის</w:t>
      </w:r>
      <w:r w:rsidRPr="00CF0FA1">
        <w:rPr>
          <w:b/>
          <w:sz w:val="22"/>
          <w:lang w:val="ka-GE"/>
        </w:rPr>
        <w:t xml:space="preserve">  </w:t>
      </w:r>
      <w:r w:rsidRPr="00CF0FA1">
        <w:rPr>
          <w:rFonts w:ascii="Sylfaen" w:hAnsi="Sylfaen"/>
          <w:b/>
          <w:sz w:val="22"/>
          <w:lang w:val="ka-GE"/>
        </w:rPr>
        <w:t>ინიციატორი</w:t>
      </w:r>
      <w:r w:rsidRPr="00CF0FA1">
        <w:rPr>
          <w:b/>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ინიციატორია</w:t>
      </w:r>
      <w:r w:rsidRPr="005270A1">
        <w:rPr>
          <w:sz w:val="22"/>
          <w:lang w:val="ka-GE"/>
        </w:rPr>
        <w:t xml:space="preserve"> </w:t>
      </w:r>
      <w:r w:rsidRPr="005270A1">
        <w:rPr>
          <w:rFonts w:ascii="Sylfaen" w:hAnsi="Sylfaen"/>
          <w:sz w:val="22"/>
          <w:lang w:val="ka-GE"/>
        </w:rPr>
        <w:t>საქართველოს</w:t>
      </w:r>
      <w:r w:rsidRPr="005270A1">
        <w:rPr>
          <w:sz w:val="22"/>
          <w:lang w:val="ka-GE"/>
        </w:rPr>
        <w:t xml:space="preserve"> </w:t>
      </w:r>
      <w:r w:rsidRPr="005270A1">
        <w:rPr>
          <w:rFonts w:ascii="Sylfaen" w:hAnsi="Sylfaen"/>
          <w:sz w:val="22"/>
          <w:lang w:val="ka-GE"/>
        </w:rPr>
        <w:t>შრომის</w:t>
      </w:r>
      <w:r w:rsidRPr="005270A1">
        <w:rPr>
          <w:sz w:val="22"/>
          <w:lang w:val="ka-GE"/>
        </w:rPr>
        <w:t xml:space="preserve">, </w:t>
      </w:r>
      <w:r w:rsidRPr="005270A1">
        <w:rPr>
          <w:rFonts w:ascii="Sylfaen" w:hAnsi="Sylfaen"/>
          <w:sz w:val="22"/>
          <w:lang w:val="ka-GE"/>
        </w:rPr>
        <w:t>ჯანმრთელობისა</w:t>
      </w:r>
      <w:r w:rsidRPr="005270A1">
        <w:rPr>
          <w:sz w:val="22"/>
          <w:lang w:val="ka-GE"/>
        </w:rPr>
        <w:t xml:space="preserve"> </w:t>
      </w:r>
      <w:r w:rsidRPr="005270A1">
        <w:rPr>
          <w:rFonts w:ascii="Sylfaen" w:hAnsi="Sylfaen"/>
          <w:sz w:val="22"/>
          <w:lang w:val="ka-GE"/>
        </w:rPr>
        <w:t>და</w:t>
      </w:r>
      <w:r w:rsidRPr="005270A1">
        <w:rPr>
          <w:sz w:val="22"/>
          <w:lang w:val="ka-GE"/>
        </w:rPr>
        <w:t xml:space="preserve"> </w:t>
      </w:r>
      <w:r w:rsidRPr="005270A1">
        <w:rPr>
          <w:rFonts w:ascii="Sylfaen" w:hAnsi="Sylfaen"/>
          <w:sz w:val="22"/>
          <w:lang w:val="ka-GE"/>
        </w:rPr>
        <w:t>სოციალური</w:t>
      </w:r>
      <w:r w:rsidRPr="005270A1">
        <w:rPr>
          <w:sz w:val="22"/>
          <w:lang w:val="ka-GE"/>
        </w:rPr>
        <w:t xml:space="preserve"> </w:t>
      </w:r>
      <w:r w:rsidRPr="005270A1">
        <w:rPr>
          <w:rFonts w:ascii="Sylfaen" w:hAnsi="Sylfaen"/>
          <w:sz w:val="22"/>
          <w:lang w:val="ka-GE"/>
        </w:rPr>
        <w:t>დაცვის</w:t>
      </w:r>
      <w:r w:rsidRPr="005270A1">
        <w:rPr>
          <w:sz w:val="22"/>
          <w:lang w:val="ka-GE"/>
        </w:rPr>
        <w:t xml:space="preserve"> </w:t>
      </w:r>
      <w:r w:rsidRPr="005270A1">
        <w:rPr>
          <w:rFonts w:ascii="Sylfaen" w:hAnsi="Sylfaen"/>
          <w:sz w:val="22"/>
          <w:lang w:val="ka-GE"/>
        </w:rPr>
        <w:t>სამინისტრო</w:t>
      </w:r>
      <w:r w:rsidRPr="005270A1">
        <w:rPr>
          <w:sz w:val="22"/>
          <w:lang w:val="ka-GE"/>
        </w:rPr>
        <w:t>.</w:t>
      </w:r>
    </w:p>
    <w:p w:rsidR="005270A1" w:rsidRPr="005270A1" w:rsidRDefault="005270A1" w:rsidP="005270A1">
      <w:pPr>
        <w:spacing w:line="276" w:lineRule="auto"/>
        <w:jc w:val="both"/>
        <w:rPr>
          <w:sz w:val="22"/>
          <w:lang w:val="ka-GE"/>
        </w:rPr>
      </w:pPr>
    </w:p>
    <w:p w:rsidR="005270A1" w:rsidRPr="005270A1" w:rsidRDefault="005270A1" w:rsidP="005270A1">
      <w:pPr>
        <w:spacing w:line="276" w:lineRule="auto"/>
        <w:jc w:val="both"/>
        <w:rPr>
          <w:sz w:val="22"/>
          <w:lang w:val="ka-GE"/>
        </w:rPr>
      </w:pPr>
    </w:p>
    <w:p w:rsidR="005270A1" w:rsidRPr="005270A1" w:rsidRDefault="005270A1" w:rsidP="005270A1">
      <w:pPr>
        <w:spacing w:line="276" w:lineRule="auto"/>
        <w:jc w:val="both"/>
        <w:rPr>
          <w:sz w:val="22"/>
          <w:lang w:val="ka-GE"/>
        </w:rPr>
      </w:pPr>
    </w:p>
    <w:p w:rsidR="005270A1" w:rsidRPr="005270A1" w:rsidRDefault="005270A1" w:rsidP="005270A1">
      <w:pPr>
        <w:spacing w:line="276" w:lineRule="auto"/>
        <w:jc w:val="both"/>
        <w:rPr>
          <w:sz w:val="22"/>
          <w:lang w:val="ka-GE"/>
        </w:rPr>
      </w:pPr>
    </w:p>
    <w:p w:rsidR="005270A1" w:rsidRPr="005270A1" w:rsidRDefault="005270A1" w:rsidP="000638E2">
      <w:pPr>
        <w:spacing w:line="276" w:lineRule="auto"/>
        <w:jc w:val="both"/>
        <w:rPr>
          <w:rFonts w:ascii="Sylfaen" w:hAnsi="Sylfaen"/>
          <w:sz w:val="22"/>
          <w:lang w:val="ka-GE"/>
        </w:rPr>
      </w:pPr>
    </w:p>
    <w:sectPr w:rsidR="005270A1" w:rsidRPr="005270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7F3" w:rsidRDefault="00D317F3" w:rsidP="000638E2">
      <w:r>
        <w:separator/>
      </w:r>
    </w:p>
  </w:endnote>
  <w:endnote w:type="continuationSeparator" w:id="0">
    <w:p w:rsidR="00D317F3" w:rsidRDefault="00D317F3" w:rsidP="0006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7F3" w:rsidRDefault="00D317F3" w:rsidP="000638E2">
      <w:r>
        <w:separator/>
      </w:r>
    </w:p>
  </w:footnote>
  <w:footnote w:type="continuationSeparator" w:id="0">
    <w:p w:rsidR="00D317F3" w:rsidRDefault="00D317F3" w:rsidP="000638E2">
      <w:r>
        <w:continuationSeparator/>
      </w:r>
    </w:p>
  </w:footnote>
  <w:footnote w:id="1">
    <w:p w:rsidR="000638E2" w:rsidRDefault="000638E2" w:rsidP="000638E2">
      <w:pPr>
        <w:pStyle w:val="Default"/>
        <w:rPr>
          <w:sz w:val="18"/>
          <w:szCs w:val="18"/>
        </w:rPr>
      </w:pPr>
    </w:p>
  </w:footnote>
  <w:footnote w:id="2">
    <w:p w:rsidR="000638E2" w:rsidRDefault="000638E2" w:rsidP="000638E2">
      <w:pPr>
        <w:pStyle w:val="FootnoteText"/>
        <w:spacing w:line="240" w:lineRule="auto"/>
        <w:rPr>
          <w:rFonts w:ascii="Sylfaen" w:hAnsi="Sylfaen"/>
          <w:sz w:val="18"/>
          <w:szCs w:val="18"/>
          <w:lang w:val="ka-GE"/>
        </w:rPr>
      </w:pPr>
    </w:p>
  </w:footnote>
  <w:footnote w:id="3">
    <w:p w:rsidR="000638E2" w:rsidRDefault="000638E2" w:rsidP="000638E2">
      <w:pPr>
        <w:pStyle w:val="Default"/>
        <w:rPr>
          <w:rFonts w:ascii="Sylfaen" w:hAnsi="Sylfaen"/>
          <w:sz w:val="18"/>
          <w:szCs w:val="18"/>
          <w:lang w:val="ka-GE"/>
        </w:rPr>
      </w:pPr>
    </w:p>
  </w:footnote>
  <w:footnote w:id="4">
    <w:p w:rsidR="000638E2" w:rsidRDefault="000638E2" w:rsidP="000638E2">
      <w:pPr>
        <w:spacing w:before="100" w:beforeAutospacing="1"/>
        <w:rPr>
          <w:rFonts w:ascii="Sylfaen" w:hAnsi="Sylfaen"/>
          <w:sz w:val="18"/>
          <w:szCs w:val="18"/>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42C29"/>
    <w:multiLevelType w:val="hybridMultilevel"/>
    <w:tmpl w:val="BDC00D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E2718AE"/>
    <w:multiLevelType w:val="multilevel"/>
    <w:tmpl w:val="E334EFC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48232900"/>
    <w:multiLevelType w:val="hybridMultilevel"/>
    <w:tmpl w:val="5DAAE1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5A4D0069"/>
    <w:multiLevelType w:val="multilevel"/>
    <w:tmpl w:val="DF56833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747D2C39"/>
    <w:multiLevelType w:val="hybridMultilevel"/>
    <w:tmpl w:val="25DA8884"/>
    <w:lvl w:ilvl="0" w:tplc="04090013">
      <w:start w:val="1"/>
      <w:numFmt w:val="upperRoman"/>
      <w:lvlText w:val="%1."/>
      <w:lvlJc w:val="righ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1E"/>
    <w:rsid w:val="000638E2"/>
    <w:rsid w:val="001A2ADC"/>
    <w:rsid w:val="002C7466"/>
    <w:rsid w:val="004C13C3"/>
    <w:rsid w:val="005270A1"/>
    <w:rsid w:val="005E721E"/>
    <w:rsid w:val="00820D47"/>
    <w:rsid w:val="00C46969"/>
    <w:rsid w:val="00CF0FA1"/>
    <w:rsid w:val="00D024D7"/>
    <w:rsid w:val="00D317F3"/>
    <w:rsid w:val="00DE5803"/>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E9F2A-814F-420A-B1A6-6A1DD84B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8E2"/>
    <w:pPr>
      <w:spacing w:after="0" w:line="240" w:lineRule="auto"/>
    </w:pPr>
    <w:rPr>
      <w:rFonts w:ascii="AcadNusx" w:eastAsia="Calibri" w:hAnsi="AcadNusx"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38E2"/>
    <w:pPr>
      <w:spacing w:after="200" w:line="276" w:lineRule="auto"/>
    </w:pPr>
    <w:rPr>
      <w:rFonts w:ascii="Calibri" w:eastAsia="Times New Roman" w:hAnsi="Calibri"/>
      <w:sz w:val="20"/>
      <w:szCs w:val="20"/>
    </w:rPr>
  </w:style>
  <w:style w:type="character" w:customStyle="1" w:styleId="FootnoteTextChar">
    <w:name w:val="Footnote Text Char"/>
    <w:basedOn w:val="DefaultParagraphFont"/>
    <w:link w:val="FootnoteText"/>
    <w:uiPriority w:val="99"/>
    <w:semiHidden/>
    <w:rsid w:val="000638E2"/>
    <w:rPr>
      <w:rFonts w:ascii="Calibri" w:eastAsia="Times New Roman" w:hAnsi="Calibri" w:cs="Times New Roman"/>
      <w:sz w:val="20"/>
      <w:szCs w:val="20"/>
      <w:lang w:val="en-US"/>
    </w:rPr>
  </w:style>
  <w:style w:type="paragraph" w:styleId="CommentText">
    <w:name w:val="annotation text"/>
    <w:basedOn w:val="Normal"/>
    <w:link w:val="CommentTextChar"/>
    <w:uiPriority w:val="99"/>
    <w:semiHidden/>
    <w:unhideWhenUsed/>
    <w:rsid w:val="000638E2"/>
    <w:pPr>
      <w:spacing w:after="200" w:line="276" w:lineRule="auto"/>
    </w:pPr>
    <w:rPr>
      <w:rFonts w:ascii="Garamond" w:eastAsia="Garamond" w:hAnsi="Garamond"/>
      <w:sz w:val="20"/>
      <w:szCs w:val="20"/>
      <w:lang w:val="x-none" w:eastAsia="x-none"/>
    </w:rPr>
  </w:style>
  <w:style w:type="character" w:customStyle="1" w:styleId="CommentTextChar">
    <w:name w:val="Comment Text Char"/>
    <w:basedOn w:val="DefaultParagraphFont"/>
    <w:link w:val="CommentText"/>
    <w:uiPriority w:val="99"/>
    <w:semiHidden/>
    <w:rsid w:val="000638E2"/>
    <w:rPr>
      <w:rFonts w:ascii="Garamond" w:eastAsia="Garamond" w:hAnsi="Garamond" w:cs="Times New Roman"/>
      <w:sz w:val="20"/>
      <w:szCs w:val="20"/>
      <w:lang w:val="x-none" w:eastAsia="x-none"/>
    </w:rPr>
  </w:style>
  <w:style w:type="paragraph" w:styleId="ListParagraph">
    <w:name w:val="List Paragraph"/>
    <w:basedOn w:val="Normal"/>
    <w:uiPriority w:val="34"/>
    <w:qFormat/>
    <w:rsid w:val="000638E2"/>
    <w:pPr>
      <w:ind w:left="720"/>
      <w:contextualSpacing/>
    </w:pPr>
  </w:style>
  <w:style w:type="paragraph" w:customStyle="1" w:styleId="Normal0">
    <w:name w:val="[Normal]"/>
    <w:uiPriority w:val="99"/>
    <w:rsid w:val="000638E2"/>
    <w:pPr>
      <w:spacing w:after="0" w:line="240" w:lineRule="auto"/>
    </w:pPr>
    <w:rPr>
      <w:rFonts w:ascii="Gulim" w:eastAsia="Gulim" w:hAnsi="Gulim" w:cs="Times New Roman"/>
      <w:sz w:val="24"/>
      <w:szCs w:val="20"/>
      <w:lang w:val="en-US"/>
    </w:rPr>
  </w:style>
  <w:style w:type="paragraph" w:customStyle="1" w:styleId="Default">
    <w:name w:val="Default"/>
    <w:rsid w:val="000638E2"/>
    <w:pPr>
      <w:autoSpaceDE w:val="0"/>
      <w:autoSpaceDN w:val="0"/>
      <w:adjustRightInd w:val="0"/>
      <w:spacing w:after="0" w:line="240" w:lineRule="auto"/>
    </w:pPr>
    <w:rPr>
      <w:rFonts w:ascii="Calibri" w:eastAsia="Times New Roman" w:hAnsi="Calibri" w:cs="Times New Roman"/>
      <w:color w:val="000000"/>
      <w:sz w:val="24"/>
      <w:szCs w:val="24"/>
      <w:lang w:val="en-US"/>
    </w:rPr>
  </w:style>
  <w:style w:type="character" w:styleId="FootnoteReference">
    <w:name w:val="footnote reference"/>
    <w:uiPriority w:val="99"/>
    <w:semiHidden/>
    <w:unhideWhenUsed/>
    <w:rsid w:val="000638E2"/>
    <w:rPr>
      <w:vertAlign w:val="superscript"/>
    </w:rPr>
  </w:style>
  <w:style w:type="character" w:styleId="CommentReference">
    <w:name w:val="annotation reference"/>
    <w:uiPriority w:val="99"/>
    <w:semiHidden/>
    <w:unhideWhenUsed/>
    <w:rsid w:val="000638E2"/>
    <w:rPr>
      <w:sz w:val="16"/>
      <w:szCs w:val="16"/>
    </w:rPr>
  </w:style>
  <w:style w:type="character" w:styleId="BookTitle">
    <w:name w:val="Book Title"/>
    <w:uiPriority w:val="33"/>
    <w:qFormat/>
    <w:rsid w:val="000638E2"/>
    <w:rPr>
      <w:b/>
      <w:bCs/>
      <w:smallCaps/>
      <w:spacing w:val="5"/>
    </w:rPr>
  </w:style>
  <w:style w:type="paragraph" w:styleId="BalloonText">
    <w:name w:val="Balloon Text"/>
    <w:basedOn w:val="Normal"/>
    <w:link w:val="BalloonTextChar"/>
    <w:uiPriority w:val="99"/>
    <w:semiHidden/>
    <w:unhideWhenUsed/>
    <w:rsid w:val="00063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8E2"/>
    <w:rPr>
      <w:rFonts w:ascii="Segoe UI" w:eastAsia="Calibr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0638E2"/>
    <w:pPr>
      <w:spacing w:after="0" w:line="240" w:lineRule="auto"/>
    </w:pPr>
    <w:rPr>
      <w:rFonts w:ascii="AcadNusx" w:eastAsia="Calibri" w:hAnsi="AcadNusx"/>
      <w:b/>
      <w:bCs/>
      <w:lang w:val="en-US" w:eastAsia="en-US"/>
    </w:rPr>
  </w:style>
  <w:style w:type="character" w:customStyle="1" w:styleId="CommentSubjectChar">
    <w:name w:val="Comment Subject Char"/>
    <w:basedOn w:val="CommentTextChar"/>
    <w:link w:val="CommentSubject"/>
    <w:uiPriority w:val="99"/>
    <w:semiHidden/>
    <w:rsid w:val="000638E2"/>
    <w:rPr>
      <w:rFonts w:ascii="AcadNusx" w:eastAsia="Calibri" w:hAnsi="AcadNusx" w:cs="Times New Roman"/>
      <w:b/>
      <w:bCs/>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77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2015-01-30T07:53:00Z</dcterms:created>
  <dcterms:modified xsi:type="dcterms:W3CDTF">2015-01-30T09:42:00Z</dcterms:modified>
</cp:coreProperties>
</file>