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01" w:rsidRDefault="00816D4C">
      <w:pPr>
        <w:rPr>
          <w:rFonts w:ascii="Sylfaen" w:hAnsi="Sylfaen" w:cs="AKolkhetyN"/>
          <w:bCs/>
        </w:rPr>
      </w:pPr>
      <w:r>
        <w:rPr>
          <w:rFonts w:ascii="Sylfaen" w:hAnsi="Sylfaen" w:cs="AKolkhetyN"/>
          <w:bCs/>
        </w:rPr>
        <w:t>Before treatment initiation:</w:t>
      </w:r>
    </w:p>
    <w:p w:rsidR="00CB413C" w:rsidRDefault="00CB413C">
      <w:pPr>
        <w:rPr>
          <w:rFonts w:ascii="Sylfaen" w:hAnsi="Sylfaen" w:cs="AKolkhetyN"/>
          <w:bCs/>
        </w:rPr>
      </w:pPr>
    </w:p>
    <w:tbl>
      <w:tblPr>
        <w:tblStyle w:val="TableGrid"/>
        <w:tblpPr w:leftFromText="180" w:rightFromText="180" w:vertAnchor="page" w:horzAnchor="margin" w:tblpY="2161"/>
        <w:tblW w:w="9160" w:type="dxa"/>
        <w:tblLayout w:type="fixed"/>
        <w:tblLook w:val="04A0" w:firstRow="1" w:lastRow="0" w:firstColumn="1" w:lastColumn="0" w:noHBand="0" w:noVBand="1"/>
      </w:tblPr>
      <w:tblGrid>
        <w:gridCol w:w="3827"/>
        <w:gridCol w:w="1418"/>
        <w:gridCol w:w="3915"/>
      </w:tblGrid>
      <w:tr w:rsidR="00CB413C" w:rsidRPr="00113F92" w:rsidTr="00CB413C">
        <w:tc>
          <w:tcPr>
            <w:tcW w:w="5245" w:type="dxa"/>
            <w:gridSpan w:val="2"/>
          </w:tcPr>
          <w:p w:rsidR="00CB413C" w:rsidRPr="00CB413C" w:rsidRDefault="00816D4C" w:rsidP="00CB413C">
            <w:pPr>
              <w:autoSpaceDE w:val="0"/>
              <w:autoSpaceDN w:val="0"/>
              <w:adjustRightInd w:val="0"/>
              <w:ind w:left="711"/>
              <w:jc w:val="center"/>
              <w:rPr>
                <w:rFonts w:ascii="Sylfaen" w:hAnsi="Sylfaen" w:cs="Sylfaen"/>
                <w:b/>
                <w:color w:val="222222"/>
              </w:rPr>
            </w:pPr>
            <w:r>
              <w:rPr>
                <w:rFonts w:ascii="Sylfaen" w:hAnsi="Sylfaen" w:cs="Sylfaen"/>
                <w:b/>
                <w:color w:val="222222"/>
              </w:rPr>
              <w:t>recommendation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3C" w:rsidRPr="00816D4C" w:rsidRDefault="00816D4C" w:rsidP="00CB413C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Current </w:t>
            </w:r>
          </w:p>
        </w:tc>
      </w:tr>
      <w:tr w:rsidR="00CB413C" w:rsidRPr="00113F92" w:rsidTr="00CB413C">
        <w:trPr>
          <w:trHeight w:val="290"/>
        </w:trPr>
        <w:tc>
          <w:tcPr>
            <w:tcW w:w="5245" w:type="dxa"/>
            <w:gridSpan w:val="2"/>
            <w:vMerge w:val="restart"/>
          </w:tcPr>
          <w:p w:rsidR="00CB413C" w:rsidRPr="00A41444" w:rsidRDefault="00CB413C" w:rsidP="00A4144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</w:rPr>
            </w:pPr>
            <w:r>
              <w:rPr>
                <w:rFonts w:ascii="Sylfaen" w:hAnsi="Sylfaen" w:cs="Sylfaen"/>
                <w:color w:val="222222"/>
              </w:rPr>
              <w:t>screening</w:t>
            </w:r>
            <w:r w:rsidRPr="00113F92">
              <w:rPr>
                <w:rFonts w:ascii="Sylfaen" w:hAnsi="Sylfaen" w:cs="Sylfaen"/>
                <w:color w:val="222222"/>
                <w:lang w:val="ka-GE"/>
              </w:rPr>
              <w:t xml:space="preserve"> + </w:t>
            </w:r>
            <w:r w:rsidRPr="00113F92">
              <w:rPr>
                <w:rFonts w:ascii="Sylfaen" w:hAnsi="Sylfaen"/>
              </w:rPr>
              <w:t xml:space="preserve">HCV </w:t>
            </w:r>
            <w:r>
              <w:rPr>
                <w:rFonts w:ascii="Sylfaen" w:hAnsi="Sylfaen"/>
              </w:rPr>
              <w:t>RNA Qua</w:t>
            </w:r>
            <w:r w:rsidR="00A41444">
              <w:rPr>
                <w:rFonts w:ascii="Sylfaen" w:hAnsi="Sylfaen"/>
              </w:rPr>
              <w:t>ntitative</w:t>
            </w:r>
            <w:r w:rsidRPr="00113F92">
              <w:rPr>
                <w:rFonts w:ascii="Sylfaen" w:hAnsi="Sylfaen"/>
                <w:lang w:val="ka-GE"/>
              </w:rPr>
              <w:t xml:space="preserve"> HCV </w:t>
            </w:r>
            <w:r w:rsidR="00A41444">
              <w:rPr>
                <w:rFonts w:ascii="Sylfaen" w:hAnsi="Sylfaen"/>
              </w:rPr>
              <w:t>genotype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413C" w:rsidRPr="00113F92" w:rsidRDefault="00CB413C" w:rsidP="00CB413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lang w:val="ka-GE"/>
              </w:rPr>
            </w:pPr>
            <w:r>
              <w:rPr>
                <w:rFonts w:ascii="Sylfaen" w:hAnsi="Sylfaen" w:cs="Sylfaen"/>
                <w:color w:val="222222"/>
              </w:rPr>
              <w:t>Screening</w:t>
            </w:r>
            <w:r w:rsidRPr="00113F92">
              <w:rPr>
                <w:rFonts w:ascii="Sylfaen" w:hAnsi="Sylfaen" w:cs="Sylfaen"/>
                <w:color w:val="222222"/>
                <w:lang w:val="ka-GE"/>
              </w:rPr>
              <w:t xml:space="preserve"> + </w:t>
            </w:r>
            <w:r w:rsidRPr="00113F92">
              <w:rPr>
                <w:rFonts w:ascii="Sylfaen" w:hAnsi="Sylfaen"/>
              </w:rPr>
              <w:t xml:space="preserve">HCV </w:t>
            </w:r>
            <w:r w:rsidR="00816D4C">
              <w:rPr>
                <w:rFonts w:ascii="Sylfaen" w:hAnsi="Sylfaen"/>
              </w:rPr>
              <w:t xml:space="preserve"> RNA Quantitative</w:t>
            </w:r>
          </w:p>
          <w:p w:rsidR="00CB413C" w:rsidRPr="00113F92" w:rsidRDefault="00CB413C" w:rsidP="00CB413C"/>
        </w:tc>
      </w:tr>
      <w:tr w:rsidR="00CB413C" w:rsidRPr="00113F92" w:rsidTr="00CB413C">
        <w:trPr>
          <w:trHeight w:val="326"/>
        </w:trPr>
        <w:tc>
          <w:tcPr>
            <w:tcW w:w="5245" w:type="dxa"/>
            <w:gridSpan w:val="2"/>
            <w:vMerge/>
          </w:tcPr>
          <w:p w:rsidR="00CB413C" w:rsidRPr="00113F92" w:rsidRDefault="00CB413C" w:rsidP="00CB413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lang w:val="ka-GE"/>
              </w:rPr>
            </w:pPr>
          </w:p>
        </w:tc>
        <w:tc>
          <w:tcPr>
            <w:tcW w:w="39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3C" w:rsidRPr="00113F92" w:rsidRDefault="00CB413C" w:rsidP="00CB413C"/>
        </w:tc>
      </w:tr>
      <w:tr w:rsidR="00CB413C" w:rsidRPr="00113F92" w:rsidTr="00CB413C"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B413C" w:rsidRPr="00A41444" w:rsidRDefault="00A41444" w:rsidP="00CB413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</w:rPr>
            </w:pPr>
            <w:r>
              <w:rPr>
                <w:rFonts w:ascii="Sylfaen" w:hAnsi="Sylfaen" w:cs="Sylfaen"/>
                <w:bCs/>
              </w:rPr>
              <w:t>CBC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13C" w:rsidRPr="00A41444" w:rsidRDefault="00CB413C" w:rsidP="00A4144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</w:rPr>
            </w:pPr>
            <w:r w:rsidRPr="00113F92">
              <w:rPr>
                <w:rFonts w:ascii="Sylfaen" w:hAnsi="Sylfaen" w:cs="Sylfaen"/>
                <w:color w:val="222222"/>
              </w:rPr>
              <w:t xml:space="preserve">FIB 4 </w:t>
            </w:r>
            <w:r w:rsidR="00A41444">
              <w:rPr>
                <w:rFonts w:ascii="Sylfaen" w:hAnsi="Sylfaen" w:cs="Sylfaen"/>
                <w:color w:val="222222"/>
              </w:rPr>
              <w:t>Test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B413C" w:rsidRPr="00816D4C" w:rsidRDefault="00816D4C" w:rsidP="00CB413C">
            <w:pPr>
              <w:jc w:val="center"/>
            </w:pPr>
            <w:r>
              <w:rPr>
                <w:rFonts w:ascii="Sylfaen" w:hAnsi="Sylfaen"/>
              </w:rPr>
              <w:t xml:space="preserve">Doctor consultation </w:t>
            </w:r>
          </w:p>
        </w:tc>
      </w:tr>
      <w:tr w:rsidR="00CB413C" w:rsidRPr="00113F92" w:rsidTr="00CB413C">
        <w:tc>
          <w:tcPr>
            <w:tcW w:w="3827" w:type="dxa"/>
            <w:tcBorders>
              <w:right w:val="single" w:sz="4" w:space="0" w:color="auto"/>
            </w:tcBorders>
          </w:tcPr>
          <w:p w:rsidR="00CB413C" w:rsidRPr="00113F92" w:rsidRDefault="00CB413C" w:rsidP="00CB413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lang w:val="ka-GE"/>
              </w:rPr>
            </w:pPr>
            <w:r w:rsidRPr="00113F92">
              <w:rPr>
                <w:rFonts w:ascii="Sylfaen" w:hAnsi="Sylfaen" w:cs="AKolkhetyN"/>
                <w:bCs/>
                <w:lang w:val="ka-GE"/>
              </w:rPr>
              <w:t>ALT, AST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3C" w:rsidRPr="00113F92" w:rsidRDefault="00CB413C" w:rsidP="00CB413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lang w:val="ka-GE"/>
              </w:rPr>
            </w:pPr>
          </w:p>
        </w:tc>
        <w:tc>
          <w:tcPr>
            <w:tcW w:w="391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3C" w:rsidRPr="00113F92" w:rsidRDefault="00CB413C" w:rsidP="00CB413C"/>
        </w:tc>
      </w:tr>
      <w:tr w:rsidR="00CB413C" w:rsidRPr="00CB413C" w:rsidTr="00CB413C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CB413C" w:rsidRPr="00A41444" w:rsidRDefault="00CB413C" w:rsidP="00A4144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</w:rPr>
            </w:pPr>
            <w:r w:rsidRPr="00113F92">
              <w:rPr>
                <w:i/>
              </w:rPr>
              <w:t>FIB-4 &gt; 3.25</w:t>
            </w:r>
            <w:r w:rsidRPr="00113F92">
              <w:rPr>
                <w:rFonts w:ascii="Sylfaen" w:hAnsi="Sylfaen"/>
                <w:i/>
                <w:lang w:val="ka-GE"/>
              </w:rPr>
              <w:t xml:space="preserve"> </w:t>
            </w:r>
            <w:r w:rsidR="00A41444">
              <w:rPr>
                <w:rFonts w:ascii="Sylfaen" w:hAnsi="Sylfaen"/>
                <w:i/>
              </w:rPr>
              <w:t xml:space="preserve">Screening for hepatocellular carcinoma 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3C" w:rsidRPr="00F165BD" w:rsidRDefault="00816D4C" w:rsidP="00816D4C">
            <w:pPr>
              <w:rPr>
                <w:lang w:val="ka-GE"/>
              </w:rPr>
            </w:pPr>
            <w:r>
              <w:rPr>
                <w:rFonts w:ascii="Sylfaen" w:hAnsi="Sylfaen" w:cs="Sylfaen"/>
                <w:bCs/>
              </w:rPr>
              <w:t>CBC</w:t>
            </w:r>
            <w:r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="00CB413C">
              <w:rPr>
                <w:rFonts w:ascii="Sylfaen" w:hAnsi="Sylfaen" w:cs="Sylfaen"/>
                <w:bCs/>
                <w:lang w:val="ka-GE"/>
              </w:rPr>
              <w:t xml:space="preserve">, 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>ALT, AST</w:t>
            </w:r>
            <w:r w:rsidR="00CB413C" w:rsidRPr="00F165BD">
              <w:rPr>
                <w:rFonts w:ascii="Sylfaen" w:hAnsi="Sylfaen" w:cs="Sylfaen"/>
                <w:color w:val="222222"/>
                <w:lang w:val="ka-GE"/>
              </w:rPr>
              <w:t xml:space="preserve"> </w:t>
            </w:r>
            <w:r w:rsidR="00CB413C">
              <w:rPr>
                <w:rFonts w:ascii="Sylfaen" w:hAnsi="Sylfaen" w:cs="Sylfaen"/>
                <w:color w:val="222222"/>
                <w:lang w:val="ka-GE"/>
              </w:rPr>
              <w:t xml:space="preserve">, </w:t>
            </w:r>
            <w:r w:rsidR="00CB413C" w:rsidRPr="00F165BD">
              <w:rPr>
                <w:rFonts w:ascii="Sylfaen" w:hAnsi="Sylfaen" w:cs="Sylfaen"/>
                <w:color w:val="222222"/>
                <w:lang w:val="ka-GE"/>
              </w:rPr>
              <w:t xml:space="preserve">FIB 4 </w:t>
            </w:r>
            <w:r>
              <w:rPr>
                <w:rFonts w:ascii="Sylfaen" w:hAnsi="Sylfaen" w:cs="Sylfaen"/>
                <w:color w:val="222222"/>
              </w:rPr>
              <w:t>test</w:t>
            </w:r>
            <w:r w:rsidR="00CB413C" w:rsidRPr="00F165BD">
              <w:rPr>
                <w:rFonts w:ascii="Sylfaen" w:hAnsi="Sylfaen" w:cs="Sylfaen"/>
                <w:color w:val="222222"/>
                <w:lang w:val="ka-GE"/>
              </w:rPr>
              <w:t xml:space="preserve"> </w:t>
            </w:r>
            <w:r w:rsidR="00CB413C">
              <w:rPr>
                <w:rFonts w:ascii="Sylfaen" w:hAnsi="Sylfaen" w:cs="Sylfaen"/>
                <w:color w:val="222222"/>
                <w:lang w:val="ka-GE"/>
              </w:rPr>
              <w:t>,</w:t>
            </w:r>
            <w:r w:rsidR="00CB413C" w:rsidRPr="00F165BD">
              <w:rPr>
                <w:rFonts w:ascii="Sylfaen" w:hAnsi="Sylfaen" w:cs="Sylfaen"/>
                <w:color w:val="222222"/>
                <w:lang w:val="ka-GE"/>
              </w:rPr>
              <w:t xml:space="preserve"> </w:t>
            </w:r>
            <w:r w:rsidR="00CB413C" w:rsidRPr="00113F92">
              <w:rPr>
                <w:rFonts w:ascii="Sylfaen" w:hAnsi="Sylfaen"/>
                <w:lang w:val="ka-GE"/>
              </w:rPr>
              <w:t xml:space="preserve">HCV </w:t>
            </w:r>
            <w:r>
              <w:rPr>
                <w:rFonts w:ascii="Sylfaen" w:hAnsi="Sylfaen"/>
              </w:rPr>
              <w:t xml:space="preserve"> genotype</w:t>
            </w:r>
            <w:r w:rsidRPr="00113F92">
              <w:rPr>
                <w:rFonts w:ascii="Sylfaen" w:hAnsi="Sylfaen"/>
                <w:lang w:val="ka-GE"/>
              </w:rPr>
              <w:t xml:space="preserve"> 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 xml:space="preserve">G-GT, </w:t>
            </w:r>
            <w:r>
              <w:rPr>
                <w:rFonts w:ascii="Sylfaen" w:hAnsi="Sylfaen" w:cs="AKolkhetyN"/>
                <w:bCs/>
              </w:rPr>
              <w:t>alkaline phosphatase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</w:rPr>
              <w:t xml:space="preserve">glucose, </w:t>
            </w:r>
            <w:r w:rsidR="00CB413C" w:rsidRPr="00C34301">
              <w:rPr>
                <w:rFonts w:ascii="Sylfaen" w:hAnsi="Sylfaen" w:cs="AKolkhetyN"/>
                <w:bCs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</w:rPr>
              <w:t xml:space="preserve"> bilirubin</w:t>
            </w:r>
            <w:r w:rsidRPr="00113F92">
              <w:rPr>
                <w:rFonts w:ascii="Sylfaen" w:hAnsi="Sylfaen" w:cs="AKolkhetyN"/>
                <w:bCs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</w:rPr>
              <w:t>,  Creatinine</w:t>
            </w:r>
            <w:r w:rsidRPr="00113F92">
              <w:rPr>
                <w:rFonts w:ascii="Sylfaen" w:hAnsi="Sylfaen" w:cs="AKolkhetyN"/>
                <w:bCs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</w:rPr>
              <w:t xml:space="preserve">, 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>ANA, TSH</w:t>
            </w:r>
            <w:r>
              <w:rPr>
                <w:rFonts w:ascii="Sylfaen" w:hAnsi="Sylfaen" w:cs="AKolkhetyN"/>
                <w:bCs/>
              </w:rPr>
              <w:t xml:space="preserve">, 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</w:rPr>
              <w:t xml:space="preserve"> Albumin</w:t>
            </w:r>
            <w:r w:rsidRPr="00113F92">
              <w:rPr>
                <w:rFonts w:ascii="Sylfaen" w:hAnsi="Sylfaen" w:cs="AKolkhetyN"/>
                <w:bCs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</w:rPr>
              <w:t xml:space="preserve">, 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 xml:space="preserve">INR, </w:t>
            </w:r>
          </w:p>
        </w:tc>
      </w:tr>
      <w:tr w:rsidR="00CB413C" w:rsidRPr="00F165BD" w:rsidTr="00CB413C">
        <w:tc>
          <w:tcPr>
            <w:tcW w:w="5245" w:type="dxa"/>
            <w:gridSpan w:val="2"/>
          </w:tcPr>
          <w:p w:rsidR="00CB413C" w:rsidRPr="00A41444" w:rsidRDefault="00A41444" w:rsidP="00A4144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</w:rPr>
            </w:pPr>
            <w:r>
              <w:rPr>
                <w:rFonts w:ascii="Sylfaen" w:hAnsi="Sylfaen" w:cs="AKolkhetyN"/>
                <w:bCs/>
              </w:rPr>
              <w:t xml:space="preserve">Creatinine, bilirubin, 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 xml:space="preserve"> INR</w:t>
            </w:r>
            <w:r w:rsidR="00CB413C">
              <w:rPr>
                <w:rFonts w:ascii="Sylfaen" w:hAnsi="Sylfaen" w:cs="AKolkhetyN"/>
                <w:bCs/>
                <w:lang w:val="ka-GE"/>
              </w:rPr>
              <w:t>,</w:t>
            </w:r>
            <w:r w:rsidR="00CB413C" w:rsidRPr="00113F92">
              <w:rPr>
                <w:rFonts w:ascii="Sylfaen" w:hAnsi="Sylfaen" w:cs="AKolkhetyN"/>
                <w:bCs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</w:rPr>
              <w:t>Albumin</w:t>
            </w:r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3C" w:rsidRPr="00816D4C" w:rsidRDefault="00816D4C" w:rsidP="00816D4C">
            <w:pPr>
              <w:rPr>
                <w:rFonts w:ascii="Sylfaen" w:hAnsi="Sylfaen"/>
              </w:rPr>
            </w:pPr>
            <w:r>
              <w:rPr>
                <w:rFonts w:ascii="Sylfaen" w:hAnsi="Sylfaen" w:cs="AKolkhetyN"/>
                <w:bCs/>
                <w:u w:val="single"/>
              </w:rPr>
              <w:t xml:space="preserve">Echoscopy </w:t>
            </w:r>
            <w:r w:rsidR="00CB413C" w:rsidRPr="00F165BD">
              <w:rPr>
                <w:rFonts w:ascii="Sylfaen" w:hAnsi="Sylfaen" w:cs="AKolkhetyN"/>
                <w:bCs/>
                <w:u w:val="single"/>
                <w:lang w:val="ka-GE"/>
              </w:rPr>
              <w:t xml:space="preserve"> </w:t>
            </w:r>
            <w:r>
              <w:rPr>
                <w:rFonts w:ascii="Sylfaen" w:hAnsi="Sylfaen" w:cs="AKolkhetyN"/>
                <w:bCs/>
                <w:u w:val="single"/>
              </w:rPr>
              <w:t>elastogaraphy</w:t>
            </w:r>
          </w:p>
        </w:tc>
      </w:tr>
      <w:tr w:rsidR="001E1267" w:rsidRPr="00F165BD" w:rsidTr="00CB413C">
        <w:tc>
          <w:tcPr>
            <w:tcW w:w="5245" w:type="dxa"/>
            <w:gridSpan w:val="2"/>
          </w:tcPr>
          <w:p w:rsidR="001E1267" w:rsidRDefault="001E1267" w:rsidP="00A41444">
            <w:pPr>
              <w:autoSpaceDE w:val="0"/>
              <w:autoSpaceDN w:val="0"/>
              <w:adjustRightInd w:val="0"/>
              <w:jc w:val="center"/>
              <w:rPr>
                <w:rFonts w:ascii="Sylfaen" w:hAnsi="Sylfaen" w:cs="AKolkhetyN"/>
                <w:bCs/>
              </w:rPr>
            </w:pPr>
            <w:r>
              <w:rPr>
                <w:rFonts w:ascii="Sylfaen" w:hAnsi="Sylfaen" w:cs="AKolkhetyN"/>
                <w:bCs/>
              </w:rPr>
              <w:t>Doctor Consultations</w:t>
            </w:r>
            <w:bookmarkStart w:id="0" w:name="_GoBack"/>
            <w:bookmarkEnd w:id="0"/>
          </w:p>
        </w:tc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267" w:rsidRDefault="001E1267" w:rsidP="00816D4C">
            <w:pPr>
              <w:rPr>
                <w:rFonts w:ascii="Sylfaen" w:hAnsi="Sylfaen" w:cs="AKolkhetyN"/>
                <w:bCs/>
                <w:u w:val="single"/>
              </w:rPr>
            </w:pPr>
          </w:p>
        </w:tc>
      </w:tr>
    </w:tbl>
    <w:p w:rsidR="00CB413C" w:rsidRDefault="00CB413C">
      <w:pPr>
        <w:rPr>
          <w:rFonts w:ascii="Sylfaen" w:hAnsi="Sylfaen" w:cs="AKolkhetyN"/>
          <w:bCs/>
        </w:rPr>
      </w:pPr>
    </w:p>
    <w:p w:rsidR="00CB413C" w:rsidRDefault="00CB413C">
      <w:pPr>
        <w:rPr>
          <w:rFonts w:ascii="Sylfaen" w:hAnsi="Sylfaen" w:cs="AKolkhetyN"/>
          <w:bCs/>
        </w:rPr>
      </w:pPr>
    </w:p>
    <w:p w:rsidR="00CB413C" w:rsidRDefault="00CB413C">
      <w:pPr>
        <w:rPr>
          <w:rFonts w:ascii="Sylfaen" w:hAnsi="Sylfaen" w:cs="AKolkhetyN"/>
          <w:bCs/>
        </w:rPr>
      </w:pPr>
    </w:p>
    <w:p w:rsidR="00CB413C" w:rsidRDefault="00CB413C">
      <w:pPr>
        <w:rPr>
          <w:rFonts w:ascii="Sylfaen" w:hAnsi="Sylfaen" w:cs="AKolkhetyN"/>
          <w:bCs/>
        </w:rPr>
      </w:pPr>
    </w:p>
    <w:p w:rsidR="00CB413C" w:rsidRDefault="00CB413C">
      <w:pPr>
        <w:rPr>
          <w:rFonts w:ascii="Sylfaen" w:hAnsi="Sylfaen" w:cs="AKolkhetyN"/>
          <w:bCs/>
        </w:rPr>
      </w:pPr>
    </w:p>
    <w:p w:rsidR="00CB413C" w:rsidRDefault="00CB413C">
      <w:pPr>
        <w:rPr>
          <w:rFonts w:ascii="Sylfaen" w:hAnsi="Sylfaen" w:cs="AKolkhetyN"/>
          <w:bCs/>
        </w:rPr>
      </w:pPr>
    </w:p>
    <w:p w:rsidR="00CB413C" w:rsidRDefault="00CB413C">
      <w:pPr>
        <w:rPr>
          <w:rFonts w:ascii="Sylfaen" w:hAnsi="Sylfaen" w:cs="AKolkhetyN"/>
          <w:bCs/>
        </w:rPr>
      </w:pPr>
    </w:p>
    <w:p w:rsidR="00CB413C" w:rsidRDefault="00CB413C">
      <w:pPr>
        <w:rPr>
          <w:rFonts w:ascii="Sylfaen" w:hAnsi="Sylfaen" w:cs="AKolkhetyN"/>
          <w:bCs/>
        </w:rPr>
      </w:pPr>
    </w:p>
    <w:p w:rsidR="00CB413C" w:rsidRPr="00CB413C" w:rsidRDefault="00816D4C">
      <w:pPr>
        <w:rPr>
          <w:rFonts w:ascii="Sylfaen" w:hAnsi="Sylfaen" w:cs="AKolkhetyN"/>
          <w:bCs/>
        </w:rPr>
      </w:pPr>
      <w:r>
        <w:rPr>
          <w:rFonts w:ascii="Sylfaen" w:hAnsi="Sylfaen" w:cs="AKolkhetyN"/>
          <w:bCs/>
        </w:rPr>
        <w:t xml:space="preserve">In the process of monitoring </w:t>
      </w:r>
    </w:p>
    <w:p w:rsidR="00C34301" w:rsidRPr="00816D4C" w:rsidRDefault="00C34301" w:rsidP="00C34301">
      <w:pPr>
        <w:jc w:val="center"/>
        <w:rPr>
          <w:rFonts w:ascii="Sylfaen" w:hAnsi="Sylfaen"/>
          <w:b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7"/>
        <w:gridCol w:w="2702"/>
        <w:gridCol w:w="2606"/>
      </w:tblGrid>
      <w:tr w:rsidR="00C34301" w:rsidRPr="00113F92" w:rsidTr="00C34301">
        <w:tc>
          <w:tcPr>
            <w:tcW w:w="4597" w:type="dxa"/>
          </w:tcPr>
          <w:p w:rsidR="00C34301" w:rsidRPr="00113F92" w:rsidRDefault="00816D4C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</w:rPr>
              <w:t>Current</w:t>
            </w:r>
          </w:p>
        </w:tc>
        <w:tc>
          <w:tcPr>
            <w:tcW w:w="5308" w:type="dxa"/>
            <w:gridSpan w:val="2"/>
          </w:tcPr>
          <w:p w:rsidR="00C34301" w:rsidRPr="00113F92" w:rsidRDefault="00816D4C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color w:val="222222"/>
              </w:rPr>
              <w:t>recommendation</w:t>
            </w:r>
          </w:p>
        </w:tc>
      </w:tr>
      <w:tr w:rsidR="00C34301" w:rsidRPr="00113F92" w:rsidTr="00C34301">
        <w:tc>
          <w:tcPr>
            <w:tcW w:w="4597" w:type="dxa"/>
          </w:tcPr>
          <w:p w:rsidR="00C34301" w:rsidRPr="00816D4C" w:rsidRDefault="00816D4C" w:rsidP="00846B65">
            <w:pPr>
              <w:jc w:val="center"/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</w:pPr>
            <w:r w:rsidRPr="00816D4C">
              <w:rPr>
                <w:rFonts w:ascii="Sylfaen" w:hAnsi="Sylfaen"/>
                <w:b/>
              </w:rPr>
              <w:t xml:space="preserve">Doctor consultation </w:t>
            </w:r>
            <w:r w:rsidR="00C34301" w:rsidRPr="00816D4C">
              <w:rPr>
                <w:rFonts w:ascii="Sylfaen" w:hAnsi="Sylfaen"/>
                <w:b/>
                <w:sz w:val="24"/>
                <w:szCs w:val="24"/>
                <w:lang w:val="ka-GE"/>
              </w:rPr>
              <w:t>(3)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C34301" w:rsidRPr="00816D4C" w:rsidRDefault="00C34301" w:rsidP="00816D4C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222222"/>
                <w:sz w:val="24"/>
                <w:szCs w:val="24"/>
              </w:rPr>
            </w:pPr>
            <w:r w:rsidRPr="00816D4C"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  <w:t xml:space="preserve">1 </w:t>
            </w:r>
            <w:r w:rsidR="00816D4C">
              <w:rPr>
                <w:rFonts w:ascii="Sylfaen" w:hAnsi="Sylfaen" w:cs="Sylfaen"/>
                <w:b/>
                <w:color w:val="222222"/>
                <w:sz w:val="24"/>
                <w:szCs w:val="24"/>
              </w:rPr>
              <w:t xml:space="preserve">and </w:t>
            </w:r>
            <w:r w:rsidRPr="00816D4C"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  <w:t xml:space="preserve"> 2 </w:t>
            </w:r>
            <w:r w:rsidR="00816D4C" w:rsidRPr="00816D4C">
              <w:rPr>
                <w:rFonts w:ascii="Sylfaen" w:hAnsi="Sylfaen"/>
                <w:b/>
              </w:rPr>
              <w:t>genotype</w:t>
            </w:r>
            <w:r w:rsidR="00816D4C" w:rsidRPr="00816D4C"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  <w:t>s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:rsidR="00C34301" w:rsidRPr="00113F92" w:rsidRDefault="00C34301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  <w:t>3</w:t>
            </w:r>
            <w:r w:rsidRPr="00113F92">
              <w:rPr>
                <w:rFonts w:ascii="Sylfaen" w:hAnsi="Sylfaen" w:cs="Sylfaen"/>
                <w:b/>
                <w:color w:val="222222"/>
                <w:sz w:val="24"/>
                <w:szCs w:val="24"/>
                <w:lang w:val="ka-GE"/>
              </w:rPr>
              <w:t xml:space="preserve"> </w:t>
            </w:r>
            <w:r w:rsidR="00816D4C">
              <w:rPr>
                <w:rFonts w:ascii="Sylfaen" w:hAnsi="Sylfaen"/>
              </w:rPr>
              <w:t>genotype</w:t>
            </w:r>
          </w:p>
        </w:tc>
      </w:tr>
      <w:tr w:rsidR="00C34301" w:rsidRPr="00113F92" w:rsidTr="00C34301">
        <w:tc>
          <w:tcPr>
            <w:tcW w:w="4597" w:type="dxa"/>
          </w:tcPr>
          <w:p w:rsidR="00C34301" w:rsidRPr="00113F92" w:rsidRDefault="00816D4C" w:rsidP="00846B6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</w:rPr>
              <w:t>CBC</w:t>
            </w:r>
            <w:r w:rsidRPr="00113F92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C34301" w:rsidRPr="00113F92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(4)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C34301" w:rsidRPr="00113F92" w:rsidRDefault="00C34301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sz w:val="24"/>
                <w:szCs w:val="24"/>
                <w:lang w:val="ka-GE"/>
              </w:rPr>
            </w:pPr>
            <w:r w:rsidRPr="00113F92">
              <w:rPr>
                <w:rFonts w:ascii="Sylfaen" w:hAnsi="Sylfaen" w:cs="AKolkhetyN"/>
                <w:bCs/>
                <w:color w:val="000000"/>
                <w:sz w:val="24"/>
                <w:szCs w:val="24"/>
              </w:rPr>
              <w:t>ALT</w:t>
            </w:r>
            <w:r w:rsidRPr="00113F92">
              <w:rPr>
                <w:rFonts w:ascii="Sylfaen" w:hAnsi="Sylfaen" w:cs="AKolkhetyN"/>
                <w:bCs/>
                <w:color w:val="000000"/>
                <w:sz w:val="24"/>
                <w:szCs w:val="24"/>
                <w:lang w:val="ka-GE"/>
              </w:rPr>
              <w:t xml:space="preserve"> (3)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:rsidR="00816D4C" w:rsidRDefault="00816D4C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Doctor consultation </w:t>
            </w:r>
          </w:p>
          <w:p w:rsidR="00C34301" w:rsidRPr="00113F92" w:rsidRDefault="00C34301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sz w:val="24"/>
                <w:szCs w:val="24"/>
                <w:lang w:val="ka-GE"/>
              </w:rPr>
            </w:pPr>
            <w:r w:rsidRPr="00113F92">
              <w:rPr>
                <w:rFonts w:ascii="Sylfaen" w:hAnsi="Sylfaen"/>
                <w:sz w:val="24"/>
                <w:szCs w:val="24"/>
                <w:lang w:val="ka-GE"/>
              </w:rPr>
              <w:t>(4)</w:t>
            </w:r>
          </w:p>
        </w:tc>
      </w:tr>
      <w:tr w:rsidR="00C34301" w:rsidRPr="00113F92" w:rsidTr="00C34301">
        <w:tc>
          <w:tcPr>
            <w:tcW w:w="4597" w:type="dxa"/>
          </w:tcPr>
          <w:p w:rsidR="00C34301" w:rsidRPr="00113F92" w:rsidRDefault="00C34301" w:rsidP="00846B65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113F92">
              <w:rPr>
                <w:rFonts w:ascii="Sylfaen" w:hAnsi="Sylfaen" w:cs="AKolkhetyN"/>
                <w:bCs/>
                <w:color w:val="000000"/>
                <w:sz w:val="24"/>
                <w:szCs w:val="24"/>
              </w:rPr>
              <w:t xml:space="preserve">ALT, AST, </w:t>
            </w:r>
            <w:r w:rsidR="00816D4C">
              <w:rPr>
                <w:rFonts w:ascii="Sylfaen" w:hAnsi="Sylfaen" w:cs="AKolkhetyN"/>
                <w:bCs/>
              </w:rPr>
              <w:t>Creatinine, bilirubin</w:t>
            </w:r>
            <w:r w:rsidR="00816D4C" w:rsidRPr="00113F92">
              <w:rPr>
                <w:rFonts w:ascii="Sylfaen" w:hAnsi="Sylfaen" w:cs="AKolkhetyN"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13F92">
              <w:rPr>
                <w:rFonts w:ascii="Sylfaen" w:hAnsi="Sylfaen" w:cs="AKolkhetyN"/>
                <w:bCs/>
                <w:color w:val="000000"/>
                <w:sz w:val="24"/>
                <w:szCs w:val="24"/>
                <w:lang w:val="ka-GE"/>
              </w:rPr>
              <w:t>(3)</w:t>
            </w:r>
          </w:p>
        </w:tc>
        <w:tc>
          <w:tcPr>
            <w:tcW w:w="2702" w:type="dxa"/>
            <w:tcBorders>
              <w:top w:val="single" w:sz="4" w:space="0" w:color="auto"/>
              <w:right w:val="single" w:sz="4" w:space="0" w:color="auto"/>
            </w:tcBorders>
          </w:tcPr>
          <w:p w:rsidR="00C34301" w:rsidRPr="00C34301" w:rsidRDefault="00816D4C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sz w:val="24"/>
                <w:szCs w:val="24"/>
                <w:lang w:val="ru-RU"/>
              </w:rPr>
            </w:pPr>
            <w:r>
              <w:rPr>
                <w:rFonts w:ascii="Sylfaen" w:hAnsi="Sylfaen"/>
              </w:rPr>
              <w:t>Quantitative</w:t>
            </w:r>
            <w:r w:rsidRPr="00113F92">
              <w:rPr>
                <w:rFonts w:ascii="Sylfaen" w:hAnsi="Sylfaen"/>
                <w:lang w:val="ka-GE"/>
              </w:rPr>
              <w:t xml:space="preserve"> </w:t>
            </w:r>
            <w:r w:rsidR="00C34301">
              <w:rPr>
                <w:rFonts w:ascii="Sylfaen" w:hAnsi="Sylfaen" w:cs="Sylfaen"/>
                <w:color w:val="222222"/>
                <w:sz w:val="24"/>
                <w:szCs w:val="24"/>
              </w:rPr>
              <w:t>SVR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:rsidR="00C34301" w:rsidRPr="00113F92" w:rsidRDefault="00816D4C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Cs/>
              </w:rPr>
              <w:t>CBC</w:t>
            </w:r>
            <w:r w:rsidRPr="00113F92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C34301" w:rsidRPr="00113F92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(4)</w:t>
            </w:r>
          </w:p>
        </w:tc>
      </w:tr>
      <w:tr w:rsidR="00C34301" w:rsidRPr="00113F92" w:rsidTr="00C34301">
        <w:tc>
          <w:tcPr>
            <w:tcW w:w="4597" w:type="dxa"/>
          </w:tcPr>
          <w:p w:rsidR="00C34301" w:rsidRPr="00113F92" w:rsidRDefault="00C34301" w:rsidP="00846B65">
            <w:pPr>
              <w:tabs>
                <w:tab w:val="left" w:pos="735"/>
              </w:tabs>
              <w:jc w:val="center"/>
              <w:rPr>
                <w:rFonts w:ascii="Sylfaen" w:hAnsi="Sylfaen" w:cs="AKolkhetyN"/>
                <w:bCs/>
                <w:color w:val="000000"/>
                <w:sz w:val="24"/>
                <w:szCs w:val="24"/>
              </w:rPr>
            </w:pPr>
            <w:r w:rsidRPr="00113F92">
              <w:rPr>
                <w:rFonts w:ascii="Sylfaen" w:hAnsi="Sylfaen"/>
                <w:color w:val="000000"/>
                <w:sz w:val="24"/>
                <w:szCs w:val="24"/>
              </w:rPr>
              <w:t>HCV RNA</w:t>
            </w:r>
            <w:r w:rsidRPr="00113F92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816D4C">
              <w:rPr>
                <w:rFonts w:ascii="Sylfaen" w:hAnsi="Sylfaen"/>
              </w:rPr>
              <w:t>Quantitative</w:t>
            </w:r>
            <w:r w:rsidR="00816D4C" w:rsidRPr="00113F92">
              <w:rPr>
                <w:rFonts w:ascii="Sylfaen" w:hAnsi="Sylfaen"/>
                <w:lang w:val="ka-GE"/>
              </w:rPr>
              <w:t xml:space="preserve"> </w:t>
            </w:r>
            <w:r w:rsidRPr="00113F92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(3)</w:t>
            </w:r>
          </w:p>
        </w:tc>
        <w:tc>
          <w:tcPr>
            <w:tcW w:w="2702" w:type="dxa"/>
            <w:tcBorders>
              <w:right w:val="single" w:sz="4" w:space="0" w:color="auto"/>
            </w:tcBorders>
          </w:tcPr>
          <w:p w:rsidR="00C34301" w:rsidRPr="00113F92" w:rsidRDefault="00C34301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sz w:val="24"/>
                <w:szCs w:val="24"/>
                <w:lang w:val="ka-GE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</w:tcPr>
          <w:p w:rsidR="00C34301" w:rsidRPr="00113F92" w:rsidRDefault="00C34301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113F92">
              <w:rPr>
                <w:rFonts w:ascii="Sylfaen" w:hAnsi="Sylfaen" w:cs="AKolkhetyN"/>
                <w:bCs/>
                <w:color w:val="000000"/>
                <w:sz w:val="24"/>
                <w:szCs w:val="24"/>
              </w:rPr>
              <w:t>ALT</w:t>
            </w:r>
            <w:r w:rsidRPr="00113F92">
              <w:rPr>
                <w:rFonts w:ascii="Sylfaen" w:hAnsi="Sylfaen" w:cs="AKolkhetyN"/>
                <w:bCs/>
                <w:color w:val="000000"/>
                <w:sz w:val="24"/>
                <w:szCs w:val="24"/>
                <w:lang w:val="ka-GE"/>
              </w:rPr>
              <w:t xml:space="preserve"> (4)</w:t>
            </w:r>
          </w:p>
        </w:tc>
      </w:tr>
      <w:tr w:rsidR="00C34301" w:rsidRPr="00113F92" w:rsidTr="00C34301">
        <w:tc>
          <w:tcPr>
            <w:tcW w:w="4597" w:type="dxa"/>
          </w:tcPr>
          <w:p w:rsidR="00C34301" w:rsidRPr="00113F92" w:rsidRDefault="00C34301" w:rsidP="00816D4C">
            <w:pPr>
              <w:tabs>
                <w:tab w:val="left" w:pos="735"/>
              </w:tabs>
              <w:jc w:val="center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113F92">
              <w:rPr>
                <w:rFonts w:ascii="Sylfaen" w:hAnsi="Sylfaen"/>
                <w:color w:val="000000"/>
                <w:sz w:val="24"/>
                <w:szCs w:val="24"/>
              </w:rPr>
              <w:t>TSH</w:t>
            </w:r>
            <w:r w:rsidRPr="00113F92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816D4C">
              <w:rPr>
                <w:rFonts w:ascii="Sylfaen" w:hAnsi="Sylfaen"/>
                <w:color w:val="000000"/>
                <w:sz w:val="24"/>
                <w:szCs w:val="24"/>
              </w:rPr>
              <w:t>in case of INF regimen</w:t>
            </w:r>
            <w:r w:rsidRPr="00113F92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(1)</w:t>
            </w:r>
          </w:p>
        </w:tc>
        <w:tc>
          <w:tcPr>
            <w:tcW w:w="2702" w:type="dxa"/>
            <w:tcBorders>
              <w:bottom w:val="single" w:sz="4" w:space="0" w:color="auto"/>
              <w:right w:val="single" w:sz="4" w:space="0" w:color="auto"/>
            </w:tcBorders>
          </w:tcPr>
          <w:p w:rsidR="00C34301" w:rsidRPr="00113F92" w:rsidRDefault="00C34301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sz w:val="24"/>
                <w:szCs w:val="24"/>
                <w:lang w:val="ka-GE"/>
              </w:rPr>
            </w:pP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</w:tcPr>
          <w:p w:rsidR="00C34301" w:rsidRPr="00113F92" w:rsidRDefault="00816D4C" w:rsidP="00846B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</w:rPr>
              <w:t>Quantitative</w:t>
            </w:r>
            <w:r w:rsidRPr="00113F92">
              <w:rPr>
                <w:rFonts w:ascii="Sylfaen" w:hAnsi="Sylfaen"/>
                <w:lang w:val="ka-GE"/>
              </w:rPr>
              <w:t xml:space="preserve"> </w:t>
            </w:r>
            <w:r w:rsidR="00C34301">
              <w:rPr>
                <w:rFonts w:ascii="Sylfaen" w:hAnsi="Sylfaen" w:cs="Sylfaen"/>
                <w:color w:val="222222"/>
                <w:sz w:val="24"/>
                <w:szCs w:val="24"/>
              </w:rPr>
              <w:t>SVR</w:t>
            </w:r>
          </w:p>
        </w:tc>
      </w:tr>
    </w:tbl>
    <w:p w:rsidR="00C34301" w:rsidRDefault="00C34301" w:rsidP="00C34301">
      <w:pPr>
        <w:jc w:val="center"/>
        <w:rPr>
          <w:rFonts w:ascii="Sylfaen" w:hAnsi="Sylfaen"/>
          <w:i/>
          <w:sz w:val="24"/>
          <w:szCs w:val="24"/>
        </w:rPr>
      </w:pPr>
    </w:p>
    <w:p w:rsidR="00CB413C" w:rsidRDefault="00CB413C" w:rsidP="00C34301">
      <w:pPr>
        <w:jc w:val="center"/>
        <w:rPr>
          <w:rFonts w:ascii="Sylfaen" w:hAnsi="Sylfaen"/>
          <w:i/>
          <w:sz w:val="24"/>
          <w:szCs w:val="24"/>
        </w:rPr>
      </w:pPr>
    </w:p>
    <w:p w:rsidR="00CB413C" w:rsidRDefault="00CB413C" w:rsidP="00C34301">
      <w:pPr>
        <w:jc w:val="center"/>
        <w:rPr>
          <w:rFonts w:ascii="Sylfaen" w:hAnsi="Sylfaen"/>
          <w:i/>
          <w:sz w:val="24"/>
          <w:szCs w:val="24"/>
        </w:rPr>
      </w:pPr>
    </w:p>
    <w:p w:rsidR="00816D4C" w:rsidRDefault="00816D4C" w:rsidP="00C34301">
      <w:pPr>
        <w:jc w:val="center"/>
        <w:rPr>
          <w:rFonts w:ascii="Sylfaen" w:hAnsi="Sylfaen"/>
          <w:i/>
          <w:sz w:val="24"/>
          <w:szCs w:val="24"/>
        </w:rPr>
      </w:pPr>
    </w:p>
    <w:p w:rsidR="00816D4C" w:rsidRDefault="00816D4C" w:rsidP="00C34301">
      <w:pPr>
        <w:jc w:val="center"/>
        <w:rPr>
          <w:rFonts w:ascii="Sylfaen" w:hAnsi="Sylfaen"/>
          <w:i/>
          <w:sz w:val="24"/>
          <w:szCs w:val="24"/>
        </w:rPr>
      </w:pPr>
    </w:p>
    <w:p w:rsidR="00816D4C" w:rsidRDefault="00816D4C" w:rsidP="00C34301">
      <w:pPr>
        <w:jc w:val="center"/>
        <w:rPr>
          <w:rFonts w:ascii="Sylfaen" w:hAnsi="Sylfaen"/>
          <w:i/>
          <w:sz w:val="24"/>
          <w:szCs w:val="24"/>
        </w:rPr>
      </w:pPr>
    </w:p>
    <w:p w:rsidR="00CB413C" w:rsidRDefault="00CB413C" w:rsidP="00C34301">
      <w:pPr>
        <w:jc w:val="center"/>
        <w:rPr>
          <w:rFonts w:ascii="Sylfaen" w:hAnsi="Sylfaen"/>
          <w:i/>
          <w:sz w:val="24"/>
          <w:szCs w:val="24"/>
        </w:rPr>
      </w:pPr>
    </w:p>
    <w:p w:rsidR="00C34301" w:rsidRPr="00CB413C" w:rsidRDefault="00C34301">
      <w:pPr>
        <w:rPr>
          <w:lang w:val="ka-GE"/>
        </w:rPr>
      </w:pPr>
    </w:p>
    <w:sectPr w:rsidR="00C34301" w:rsidRPr="00CB413C" w:rsidSect="00CB41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98" w:rsidRDefault="00401698" w:rsidP="00C34301">
      <w:pPr>
        <w:spacing w:after="0" w:line="240" w:lineRule="auto"/>
      </w:pPr>
      <w:r>
        <w:separator/>
      </w:r>
    </w:p>
  </w:endnote>
  <w:endnote w:type="continuationSeparator" w:id="0">
    <w:p w:rsidR="00401698" w:rsidRDefault="00401698" w:rsidP="00C3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98" w:rsidRDefault="00401698" w:rsidP="00C34301">
      <w:pPr>
        <w:spacing w:after="0" w:line="240" w:lineRule="auto"/>
      </w:pPr>
      <w:r>
        <w:separator/>
      </w:r>
    </w:p>
  </w:footnote>
  <w:footnote w:type="continuationSeparator" w:id="0">
    <w:p w:rsidR="00401698" w:rsidRDefault="00401698" w:rsidP="00C34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01"/>
    <w:rsid w:val="001E1267"/>
    <w:rsid w:val="00401698"/>
    <w:rsid w:val="0048511B"/>
    <w:rsid w:val="006B4BD2"/>
    <w:rsid w:val="00816D4C"/>
    <w:rsid w:val="00A41444"/>
    <w:rsid w:val="00C34301"/>
    <w:rsid w:val="00CB413C"/>
    <w:rsid w:val="00CC063A"/>
    <w:rsid w:val="00D94F8B"/>
    <w:rsid w:val="00EA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45B8C-D1CF-43E6-A9CE-0FEED9B1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30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43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30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3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75F40-61A7-4F39-AA30-6ACF131C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Telia</dc:creator>
  <cp:lastModifiedBy>Irina Tskhomelidze</cp:lastModifiedBy>
  <cp:revision>5</cp:revision>
  <cp:lastPrinted>2016-07-12T14:16:00Z</cp:lastPrinted>
  <dcterms:created xsi:type="dcterms:W3CDTF">2016-07-12T14:33:00Z</dcterms:created>
  <dcterms:modified xsi:type="dcterms:W3CDTF">2016-09-28T07:16:00Z</dcterms:modified>
</cp:coreProperties>
</file>