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7CC" w:rsidRPr="0027760F" w:rsidRDefault="00576279" w:rsidP="0027760F">
      <w:pPr>
        <w:jc w:val="center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noProof/>
          <w:sz w:val="36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916F09" wp14:editId="4C5D819D">
                <wp:simplePos x="0" y="0"/>
                <wp:positionH relativeFrom="column">
                  <wp:posOffset>-85725</wp:posOffset>
                </wp:positionH>
                <wp:positionV relativeFrom="paragraph">
                  <wp:posOffset>419100</wp:posOffset>
                </wp:positionV>
                <wp:extent cx="6553200" cy="0"/>
                <wp:effectExtent l="19050" t="1905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ln w="34925" cap="rnd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61B5349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5pt,33pt" to="509.25pt,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" strokecolor="black [3213]" strokeweight="2.75pt">
                <v:stroke linestyle="thinThin" endcap="round"/>
              </v:line>
            </w:pict>
          </mc:Fallback>
        </mc:AlternateContent>
      </w:r>
      <w:r w:rsidR="0027760F" w:rsidRPr="0027760F">
        <w:rPr>
          <w:rFonts w:ascii="Times New Roman" w:hAnsi="Times New Roman" w:cs="Times New Roman"/>
          <w:b/>
          <w:sz w:val="36"/>
          <w:szCs w:val="24"/>
        </w:rPr>
        <w:t>Capacity Assessment Report</w:t>
      </w:r>
    </w:p>
    <w:p w:rsidR="0027760F" w:rsidRPr="0027760F" w:rsidRDefault="0027760F" w:rsidP="0027760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ightList"/>
        <w:tblW w:w="0" w:type="auto"/>
        <w:tblLook w:val="04A0" w:firstRow="1" w:lastRow="0" w:firstColumn="1" w:lastColumn="0" w:noHBand="0" w:noVBand="1"/>
      </w:tblPr>
      <w:tblGrid>
        <w:gridCol w:w="9800"/>
        <w:gridCol w:w="260"/>
      </w:tblGrid>
      <w:tr w:rsidR="0027760F" w:rsidRPr="0027760F" w:rsidTr="001722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0" w:type="dxa"/>
          </w:tcPr>
          <w:p w:rsidR="0027760F" w:rsidRPr="0027760F" w:rsidRDefault="0027760F" w:rsidP="00277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60F">
              <w:rPr>
                <w:rFonts w:ascii="Times New Roman" w:hAnsi="Times New Roman" w:cs="Times New Roman"/>
                <w:sz w:val="24"/>
                <w:szCs w:val="24"/>
              </w:rPr>
              <w:t>BASIC INFORMATION</w:t>
            </w:r>
          </w:p>
        </w:tc>
        <w:tc>
          <w:tcPr>
            <w:tcW w:w="260" w:type="dxa"/>
          </w:tcPr>
          <w:p w:rsidR="0027760F" w:rsidRPr="0027760F" w:rsidRDefault="0027760F" w:rsidP="002776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60F" w:rsidRPr="0027760F" w:rsidTr="00172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0" w:type="dxa"/>
          </w:tcPr>
          <w:p w:rsidR="0027760F" w:rsidRPr="0027760F" w:rsidRDefault="0027760F" w:rsidP="008C1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60F">
              <w:rPr>
                <w:rFonts w:ascii="Times New Roman" w:hAnsi="Times New Roman" w:cs="Times New Roman"/>
                <w:sz w:val="24"/>
                <w:szCs w:val="24"/>
              </w:rPr>
              <w:t>Name of Clinical Site</w:t>
            </w:r>
            <w:r w:rsidR="00BD675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C83F09">
              <w:rPr>
                <w:rFonts w:ascii="Times New Roman" w:hAnsi="Times New Roman" w:cs="Times New Roman"/>
                <w:sz w:val="24"/>
                <w:szCs w:val="24"/>
              </w:rPr>
              <w:t>Zugdidi</w:t>
            </w:r>
            <w:r w:rsidR="00F77736">
              <w:rPr>
                <w:rFonts w:ascii="Times New Roman" w:hAnsi="Times New Roman" w:cs="Times New Roman"/>
                <w:sz w:val="24"/>
                <w:szCs w:val="24"/>
              </w:rPr>
              <w:t xml:space="preserve"> infection dis</w:t>
            </w:r>
            <w:r w:rsidR="00C83F09">
              <w:rPr>
                <w:rFonts w:ascii="Times New Roman" w:hAnsi="Times New Roman" w:cs="Times New Roman"/>
                <w:sz w:val="24"/>
                <w:szCs w:val="24"/>
              </w:rPr>
              <w:t>ease hospital</w:t>
            </w:r>
            <w:r w:rsidR="00172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0" w:type="dxa"/>
          </w:tcPr>
          <w:p w:rsidR="0027760F" w:rsidRPr="0027760F" w:rsidRDefault="0027760F" w:rsidP="002776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60F" w:rsidRPr="0027760F" w:rsidTr="001722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0" w:type="dxa"/>
          </w:tcPr>
          <w:p w:rsidR="0027760F" w:rsidRPr="0027760F" w:rsidRDefault="0027760F" w:rsidP="00277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of Visit:</w:t>
            </w:r>
            <w:r w:rsidR="00172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682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F7773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72216">
              <w:rPr>
                <w:rFonts w:ascii="Times New Roman" w:hAnsi="Times New Roman" w:cs="Times New Roman"/>
                <w:sz w:val="24"/>
                <w:szCs w:val="24"/>
              </w:rPr>
              <w:t xml:space="preserve"> Feb 2015</w:t>
            </w:r>
          </w:p>
        </w:tc>
        <w:tc>
          <w:tcPr>
            <w:tcW w:w="260" w:type="dxa"/>
          </w:tcPr>
          <w:p w:rsidR="0027760F" w:rsidRPr="0027760F" w:rsidRDefault="0027760F" w:rsidP="002776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60F" w:rsidRPr="0027760F" w:rsidTr="00172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0" w:type="dxa"/>
          </w:tcPr>
          <w:p w:rsidR="00172216" w:rsidRDefault="0027760F" w:rsidP="00172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Key Personnel during visit: </w:t>
            </w:r>
            <w:r w:rsidR="00172216">
              <w:rPr>
                <w:rFonts w:ascii="Times New Roman" w:hAnsi="Times New Roman" w:cs="Times New Roman"/>
                <w:sz w:val="24"/>
                <w:szCs w:val="24"/>
              </w:rPr>
              <w:t>Aaron Harris – CDC Atlanta</w:t>
            </w:r>
          </w:p>
          <w:p w:rsidR="00172216" w:rsidRDefault="00172216" w:rsidP="00172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Maia Japaridze – CDC Tbilisi </w:t>
            </w:r>
          </w:p>
          <w:p w:rsidR="00F77736" w:rsidRDefault="00F77736" w:rsidP="00172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Irma Burjanadze - NCDC</w:t>
            </w:r>
          </w:p>
          <w:p w:rsidR="00172216" w:rsidRDefault="00172216" w:rsidP="00172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Keti Galdavadze – NCDC </w:t>
            </w:r>
          </w:p>
          <w:p w:rsidR="00F77736" w:rsidRDefault="00F77736" w:rsidP="00172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  <w:r w:rsidR="007D1D06">
              <w:rPr>
                <w:rFonts w:ascii="Times New Roman" w:hAnsi="Times New Roman" w:cs="Times New Roman"/>
                <w:sz w:val="24"/>
                <w:szCs w:val="24"/>
              </w:rPr>
              <w:t xml:space="preserve">Tamar </w:t>
            </w:r>
            <w:proofErr w:type="spellStart"/>
            <w:r w:rsidR="007D1D06">
              <w:rPr>
                <w:rFonts w:ascii="Times New Roman" w:hAnsi="Times New Roman" w:cs="Times New Roman"/>
                <w:sz w:val="24"/>
                <w:szCs w:val="24"/>
              </w:rPr>
              <w:t>Makacaria</w:t>
            </w:r>
            <w:proofErr w:type="spellEnd"/>
            <w:r w:rsidR="007D1D06">
              <w:rPr>
                <w:rFonts w:ascii="Times New Roman" w:hAnsi="Times New Roman" w:cs="Times New Roman"/>
                <w:sz w:val="24"/>
                <w:szCs w:val="24"/>
              </w:rPr>
              <w:t xml:space="preserve"> – Epidemiologist, Zugdidi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PHC</w:t>
            </w:r>
          </w:p>
          <w:p w:rsidR="00F77736" w:rsidRDefault="00172216" w:rsidP="00F77736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  <w:proofErr w:type="spellStart"/>
            <w:r w:rsidR="007D1D06">
              <w:rPr>
                <w:rFonts w:ascii="Times New Roman" w:hAnsi="Times New Roman" w:cs="Times New Roman"/>
                <w:sz w:val="24"/>
                <w:szCs w:val="24"/>
              </w:rPr>
              <w:t>Madona</w:t>
            </w:r>
            <w:proofErr w:type="spellEnd"/>
            <w:r w:rsidR="007D1D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D1D06">
              <w:rPr>
                <w:rFonts w:ascii="Times New Roman" w:hAnsi="Times New Roman" w:cs="Times New Roman"/>
                <w:sz w:val="24"/>
                <w:szCs w:val="24"/>
              </w:rPr>
              <w:t>Sartania</w:t>
            </w:r>
            <w:proofErr w:type="spellEnd"/>
            <w:r w:rsidR="007D1D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7736">
              <w:rPr>
                <w:rFonts w:ascii="Times New Roman" w:hAnsi="Times New Roman" w:cs="Times New Roman"/>
                <w:sz w:val="24"/>
                <w:szCs w:val="24"/>
              </w:rPr>
              <w:t xml:space="preserve"> - Director of the hospital</w:t>
            </w:r>
            <w:r w:rsidR="007D1D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9352F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</w:p>
          <w:p w:rsidR="009352FB" w:rsidRDefault="009352FB" w:rsidP="00277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</w:tcPr>
          <w:p w:rsidR="0027760F" w:rsidRPr="0027760F" w:rsidRDefault="00172216" w:rsidP="002776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</w:tr>
      <w:tr w:rsidR="0027760F" w:rsidRPr="0027760F" w:rsidTr="001722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0" w:type="dxa"/>
          </w:tcPr>
          <w:p w:rsidR="0027760F" w:rsidRPr="0027760F" w:rsidRDefault="0027760F" w:rsidP="00277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60F">
              <w:rPr>
                <w:rFonts w:ascii="Times New Roman" w:hAnsi="Times New Roman" w:cs="Times New Roman"/>
                <w:sz w:val="24"/>
                <w:szCs w:val="24"/>
              </w:rPr>
              <w:t>Number of physicians trained to care for patients with Hepatitis 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72216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D1D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0" w:type="dxa"/>
          </w:tcPr>
          <w:p w:rsidR="0027760F" w:rsidRPr="0027760F" w:rsidRDefault="0027760F" w:rsidP="002776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60F" w:rsidRPr="0027760F" w:rsidTr="00172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0" w:type="dxa"/>
          </w:tcPr>
          <w:p w:rsidR="0027760F" w:rsidRPr="0027760F" w:rsidRDefault="0027760F" w:rsidP="00277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60F">
              <w:rPr>
                <w:rFonts w:ascii="Times New Roman" w:hAnsi="Times New Roman" w:cs="Times New Roman"/>
                <w:sz w:val="24"/>
                <w:szCs w:val="24"/>
              </w:rPr>
              <w:t xml:space="preserve">Number of </w:t>
            </w:r>
            <w:r w:rsidR="00595968">
              <w:rPr>
                <w:rFonts w:ascii="Times New Roman" w:hAnsi="Times New Roman" w:cs="Times New Roman"/>
                <w:sz w:val="24"/>
                <w:szCs w:val="24"/>
              </w:rPr>
              <w:t xml:space="preserve">HCV </w:t>
            </w:r>
            <w:r w:rsidRPr="0027760F">
              <w:rPr>
                <w:rFonts w:ascii="Times New Roman" w:hAnsi="Times New Roman" w:cs="Times New Roman"/>
                <w:sz w:val="24"/>
                <w:szCs w:val="24"/>
              </w:rPr>
              <w:t xml:space="preserve">patients </w:t>
            </w:r>
            <w:r w:rsidR="00595968">
              <w:rPr>
                <w:rFonts w:ascii="Times New Roman" w:hAnsi="Times New Roman" w:cs="Times New Roman"/>
                <w:sz w:val="24"/>
                <w:szCs w:val="24"/>
              </w:rPr>
              <w:t xml:space="preserve">seen since Jan 2014: </w:t>
            </w:r>
            <w:r w:rsidR="00FA6822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7D1D06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260" w:type="dxa"/>
          </w:tcPr>
          <w:p w:rsidR="0027760F" w:rsidRPr="0027760F" w:rsidRDefault="0027760F" w:rsidP="002776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60F" w:rsidRPr="0027760F" w:rsidTr="001722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0" w:type="dxa"/>
          </w:tcPr>
          <w:p w:rsidR="0027760F" w:rsidRPr="0027760F" w:rsidRDefault="0027760F" w:rsidP="00595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60F">
              <w:rPr>
                <w:rFonts w:ascii="Times New Roman" w:hAnsi="Times New Roman" w:cs="Times New Roman"/>
                <w:sz w:val="24"/>
                <w:szCs w:val="24"/>
              </w:rPr>
              <w:t xml:space="preserve">Number of </w:t>
            </w:r>
            <w:r w:rsidR="00595968">
              <w:rPr>
                <w:rFonts w:ascii="Times New Roman" w:hAnsi="Times New Roman" w:cs="Times New Roman"/>
                <w:sz w:val="24"/>
                <w:szCs w:val="24"/>
              </w:rPr>
              <w:t xml:space="preserve">HCV </w:t>
            </w:r>
            <w:r w:rsidRPr="0027760F">
              <w:rPr>
                <w:rFonts w:ascii="Times New Roman" w:hAnsi="Times New Roman" w:cs="Times New Roman"/>
                <w:sz w:val="24"/>
                <w:szCs w:val="24"/>
              </w:rPr>
              <w:t xml:space="preserve">patients </w:t>
            </w:r>
            <w:r w:rsidR="00595968">
              <w:rPr>
                <w:rFonts w:ascii="Times New Roman" w:hAnsi="Times New Roman" w:cs="Times New Roman"/>
                <w:sz w:val="24"/>
                <w:szCs w:val="24"/>
              </w:rPr>
              <w:t xml:space="preserve">treated since Jan 2014: </w:t>
            </w:r>
            <w:r w:rsidR="00FA6822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7D1D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0" w:type="dxa"/>
          </w:tcPr>
          <w:p w:rsidR="0027760F" w:rsidRPr="0027760F" w:rsidRDefault="0027760F" w:rsidP="002776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760F" w:rsidRPr="0027760F" w:rsidRDefault="0027760F" w:rsidP="0027760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ightList"/>
        <w:tblW w:w="0" w:type="auto"/>
        <w:tblLook w:val="04A0" w:firstRow="1" w:lastRow="0" w:firstColumn="1" w:lastColumn="0" w:noHBand="0" w:noVBand="1"/>
      </w:tblPr>
      <w:tblGrid>
        <w:gridCol w:w="9800"/>
        <w:gridCol w:w="260"/>
      </w:tblGrid>
      <w:tr w:rsidR="0027760F" w:rsidRPr="0027760F" w:rsidTr="005C1B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0" w:type="dxa"/>
          </w:tcPr>
          <w:p w:rsidR="0027760F" w:rsidRPr="0027760F" w:rsidRDefault="0027760F" w:rsidP="00277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60F">
              <w:rPr>
                <w:rFonts w:ascii="Times New Roman" w:hAnsi="Times New Roman" w:cs="Times New Roman"/>
                <w:sz w:val="24"/>
                <w:szCs w:val="24"/>
              </w:rPr>
              <w:t>PROVIDER CAPACITY</w:t>
            </w:r>
          </w:p>
        </w:tc>
        <w:tc>
          <w:tcPr>
            <w:tcW w:w="260" w:type="dxa"/>
          </w:tcPr>
          <w:p w:rsidR="0027760F" w:rsidRPr="0027760F" w:rsidRDefault="0027760F" w:rsidP="002776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60F" w:rsidRPr="0027760F" w:rsidTr="005C1B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0" w:type="dxa"/>
          </w:tcPr>
          <w:p w:rsidR="0027760F" w:rsidRPr="00F734FE" w:rsidRDefault="0027760F" w:rsidP="0027760F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7760F">
              <w:rPr>
                <w:rFonts w:ascii="Times New Roman" w:hAnsi="Times New Roman" w:cs="Times New Roman"/>
                <w:sz w:val="24"/>
                <w:szCs w:val="24"/>
              </w:rPr>
              <w:t xml:space="preserve">Summary of Provider Capacity Tool: </w:t>
            </w:r>
            <w:r w:rsidR="00F734F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The site has trained providers with the capacity to deliver HCV-specific care. Five providers participated in the assessment, all had training in infectious diseases; one had additional training in pediatrics and one in family medicine. The average score on the knowledge assessment was 66%; gaps in knowledge were identified in epidemiology of HCV, complications of chronic HCV-infection and treatment efficacy of various treatment regimens. </w:t>
            </w:r>
            <w:r w:rsidR="00EC170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Providers have the capacity to become trained and deliver high-quality care to contribute to the goals of the national HCV elimination project, but need to gain more training and experience. </w:t>
            </w:r>
          </w:p>
          <w:p w:rsidR="00576279" w:rsidRPr="0027760F" w:rsidRDefault="00576279" w:rsidP="00277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</w:tcPr>
          <w:p w:rsidR="0027760F" w:rsidRPr="0027760F" w:rsidRDefault="0027760F" w:rsidP="002776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60F" w:rsidRPr="0027760F" w:rsidTr="005C1B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0" w:type="dxa"/>
          </w:tcPr>
          <w:p w:rsidR="005C1B3E" w:rsidRDefault="0027760F" w:rsidP="00277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60F">
              <w:rPr>
                <w:rFonts w:ascii="Times New Roman" w:hAnsi="Times New Roman" w:cs="Times New Roman"/>
                <w:sz w:val="24"/>
                <w:szCs w:val="24"/>
              </w:rPr>
              <w:t>Strengths:</w:t>
            </w:r>
            <w:r w:rsidR="005C1B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1E05" w:rsidRDefault="008C1E05" w:rsidP="00277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B3E" w:rsidRPr="008C1E05" w:rsidRDefault="00EC170B" w:rsidP="005C1B3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1E05">
              <w:rPr>
                <w:rFonts w:ascii="Times New Roman" w:hAnsi="Times New Roman" w:cs="Times New Roman"/>
                <w:b w:val="0"/>
                <w:sz w:val="24"/>
                <w:szCs w:val="24"/>
              </w:rPr>
              <w:t>Providers have credentials to care for HCV patients</w:t>
            </w:r>
          </w:p>
          <w:p w:rsidR="00EC170B" w:rsidRPr="008C1E05" w:rsidRDefault="00EC170B" w:rsidP="005C1B3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1E05">
              <w:rPr>
                <w:rFonts w:ascii="Times New Roman" w:hAnsi="Times New Roman" w:cs="Times New Roman"/>
                <w:b w:val="0"/>
                <w:sz w:val="24"/>
                <w:szCs w:val="24"/>
              </w:rPr>
              <w:t>Adequate number of providers to participate in the program</w:t>
            </w:r>
          </w:p>
          <w:p w:rsidR="00EC170B" w:rsidRPr="008C1E05" w:rsidRDefault="00EC170B" w:rsidP="005C1B3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1E05">
              <w:rPr>
                <w:rFonts w:ascii="Times New Roman" w:hAnsi="Times New Roman" w:cs="Times New Roman"/>
                <w:b w:val="0"/>
                <w:sz w:val="24"/>
                <w:szCs w:val="24"/>
              </w:rPr>
              <w:t>Eagerness to gain more training and experience in HCV care</w:t>
            </w:r>
          </w:p>
          <w:p w:rsidR="00576279" w:rsidRPr="0027760F" w:rsidRDefault="00576279" w:rsidP="00277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</w:tcPr>
          <w:p w:rsidR="0027760F" w:rsidRPr="0027760F" w:rsidRDefault="0027760F" w:rsidP="002776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60F" w:rsidRPr="0027760F" w:rsidTr="005C1B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0" w:type="dxa"/>
          </w:tcPr>
          <w:p w:rsidR="0027760F" w:rsidRDefault="0027760F" w:rsidP="00277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60F">
              <w:rPr>
                <w:rFonts w:ascii="Times New Roman" w:hAnsi="Times New Roman" w:cs="Times New Roman"/>
                <w:sz w:val="24"/>
                <w:szCs w:val="24"/>
              </w:rPr>
              <w:t>Recommendations for Improvement:</w:t>
            </w:r>
          </w:p>
          <w:p w:rsidR="00576279" w:rsidRDefault="00576279" w:rsidP="00277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70B" w:rsidRDefault="00EC170B" w:rsidP="00EC170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C1E05">
              <w:rPr>
                <w:rFonts w:ascii="Times New Roman" w:hAnsi="Times New Roman" w:cs="Times New Roman"/>
                <w:b w:val="0"/>
                <w:sz w:val="24"/>
                <w:szCs w:val="24"/>
              </w:rPr>
              <w:t>Will need comprehensive HCV training in the identification, management, treatment, and prevention care for HCV-infected patients</w:t>
            </w:r>
          </w:p>
          <w:p w:rsidR="008C1E05" w:rsidRPr="008C1E05" w:rsidRDefault="008C1E05" w:rsidP="00EC170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Will develop more experience managing HCV-infected patients as program starts</w:t>
            </w:r>
          </w:p>
          <w:p w:rsidR="00576279" w:rsidRPr="0027760F" w:rsidRDefault="00576279" w:rsidP="00EC1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</w:tcPr>
          <w:p w:rsidR="0027760F" w:rsidRPr="0027760F" w:rsidRDefault="0027760F" w:rsidP="002776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170B" w:rsidRDefault="00EC170B" w:rsidP="0027760F">
      <w:pPr>
        <w:rPr>
          <w:rFonts w:ascii="Times New Roman" w:hAnsi="Times New Roman" w:cs="Times New Roman"/>
          <w:sz w:val="24"/>
          <w:szCs w:val="24"/>
        </w:rPr>
      </w:pPr>
    </w:p>
    <w:p w:rsidR="00EC170B" w:rsidRDefault="00EC17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LightList"/>
        <w:tblW w:w="0" w:type="auto"/>
        <w:tblLook w:val="04A0" w:firstRow="1" w:lastRow="0" w:firstColumn="1" w:lastColumn="0" w:noHBand="0" w:noVBand="1"/>
      </w:tblPr>
      <w:tblGrid>
        <w:gridCol w:w="5148"/>
        <w:gridCol w:w="5148"/>
      </w:tblGrid>
      <w:tr w:rsidR="0027760F" w:rsidRPr="0027760F" w:rsidTr="002776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8" w:type="dxa"/>
          </w:tcPr>
          <w:p w:rsidR="0027760F" w:rsidRPr="0027760F" w:rsidRDefault="0027760F" w:rsidP="00277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6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FACILITY CAPACITY</w:t>
            </w:r>
          </w:p>
        </w:tc>
        <w:tc>
          <w:tcPr>
            <w:tcW w:w="5148" w:type="dxa"/>
          </w:tcPr>
          <w:p w:rsidR="0027760F" w:rsidRPr="0027760F" w:rsidRDefault="0027760F" w:rsidP="002776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E05" w:rsidRPr="0027760F" w:rsidTr="00520A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  <w:gridSpan w:val="2"/>
          </w:tcPr>
          <w:p w:rsidR="008C1E05" w:rsidRPr="0027760F" w:rsidRDefault="008C1E05" w:rsidP="00277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60F">
              <w:rPr>
                <w:rFonts w:ascii="Times New Roman" w:hAnsi="Times New Roman" w:cs="Times New Roman"/>
                <w:sz w:val="24"/>
                <w:szCs w:val="24"/>
              </w:rPr>
              <w:t xml:space="preserve">Clinical Site Stage: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Emerging clinical site – Has potential and will need extensive capacity development</w:t>
            </w:r>
          </w:p>
        </w:tc>
      </w:tr>
      <w:tr w:rsidR="00F734FE" w:rsidRPr="0027760F" w:rsidTr="00E379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  <w:gridSpan w:val="2"/>
          </w:tcPr>
          <w:p w:rsidR="00F734FE" w:rsidRDefault="00F734FE" w:rsidP="00277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60F">
              <w:rPr>
                <w:rFonts w:ascii="Times New Roman" w:hAnsi="Times New Roman" w:cs="Times New Roman"/>
                <w:sz w:val="24"/>
                <w:szCs w:val="24"/>
              </w:rPr>
              <w:t xml:space="preserve">Summary of Assessment: </w:t>
            </w:r>
            <w:r w:rsidR="00EC170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The clinical site in Zugdidi has a leader with vision and </w:t>
            </w:r>
            <w:proofErr w:type="gramStart"/>
            <w:r w:rsidR="00EC170B">
              <w:rPr>
                <w:rFonts w:ascii="Times New Roman" w:hAnsi="Times New Roman" w:cs="Times New Roman"/>
                <w:b w:val="0"/>
                <w:sz w:val="24"/>
                <w:szCs w:val="24"/>
              </w:rPr>
              <w:t>providers interested in participating in the national HCV elimination project, but has</w:t>
            </w:r>
            <w:proofErr w:type="gramEnd"/>
            <w:r w:rsidR="00EC170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limited experience delivering HCV-specific care to patients and currently lacks capacity to perform necessary laboratory diagnostic procedures and deliver HCV-specific care at this time. The site will need sufficient external resources to improve the development in multiple areas of HCV care including: laboratory access, training of personal, deliver of prevention services, drug management, and a health information management system. There is potential for this to be a valuable clinical site</w:t>
            </w:r>
            <w:r w:rsidR="00630C2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in the region, and train peripheral sites</w:t>
            </w:r>
            <w:r w:rsidR="00EC170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to accomplish the goals of the national HCV elimination project. </w:t>
            </w:r>
          </w:p>
          <w:p w:rsidR="00F734FE" w:rsidRPr="0027760F" w:rsidRDefault="00F734FE" w:rsidP="00277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4FE" w:rsidRPr="0027760F" w:rsidTr="00E466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  <w:gridSpan w:val="2"/>
          </w:tcPr>
          <w:p w:rsidR="00F734FE" w:rsidRDefault="00F734FE" w:rsidP="00277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60F">
              <w:rPr>
                <w:rFonts w:ascii="Times New Roman" w:hAnsi="Times New Roman" w:cs="Times New Roman"/>
                <w:sz w:val="24"/>
                <w:szCs w:val="24"/>
              </w:rPr>
              <w:t xml:space="preserve">Strengths: </w:t>
            </w:r>
          </w:p>
          <w:p w:rsidR="00EC170B" w:rsidRDefault="00EC170B" w:rsidP="00EC170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Clinical site has an identified leader with a vision for the program</w:t>
            </w:r>
          </w:p>
          <w:p w:rsidR="00F734FE" w:rsidRPr="00EC170B" w:rsidRDefault="00EC170B" w:rsidP="00EC170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C170B">
              <w:rPr>
                <w:rFonts w:ascii="Times New Roman" w:hAnsi="Times New Roman" w:cs="Times New Roman"/>
                <w:b w:val="0"/>
                <w:sz w:val="24"/>
                <w:szCs w:val="24"/>
              </w:rPr>
              <w:t>Adequate staffing with the minimum set of credentials</w:t>
            </w:r>
          </w:p>
          <w:p w:rsidR="00EC170B" w:rsidRPr="00EC170B" w:rsidRDefault="00EC170B" w:rsidP="00EC170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C170B">
              <w:rPr>
                <w:rFonts w:ascii="Times New Roman" w:hAnsi="Times New Roman" w:cs="Times New Roman"/>
                <w:b w:val="0"/>
                <w:sz w:val="24"/>
                <w:szCs w:val="24"/>
              </w:rPr>
              <w:t>Adequate physical space to care for HCV patients</w:t>
            </w:r>
          </w:p>
          <w:p w:rsidR="00EC170B" w:rsidRPr="00EC170B" w:rsidRDefault="00EC170B" w:rsidP="00EC170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C170B">
              <w:rPr>
                <w:rFonts w:ascii="Times New Roman" w:hAnsi="Times New Roman" w:cs="Times New Roman"/>
                <w:b w:val="0"/>
                <w:sz w:val="24"/>
                <w:szCs w:val="24"/>
              </w:rPr>
              <w:t>Capacity to perform rapid anti-HCV testing on site</w:t>
            </w:r>
            <w:r w:rsidR="00630C2B">
              <w:rPr>
                <w:rFonts w:ascii="Times New Roman" w:hAnsi="Times New Roman" w:cs="Times New Roman"/>
                <w:b w:val="0"/>
                <w:sz w:val="24"/>
                <w:szCs w:val="24"/>
              </w:rPr>
              <w:t>; and the site has identified multiple HCV-infected patients already</w:t>
            </w:r>
          </w:p>
          <w:p w:rsidR="00F734FE" w:rsidRDefault="00EC170B" w:rsidP="0027760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C170B">
              <w:rPr>
                <w:rFonts w:ascii="Times New Roman" w:hAnsi="Times New Roman" w:cs="Times New Roman"/>
                <w:b w:val="0"/>
                <w:sz w:val="24"/>
                <w:szCs w:val="24"/>
              </w:rPr>
              <w:t>Strong community relationships and has community stakeholder buy-in to the program and has earned trust within the community through the ongoing HIV program</w:t>
            </w:r>
          </w:p>
          <w:p w:rsidR="00630C2B" w:rsidRPr="00EC170B" w:rsidRDefault="00630C2B" w:rsidP="00630C2B">
            <w:pPr>
              <w:pStyle w:val="ListParagrap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F734FE" w:rsidRPr="0027760F" w:rsidRDefault="00F734FE" w:rsidP="00277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4FE" w:rsidRPr="0027760F" w:rsidTr="005A6F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  <w:gridSpan w:val="2"/>
          </w:tcPr>
          <w:p w:rsidR="00F734FE" w:rsidRDefault="00F734FE" w:rsidP="00277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60F">
              <w:rPr>
                <w:rFonts w:ascii="Times New Roman" w:hAnsi="Times New Roman" w:cs="Times New Roman"/>
                <w:sz w:val="24"/>
                <w:szCs w:val="24"/>
              </w:rPr>
              <w:t xml:space="preserve">Recommendations for Improvement: </w:t>
            </w:r>
          </w:p>
          <w:p w:rsidR="00F734FE" w:rsidRPr="00630C2B" w:rsidRDefault="00630C2B" w:rsidP="00630C2B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30C2B">
              <w:rPr>
                <w:rFonts w:ascii="Times New Roman" w:hAnsi="Times New Roman" w:cs="Times New Roman"/>
                <w:b w:val="0"/>
                <w:sz w:val="24"/>
                <w:szCs w:val="24"/>
              </w:rPr>
              <w:t>Limited training and experience in HCV-specific care and will need comprehensive HCV training</w:t>
            </w:r>
          </w:p>
          <w:p w:rsidR="00630C2B" w:rsidRPr="00630C2B" w:rsidRDefault="00630C2B" w:rsidP="00630C2B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30C2B">
              <w:rPr>
                <w:rFonts w:ascii="Times New Roman" w:hAnsi="Times New Roman" w:cs="Times New Roman"/>
                <w:b w:val="0"/>
                <w:sz w:val="24"/>
                <w:szCs w:val="24"/>
              </w:rPr>
              <w:t>Development of a comprehensive electronic medical record to monitor patients and evaluate adherence to national protocols</w:t>
            </w:r>
          </w:p>
          <w:p w:rsidR="00630C2B" w:rsidRPr="00630C2B" w:rsidRDefault="00630C2B" w:rsidP="00630C2B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30C2B">
              <w:rPr>
                <w:rFonts w:ascii="Times New Roman" w:hAnsi="Times New Roman" w:cs="Times New Roman"/>
                <w:b w:val="0"/>
                <w:sz w:val="24"/>
                <w:szCs w:val="24"/>
              </w:rPr>
              <w:t>Develop quality improvement assessments and develop efforts to overcome challenges</w:t>
            </w:r>
          </w:p>
          <w:p w:rsidR="00630C2B" w:rsidRPr="00630C2B" w:rsidRDefault="00630C2B" w:rsidP="00630C2B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30C2B">
              <w:rPr>
                <w:rFonts w:ascii="Times New Roman" w:hAnsi="Times New Roman" w:cs="Times New Roman"/>
                <w:b w:val="0"/>
                <w:sz w:val="24"/>
                <w:szCs w:val="24"/>
              </w:rPr>
              <w:t>Develop lab capacity to perform necessary HCV testing</w:t>
            </w:r>
          </w:p>
          <w:p w:rsidR="00630C2B" w:rsidRPr="00630C2B" w:rsidRDefault="00630C2B" w:rsidP="00630C2B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30C2B">
              <w:rPr>
                <w:rFonts w:ascii="Times New Roman" w:hAnsi="Times New Roman" w:cs="Times New Roman"/>
                <w:b w:val="0"/>
                <w:sz w:val="24"/>
                <w:szCs w:val="24"/>
              </w:rPr>
              <w:t>Enhance prevention services to include immunization for hepatitis A and B, harm reduction counseling, and develop counseling for addiction medicine</w:t>
            </w:r>
          </w:p>
          <w:p w:rsidR="00630C2B" w:rsidRPr="00630C2B" w:rsidRDefault="00630C2B" w:rsidP="00630C2B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30C2B">
              <w:rPr>
                <w:rFonts w:ascii="Times New Roman" w:hAnsi="Times New Roman" w:cs="Times New Roman"/>
                <w:b w:val="0"/>
                <w:sz w:val="24"/>
                <w:szCs w:val="24"/>
              </w:rPr>
              <w:t>Develop a budget and develop a needs assessment to obtain resources that are necessary for comprehensive HCV care that are required to participate in the HCV elimination project</w:t>
            </w:r>
          </w:p>
          <w:p w:rsidR="00F734FE" w:rsidRDefault="00F734FE" w:rsidP="00277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70B" w:rsidRDefault="00EC170B" w:rsidP="00EC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General WHO Recommendations for high-quality prevention practices</w:t>
            </w:r>
          </w:p>
          <w:p w:rsidR="00EC170B" w:rsidRPr="007611DD" w:rsidRDefault="00EC170B" w:rsidP="00EC170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Harm reduction program (addiction counseling, safe needle practices, sexual health prevention)</w:t>
            </w:r>
          </w:p>
          <w:p w:rsidR="00EC170B" w:rsidRPr="007611DD" w:rsidRDefault="00EC170B" w:rsidP="00EC170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Routine hand hygiene (before and after each patient encounter)</w:t>
            </w:r>
          </w:p>
          <w:p w:rsidR="00EC170B" w:rsidRPr="007611DD" w:rsidRDefault="00EC170B" w:rsidP="00EC170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Safe handling and disposal of sharps and waste</w:t>
            </w:r>
          </w:p>
          <w:p w:rsidR="00EC170B" w:rsidRPr="007611DD" w:rsidRDefault="00EC170B" w:rsidP="00EC170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Safe cleaning of equipment routinely</w:t>
            </w:r>
          </w:p>
          <w:p w:rsidR="00EC170B" w:rsidRPr="002330BC" w:rsidRDefault="00EC170B" w:rsidP="00EC170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Testing of donated blood</w:t>
            </w:r>
          </w:p>
          <w:p w:rsidR="00EC170B" w:rsidRPr="002330BC" w:rsidRDefault="00EC170B" w:rsidP="00EC170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330BC">
              <w:rPr>
                <w:rFonts w:ascii="Times New Roman" w:hAnsi="Times New Roman" w:cs="Times New Roman"/>
                <w:b w:val="0"/>
                <w:sz w:val="24"/>
                <w:szCs w:val="24"/>
              </w:rPr>
              <w:t>Training of health personnel in infection control</w:t>
            </w:r>
          </w:p>
          <w:p w:rsidR="00F734FE" w:rsidRPr="0027760F" w:rsidRDefault="00F734FE" w:rsidP="00277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760F" w:rsidRDefault="0027760F" w:rsidP="00576279"/>
    <w:sectPr w:rsidR="0027760F" w:rsidSect="00B55735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B7EFB"/>
    <w:multiLevelType w:val="hybridMultilevel"/>
    <w:tmpl w:val="73CAA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7B571C"/>
    <w:multiLevelType w:val="hybridMultilevel"/>
    <w:tmpl w:val="47FAB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A51B36"/>
    <w:multiLevelType w:val="hybridMultilevel"/>
    <w:tmpl w:val="EECA7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32531C"/>
    <w:multiLevelType w:val="hybridMultilevel"/>
    <w:tmpl w:val="601C6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4A399B"/>
    <w:multiLevelType w:val="hybridMultilevel"/>
    <w:tmpl w:val="4AA89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60F"/>
    <w:rsid w:val="000143C4"/>
    <w:rsid w:val="00172216"/>
    <w:rsid w:val="00231D50"/>
    <w:rsid w:val="0027760F"/>
    <w:rsid w:val="002D77F3"/>
    <w:rsid w:val="00386A04"/>
    <w:rsid w:val="00412693"/>
    <w:rsid w:val="004367CE"/>
    <w:rsid w:val="00576279"/>
    <w:rsid w:val="00595968"/>
    <w:rsid w:val="005C1B3E"/>
    <w:rsid w:val="00630C2B"/>
    <w:rsid w:val="00635B5F"/>
    <w:rsid w:val="00660D87"/>
    <w:rsid w:val="006C5099"/>
    <w:rsid w:val="007D1D06"/>
    <w:rsid w:val="007F6B9F"/>
    <w:rsid w:val="008C1E05"/>
    <w:rsid w:val="009352FB"/>
    <w:rsid w:val="00A8130A"/>
    <w:rsid w:val="00AA1C63"/>
    <w:rsid w:val="00B55735"/>
    <w:rsid w:val="00BD6753"/>
    <w:rsid w:val="00C83F09"/>
    <w:rsid w:val="00CC04E4"/>
    <w:rsid w:val="00DC57CC"/>
    <w:rsid w:val="00EC170B"/>
    <w:rsid w:val="00F43C1F"/>
    <w:rsid w:val="00F734FE"/>
    <w:rsid w:val="00F77736"/>
    <w:rsid w:val="00FA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7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27760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">
    <w:name w:val="Light List"/>
    <w:basedOn w:val="TableNormal"/>
    <w:uiPriority w:val="61"/>
    <w:rsid w:val="0027760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5C1B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7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27760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">
    <w:name w:val="Light List"/>
    <w:basedOn w:val="TableNormal"/>
    <w:uiPriority w:val="61"/>
    <w:rsid w:val="0027760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5C1B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33567-622D-42FB-8CEF-6F1B37924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Aaron M Harris</dc:creator>
  <cp:lastModifiedBy>Aaron M Harris</cp:lastModifiedBy>
  <cp:revision>6</cp:revision>
  <dcterms:created xsi:type="dcterms:W3CDTF">2015-02-16T12:31:00Z</dcterms:created>
  <dcterms:modified xsi:type="dcterms:W3CDTF">2015-02-20T06:07:00Z</dcterms:modified>
</cp:coreProperties>
</file>