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B53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17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DE5F08">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706674">
              <w:rPr>
                <w:rFonts w:ascii="Times New Roman" w:hAnsi="Times New Roman" w:cs="Times New Roman"/>
                <w:sz w:val="24"/>
                <w:szCs w:val="24"/>
              </w:rPr>
              <w:t xml:space="preserve">Kutaisi – Medical city </w:t>
            </w:r>
            <w:r w:rsidR="00C83F09">
              <w:rPr>
                <w:rFonts w:ascii="Times New Roman" w:hAnsi="Times New Roman" w:cs="Times New Roman"/>
                <w:sz w:val="24"/>
                <w:szCs w:val="24"/>
              </w:rPr>
              <w:t>hospital</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 xml:space="preserve">    </w:t>
            </w:r>
            <w:r w:rsidR="00706674">
              <w:rPr>
                <w:rFonts w:ascii="Times New Roman" w:hAnsi="Times New Roman" w:cs="Times New Roman"/>
                <w:sz w:val="24"/>
                <w:szCs w:val="24"/>
              </w:rPr>
              <w:t>11</w:t>
            </w:r>
            <w:r w:rsidR="00172216">
              <w:rPr>
                <w:rFonts w:ascii="Times New Roman" w:hAnsi="Times New Roman" w:cs="Times New Roman"/>
                <w:sz w:val="24"/>
                <w:szCs w:val="24"/>
              </w:rPr>
              <w:t xml:space="preserve"> Feb 2015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172216" w:rsidRDefault="0027760F" w:rsidP="00172216">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172216">
              <w:rPr>
                <w:rFonts w:ascii="Times New Roman" w:hAnsi="Times New Roman" w:cs="Times New Roman"/>
                <w:sz w:val="24"/>
                <w:szCs w:val="24"/>
              </w:rPr>
              <w:t>Aaron Harris – CDC Atlanta</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Maia Japaridze – CDC Tbilisi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Irma Burjanadze - NCDC</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Keti Galdavadze – NCDC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Maka</w:t>
            </w:r>
            <w:proofErr w:type="spellEnd"/>
            <w:r w:rsidR="00706674">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Tsilosani</w:t>
            </w:r>
            <w:proofErr w:type="spellEnd"/>
            <w:r w:rsidR="00706674">
              <w:rPr>
                <w:rFonts w:ascii="Times New Roman" w:hAnsi="Times New Roman" w:cs="Times New Roman"/>
                <w:sz w:val="24"/>
                <w:szCs w:val="24"/>
              </w:rPr>
              <w:t xml:space="preserve"> – Epidemiologist, Kutaisi ZDL</w:t>
            </w:r>
          </w:p>
          <w:p w:rsidR="00F77736" w:rsidRDefault="00172216" w:rsidP="00F77736">
            <w:pPr>
              <w:rPr>
                <w:rFonts w:ascii="Times New Roman" w:hAnsi="Times New Roman" w:cs="Times New Roman"/>
                <w:b w:val="0"/>
                <w:bCs w:val="0"/>
                <w:sz w:val="24"/>
                <w:szCs w:val="24"/>
              </w:rPr>
            </w:pPr>
            <w:r>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Korneli</w:t>
            </w:r>
            <w:proofErr w:type="spellEnd"/>
            <w:r w:rsidR="00706674">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Grigolava</w:t>
            </w:r>
            <w:proofErr w:type="spellEnd"/>
            <w:r w:rsidR="00706674">
              <w:rPr>
                <w:rFonts w:ascii="Times New Roman" w:hAnsi="Times New Roman" w:cs="Times New Roman"/>
                <w:sz w:val="24"/>
                <w:szCs w:val="24"/>
              </w:rPr>
              <w:t xml:space="preserve"> – Director of the hospital</w:t>
            </w:r>
          </w:p>
          <w:p w:rsidR="009352FB" w:rsidRDefault="00706674" w:rsidP="0027760F">
            <w:pPr>
              <w:rPr>
                <w:rFonts w:ascii="Times New Roman" w:hAnsi="Times New Roman" w:cs="Times New Roman"/>
                <w:sz w:val="24"/>
                <w:szCs w:val="24"/>
              </w:rPr>
            </w:pPr>
            <w:r>
              <w:rPr>
                <w:rFonts w:ascii="Times New Roman" w:hAnsi="Times New Roman" w:cs="Times New Roman"/>
                <w:sz w:val="24"/>
                <w:szCs w:val="24"/>
              </w:rPr>
              <w:t xml:space="preserve">                                               Nana </w:t>
            </w:r>
            <w:proofErr w:type="spellStart"/>
            <w:r>
              <w:rPr>
                <w:rFonts w:ascii="Times New Roman" w:hAnsi="Times New Roman" w:cs="Times New Roman"/>
                <w:sz w:val="24"/>
                <w:szCs w:val="24"/>
              </w:rPr>
              <w:t>Gongadze</w:t>
            </w:r>
            <w:proofErr w:type="spellEnd"/>
            <w:r>
              <w:rPr>
                <w:rFonts w:ascii="Times New Roman" w:hAnsi="Times New Roman" w:cs="Times New Roman"/>
                <w:sz w:val="24"/>
                <w:szCs w:val="24"/>
              </w:rPr>
              <w:t xml:space="preserve"> – ID, Head of infection disease department</w:t>
            </w:r>
          </w:p>
          <w:p w:rsidR="00706674" w:rsidRDefault="00706674" w:rsidP="0027760F">
            <w:pPr>
              <w:rPr>
                <w:rFonts w:ascii="Times New Roman" w:hAnsi="Times New Roman" w:cs="Times New Roman"/>
                <w:sz w:val="24"/>
                <w:szCs w:val="24"/>
              </w:rPr>
            </w:pPr>
          </w:p>
        </w:tc>
        <w:tc>
          <w:tcPr>
            <w:tcW w:w="260" w:type="dxa"/>
          </w:tcPr>
          <w:p w:rsidR="0027760F" w:rsidRPr="0027760F" w:rsidRDefault="00172216"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172216">
              <w:rPr>
                <w:rFonts w:ascii="Times New Roman" w:hAnsi="Times New Roman" w:cs="Times New Roman"/>
                <w:sz w:val="24"/>
                <w:szCs w:val="24"/>
              </w:rPr>
              <w:t xml:space="preserve">     </w:t>
            </w:r>
            <w:r w:rsidR="00D24BBA">
              <w:rPr>
                <w:rFonts w:ascii="Times New Roman" w:hAnsi="Times New Roman" w:cs="Times New Roman"/>
                <w:sz w:val="24"/>
                <w:szCs w:val="24"/>
              </w:rPr>
              <w:t>7</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FA6822">
              <w:rPr>
                <w:rFonts w:ascii="Times New Roman" w:hAnsi="Times New Roman" w:cs="Times New Roman"/>
                <w:sz w:val="24"/>
                <w:szCs w:val="24"/>
              </w:rPr>
              <w:t xml:space="preserve">       </w:t>
            </w:r>
            <w:r w:rsidR="00D24BBA">
              <w:rPr>
                <w:rFonts w:ascii="Times New Roman" w:hAnsi="Times New Roman" w:cs="Times New Roman"/>
                <w:sz w:val="24"/>
                <w:szCs w:val="24"/>
              </w:rPr>
              <w:t>757</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FA6822">
              <w:rPr>
                <w:rFonts w:ascii="Times New Roman" w:hAnsi="Times New Roman" w:cs="Times New Roman"/>
                <w:sz w:val="24"/>
                <w:szCs w:val="24"/>
              </w:rPr>
              <w:t xml:space="preserve">       </w:t>
            </w:r>
            <w:r w:rsidR="00435B44">
              <w:rPr>
                <w:rFonts w:ascii="Times New Roman" w:hAnsi="Times New Roman" w:cs="Times New Roman"/>
                <w:sz w:val="24"/>
                <w:szCs w:val="24"/>
              </w:rPr>
              <w:t>67</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5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7777D3" w:rsidRDefault="0027760F" w:rsidP="0027760F">
            <w:pPr>
              <w:rPr>
                <w:rFonts w:ascii="Times New Roman" w:hAnsi="Times New Roman" w:cs="Times New Roman"/>
                <w:b w:val="0"/>
                <w:sz w:val="24"/>
                <w:szCs w:val="24"/>
              </w:rPr>
            </w:pPr>
            <w:r w:rsidRPr="0027760F">
              <w:rPr>
                <w:rFonts w:ascii="Times New Roman" w:hAnsi="Times New Roman" w:cs="Times New Roman"/>
                <w:sz w:val="24"/>
                <w:szCs w:val="24"/>
              </w:rPr>
              <w:t xml:space="preserve">Summary of Provider Capacity Tool: </w:t>
            </w:r>
            <w:r w:rsidR="007777D3">
              <w:rPr>
                <w:rFonts w:ascii="Times New Roman" w:hAnsi="Times New Roman" w:cs="Times New Roman"/>
                <w:b w:val="0"/>
                <w:sz w:val="24"/>
                <w:szCs w:val="24"/>
              </w:rPr>
              <w:t xml:space="preserve">The providers at the clinical site have training and experience in managing patients with HCV-infection and capacity to participate in the national HCV elimination project. Seven providers participated in the assessment; all have infectious disease training, two have additional training in pediatrics, one has additional radiology training, and one has additional public health training. The average score on the knowledge assessment was 69%; gaps in knowledge included HCV epidemiology, non-invasive fibrosis staging strategies, and various treatment regimen efficacy. </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5C1B3E">
        <w:tc>
          <w:tcPr>
            <w:cnfStyle w:val="001000000000" w:firstRow="0" w:lastRow="0" w:firstColumn="1" w:lastColumn="0" w:oddVBand="0" w:evenVBand="0" w:oddHBand="0" w:evenHBand="0" w:firstRowFirstColumn="0" w:firstRowLastColumn="0" w:lastRowFirstColumn="0" w:lastRowLastColumn="0"/>
            <w:tcW w:w="9800" w:type="dxa"/>
          </w:tcPr>
          <w:p w:rsidR="005C1B3E"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5C1B3E">
              <w:rPr>
                <w:rFonts w:ascii="Times New Roman" w:hAnsi="Times New Roman" w:cs="Times New Roman"/>
                <w:sz w:val="24"/>
                <w:szCs w:val="24"/>
              </w:rPr>
              <w:t xml:space="preserve"> </w:t>
            </w:r>
          </w:p>
          <w:p w:rsidR="00DE5F08" w:rsidRDefault="00DE5F08" w:rsidP="0027760F">
            <w:pPr>
              <w:rPr>
                <w:rFonts w:ascii="Times New Roman" w:hAnsi="Times New Roman" w:cs="Times New Roman"/>
                <w:sz w:val="24"/>
                <w:szCs w:val="24"/>
              </w:rPr>
            </w:pPr>
          </w:p>
          <w:p w:rsidR="007777D3" w:rsidRPr="007777D3" w:rsidRDefault="007777D3" w:rsidP="005C1B3E">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Sufficient number of trained providers to participate in the program</w:t>
            </w:r>
          </w:p>
          <w:p w:rsidR="007777D3" w:rsidRPr="007777D3" w:rsidRDefault="007777D3" w:rsidP="005C1B3E">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Basic knowledge of HCV care</w:t>
            </w:r>
          </w:p>
          <w:p w:rsidR="007777D3" w:rsidRPr="007777D3" w:rsidRDefault="007777D3" w:rsidP="005C1B3E">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Experience taking care of patients infected with HCV</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576279" w:rsidRDefault="00576279" w:rsidP="0027760F">
            <w:pPr>
              <w:rPr>
                <w:rFonts w:ascii="Times New Roman" w:hAnsi="Times New Roman" w:cs="Times New Roman"/>
                <w:sz w:val="24"/>
                <w:szCs w:val="24"/>
              </w:rPr>
            </w:pPr>
          </w:p>
          <w:p w:rsidR="00576279" w:rsidRPr="007777D3" w:rsidRDefault="007777D3" w:rsidP="007777D3">
            <w:pPr>
              <w:pStyle w:val="ListParagraph"/>
              <w:numPr>
                <w:ilvl w:val="0"/>
                <w:numId w:val="4"/>
              </w:numPr>
              <w:rPr>
                <w:rFonts w:ascii="Times New Roman" w:hAnsi="Times New Roman" w:cs="Times New Roman"/>
                <w:b w:val="0"/>
                <w:sz w:val="24"/>
                <w:szCs w:val="24"/>
              </w:rPr>
            </w:pPr>
            <w:r w:rsidRPr="007777D3">
              <w:rPr>
                <w:rFonts w:ascii="Times New Roman" w:hAnsi="Times New Roman" w:cs="Times New Roman"/>
                <w:b w:val="0"/>
                <w:sz w:val="24"/>
                <w:szCs w:val="24"/>
              </w:rPr>
              <w:t>Providers could benefit from additional training in advanced HCV-care and will develop more experience managing HCV patients when the program starts</w:t>
            </w:r>
          </w:p>
          <w:p w:rsidR="007777D3" w:rsidRPr="007777D3" w:rsidRDefault="007777D3" w:rsidP="007777D3">
            <w:pPr>
              <w:pStyle w:val="ListParagraph"/>
              <w:numPr>
                <w:ilvl w:val="0"/>
                <w:numId w:val="4"/>
              </w:numPr>
              <w:rPr>
                <w:rFonts w:ascii="Times New Roman" w:hAnsi="Times New Roman" w:cs="Times New Roman"/>
                <w:b w:val="0"/>
                <w:sz w:val="24"/>
                <w:szCs w:val="24"/>
              </w:rPr>
            </w:pPr>
            <w:r w:rsidRPr="007777D3">
              <w:rPr>
                <w:rFonts w:ascii="Times New Roman" w:hAnsi="Times New Roman" w:cs="Times New Roman"/>
                <w:b w:val="0"/>
                <w:sz w:val="24"/>
                <w:szCs w:val="24"/>
              </w:rPr>
              <w:t>Providers could serve as trainers for peripheral sites</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7777D3" w:rsidRDefault="007777D3" w:rsidP="0027760F">
      <w:pPr>
        <w:rPr>
          <w:rFonts w:ascii="Times New Roman" w:hAnsi="Times New Roman" w:cs="Times New Roman"/>
          <w:sz w:val="24"/>
          <w:szCs w:val="24"/>
        </w:rPr>
      </w:pPr>
    </w:p>
    <w:p w:rsidR="007777D3" w:rsidRDefault="007777D3">
      <w:pPr>
        <w:rPr>
          <w:rFonts w:ascii="Times New Roman" w:hAnsi="Times New Roman" w:cs="Times New Roman"/>
          <w:sz w:val="24"/>
          <w:szCs w:val="24"/>
        </w:rPr>
      </w:pPr>
      <w:r>
        <w:rPr>
          <w:rFonts w:ascii="Times New Roman" w:hAnsi="Times New Roman" w:cs="Times New Roman"/>
          <w:sz w:val="24"/>
          <w:szCs w:val="24"/>
        </w:rPr>
        <w:br w:type="page"/>
      </w:r>
    </w:p>
    <w:tbl>
      <w:tblPr>
        <w:tblStyle w:val="LightList"/>
        <w:tblW w:w="0" w:type="auto"/>
        <w:tblLook w:val="04A0" w:firstRow="1" w:lastRow="0" w:firstColumn="1" w:lastColumn="0" w:noHBand="0" w:noVBand="1"/>
      </w:tblPr>
      <w:tblGrid>
        <w:gridCol w:w="5148"/>
        <w:gridCol w:w="5148"/>
      </w:tblGrid>
      <w:tr w:rsidR="0027760F" w:rsidRPr="0027760F" w:rsidTr="0027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5148"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5F08" w:rsidRPr="0027760F" w:rsidTr="00651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DE5F08" w:rsidRPr="0027760F" w:rsidRDefault="00DE5F08" w:rsidP="0027760F">
            <w:pPr>
              <w:rPr>
                <w:rFonts w:ascii="Times New Roman" w:hAnsi="Times New Roman" w:cs="Times New Roman"/>
                <w:sz w:val="24"/>
                <w:szCs w:val="24"/>
              </w:rPr>
            </w:pPr>
            <w:r w:rsidRPr="0027760F">
              <w:rPr>
                <w:rFonts w:ascii="Times New Roman" w:hAnsi="Times New Roman" w:cs="Times New Roman"/>
                <w:sz w:val="24"/>
                <w:szCs w:val="24"/>
              </w:rPr>
              <w:t xml:space="preserve">Clinical Site Stage: </w:t>
            </w:r>
            <w:r w:rsidRPr="00EF0042">
              <w:rPr>
                <w:rFonts w:ascii="Times New Roman" w:hAnsi="Times New Roman" w:cs="Times New Roman"/>
                <w:b w:val="0"/>
                <w:sz w:val="24"/>
                <w:szCs w:val="24"/>
              </w:rPr>
              <w:t>Consolidation site</w:t>
            </w:r>
            <w:r>
              <w:rPr>
                <w:rFonts w:ascii="Times New Roman" w:hAnsi="Times New Roman" w:cs="Times New Roman"/>
                <w:b w:val="0"/>
                <w:sz w:val="24"/>
                <w:szCs w:val="24"/>
              </w:rPr>
              <w:t xml:space="preserve"> – Slight improvements required for introduction</w:t>
            </w:r>
          </w:p>
        </w:tc>
      </w:tr>
      <w:tr w:rsidR="007777D3" w:rsidRPr="0027760F" w:rsidTr="00AC203D">
        <w:tc>
          <w:tcPr>
            <w:cnfStyle w:val="001000000000" w:firstRow="0" w:lastRow="0" w:firstColumn="1" w:lastColumn="0" w:oddVBand="0" w:evenVBand="0" w:oddHBand="0" w:evenHBand="0" w:firstRowFirstColumn="0" w:firstRowLastColumn="0" w:lastRowFirstColumn="0" w:lastRowLastColumn="0"/>
            <w:tcW w:w="10296" w:type="dxa"/>
            <w:gridSpan w:val="2"/>
          </w:tcPr>
          <w:p w:rsidR="007777D3" w:rsidRDefault="007777D3" w:rsidP="0027760F">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sidR="00EF0042">
              <w:rPr>
                <w:rFonts w:ascii="Times New Roman" w:hAnsi="Times New Roman" w:cs="Times New Roman"/>
                <w:b w:val="0"/>
                <w:sz w:val="24"/>
                <w:szCs w:val="24"/>
              </w:rPr>
              <w:t>The clinical site in Kutaisi has the potential to serve a resource and training site for peripheral clinics in the region. There is strong leadership with modern facilities and active community involvement. The site is able to perform necessary HCV-diagnostic procedures and care</w:t>
            </w:r>
            <w:r w:rsidR="00DE5F08">
              <w:rPr>
                <w:rFonts w:ascii="Times New Roman" w:hAnsi="Times New Roman" w:cs="Times New Roman"/>
                <w:b w:val="0"/>
                <w:sz w:val="24"/>
                <w:szCs w:val="24"/>
              </w:rPr>
              <w:t xml:space="preserve"> (sends PCR and Genotype to Turkish lab). The site </w:t>
            </w:r>
            <w:r w:rsidR="00EF0042">
              <w:rPr>
                <w:rFonts w:ascii="Times New Roman" w:hAnsi="Times New Roman" w:cs="Times New Roman"/>
                <w:b w:val="0"/>
                <w:sz w:val="24"/>
                <w:szCs w:val="24"/>
              </w:rPr>
              <w:t xml:space="preserve">needs to develop a comprehensive electronic medical record to monitor and evaluate adherence to HCV-specific protocols. The clinical site will be a valuable resource in the HCV elimination project in Georgia. </w:t>
            </w:r>
          </w:p>
          <w:p w:rsidR="007777D3" w:rsidRPr="0027760F" w:rsidRDefault="007777D3" w:rsidP="0027760F">
            <w:pPr>
              <w:rPr>
                <w:rFonts w:ascii="Times New Roman" w:hAnsi="Times New Roman" w:cs="Times New Roman"/>
                <w:sz w:val="24"/>
                <w:szCs w:val="24"/>
              </w:rPr>
            </w:pPr>
          </w:p>
        </w:tc>
      </w:tr>
      <w:tr w:rsidR="007777D3" w:rsidRPr="0027760F" w:rsidTr="002B6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7777D3" w:rsidRDefault="007777D3" w:rsidP="0027760F">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DE5F08" w:rsidRDefault="00DE5F08" w:rsidP="0027760F">
            <w:pPr>
              <w:rPr>
                <w:rFonts w:ascii="Times New Roman" w:hAnsi="Times New Roman" w:cs="Times New Roman"/>
                <w:sz w:val="24"/>
                <w:szCs w:val="24"/>
              </w:rPr>
            </w:pPr>
          </w:p>
          <w:p w:rsidR="007777D3" w:rsidRPr="003A4BC0" w:rsidRDefault="003A4BC0" w:rsidP="003A4BC0">
            <w:pPr>
              <w:pStyle w:val="ListParagraph"/>
              <w:numPr>
                <w:ilvl w:val="0"/>
                <w:numId w:val="5"/>
              </w:numPr>
              <w:rPr>
                <w:rFonts w:ascii="Times New Roman" w:hAnsi="Times New Roman" w:cs="Times New Roman"/>
                <w:b w:val="0"/>
                <w:sz w:val="24"/>
                <w:szCs w:val="24"/>
              </w:rPr>
            </w:pPr>
            <w:r w:rsidRPr="003A4BC0">
              <w:rPr>
                <w:rFonts w:ascii="Times New Roman" w:hAnsi="Times New Roman" w:cs="Times New Roman"/>
                <w:b w:val="0"/>
                <w:sz w:val="24"/>
                <w:szCs w:val="24"/>
              </w:rPr>
              <w:t>Modern facilities and equipment</w:t>
            </w:r>
          </w:p>
          <w:p w:rsidR="003A4BC0" w:rsidRPr="003A4BC0" w:rsidRDefault="003A4BC0" w:rsidP="003A4BC0">
            <w:pPr>
              <w:pStyle w:val="ListParagraph"/>
              <w:numPr>
                <w:ilvl w:val="0"/>
                <w:numId w:val="5"/>
              </w:numPr>
              <w:rPr>
                <w:rFonts w:ascii="Times New Roman" w:hAnsi="Times New Roman" w:cs="Times New Roman"/>
                <w:b w:val="0"/>
                <w:sz w:val="24"/>
                <w:szCs w:val="24"/>
              </w:rPr>
            </w:pPr>
            <w:r w:rsidRPr="003A4BC0">
              <w:rPr>
                <w:rFonts w:ascii="Times New Roman" w:hAnsi="Times New Roman" w:cs="Times New Roman"/>
                <w:b w:val="0"/>
                <w:sz w:val="24"/>
                <w:szCs w:val="24"/>
              </w:rPr>
              <w:t>Strong leadership that is active in the HCV program and interested in quality improvement</w:t>
            </w:r>
          </w:p>
          <w:p w:rsidR="003A4BC0" w:rsidRPr="003A4BC0" w:rsidRDefault="003A4BC0" w:rsidP="003A4BC0">
            <w:pPr>
              <w:pStyle w:val="ListParagraph"/>
              <w:numPr>
                <w:ilvl w:val="0"/>
                <w:numId w:val="5"/>
              </w:numPr>
              <w:rPr>
                <w:rFonts w:ascii="Times New Roman" w:hAnsi="Times New Roman" w:cs="Times New Roman"/>
                <w:b w:val="0"/>
                <w:sz w:val="24"/>
                <w:szCs w:val="24"/>
              </w:rPr>
            </w:pPr>
            <w:r w:rsidRPr="003A4BC0">
              <w:rPr>
                <w:rFonts w:ascii="Times New Roman" w:hAnsi="Times New Roman" w:cs="Times New Roman"/>
                <w:b w:val="0"/>
                <w:sz w:val="24"/>
                <w:szCs w:val="24"/>
              </w:rPr>
              <w:t>Experience in HCV care</w:t>
            </w:r>
          </w:p>
          <w:p w:rsidR="003A4BC0" w:rsidRPr="003A4BC0" w:rsidRDefault="003A4BC0" w:rsidP="003A4BC0">
            <w:pPr>
              <w:pStyle w:val="ListParagraph"/>
              <w:numPr>
                <w:ilvl w:val="0"/>
                <w:numId w:val="5"/>
              </w:numPr>
              <w:rPr>
                <w:rFonts w:ascii="Times New Roman" w:hAnsi="Times New Roman" w:cs="Times New Roman"/>
                <w:b w:val="0"/>
                <w:sz w:val="24"/>
                <w:szCs w:val="24"/>
              </w:rPr>
            </w:pPr>
            <w:r w:rsidRPr="003A4BC0">
              <w:rPr>
                <w:rFonts w:ascii="Times New Roman" w:hAnsi="Times New Roman" w:cs="Times New Roman"/>
                <w:b w:val="0"/>
                <w:sz w:val="24"/>
                <w:szCs w:val="24"/>
              </w:rPr>
              <w:t>Adequate staffing capacity and sufficient physical space to accommodate the HCV project</w:t>
            </w:r>
          </w:p>
          <w:p w:rsidR="003A4BC0" w:rsidRPr="003A4BC0" w:rsidRDefault="003A4BC0" w:rsidP="003A4BC0">
            <w:pPr>
              <w:pStyle w:val="ListParagraph"/>
              <w:numPr>
                <w:ilvl w:val="0"/>
                <w:numId w:val="5"/>
              </w:numPr>
              <w:rPr>
                <w:rFonts w:ascii="Times New Roman" w:hAnsi="Times New Roman" w:cs="Times New Roman"/>
                <w:b w:val="0"/>
                <w:sz w:val="24"/>
                <w:szCs w:val="24"/>
              </w:rPr>
            </w:pPr>
            <w:r w:rsidRPr="003A4BC0">
              <w:rPr>
                <w:rFonts w:ascii="Times New Roman" w:hAnsi="Times New Roman" w:cs="Times New Roman"/>
                <w:b w:val="0"/>
                <w:sz w:val="24"/>
                <w:szCs w:val="24"/>
              </w:rPr>
              <w:t>Active community involvement through social media, TV, and radio</w:t>
            </w:r>
          </w:p>
          <w:p w:rsidR="007777D3" w:rsidRPr="00DE5F08" w:rsidRDefault="003A4BC0" w:rsidP="0027760F">
            <w:pPr>
              <w:pStyle w:val="ListParagraph"/>
              <w:numPr>
                <w:ilvl w:val="0"/>
                <w:numId w:val="5"/>
              </w:numPr>
              <w:rPr>
                <w:rFonts w:ascii="Times New Roman" w:hAnsi="Times New Roman" w:cs="Times New Roman"/>
                <w:sz w:val="24"/>
                <w:szCs w:val="24"/>
              </w:rPr>
            </w:pPr>
            <w:r w:rsidRPr="00DE5F08">
              <w:rPr>
                <w:rFonts w:ascii="Times New Roman" w:hAnsi="Times New Roman" w:cs="Times New Roman"/>
                <w:b w:val="0"/>
                <w:sz w:val="24"/>
                <w:szCs w:val="24"/>
              </w:rPr>
              <w:t>Perform inpatient quality improvement and evaluation, but no documented performance data</w:t>
            </w:r>
          </w:p>
          <w:p w:rsidR="007777D3" w:rsidRPr="0027760F" w:rsidRDefault="007777D3" w:rsidP="0027760F">
            <w:pPr>
              <w:rPr>
                <w:rFonts w:ascii="Times New Roman" w:hAnsi="Times New Roman" w:cs="Times New Roman"/>
                <w:sz w:val="24"/>
                <w:szCs w:val="24"/>
              </w:rPr>
            </w:pPr>
          </w:p>
        </w:tc>
      </w:tr>
      <w:tr w:rsidR="007777D3" w:rsidRPr="0027760F" w:rsidTr="00010834">
        <w:tc>
          <w:tcPr>
            <w:cnfStyle w:val="001000000000" w:firstRow="0" w:lastRow="0" w:firstColumn="1" w:lastColumn="0" w:oddVBand="0" w:evenVBand="0" w:oddHBand="0" w:evenHBand="0" w:firstRowFirstColumn="0" w:firstRowLastColumn="0" w:lastRowFirstColumn="0" w:lastRowLastColumn="0"/>
            <w:tcW w:w="10296" w:type="dxa"/>
            <w:gridSpan w:val="2"/>
          </w:tcPr>
          <w:p w:rsidR="007777D3" w:rsidRDefault="007777D3" w:rsidP="0027760F">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7777D3" w:rsidRPr="003A4BC0" w:rsidRDefault="003A4BC0" w:rsidP="003A4BC0">
            <w:pPr>
              <w:pStyle w:val="ListParagraph"/>
              <w:numPr>
                <w:ilvl w:val="0"/>
                <w:numId w:val="6"/>
              </w:numPr>
              <w:rPr>
                <w:rFonts w:ascii="Times New Roman" w:hAnsi="Times New Roman" w:cs="Times New Roman"/>
                <w:b w:val="0"/>
                <w:sz w:val="24"/>
                <w:szCs w:val="24"/>
              </w:rPr>
            </w:pPr>
            <w:r w:rsidRPr="003A4BC0">
              <w:rPr>
                <w:rFonts w:ascii="Times New Roman" w:hAnsi="Times New Roman" w:cs="Times New Roman"/>
                <w:b w:val="0"/>
                <w:sz w:val="24"/>
                <w:szCs w:val="24"/>
              </w:rPr>
              <w:t>Develop laboratory capacity to perform HCV PCR and Genotype</w:t>
            </w:r>
            <w:r w:rsidR="00DE5F08">
              <w:rPr>
                <w:rFonts w:ascii="Times New Roman" w:hAnsi="Times New Roman" w:cs="Times New Roman"/>
                <w:b w:val="0"/>
                <w:sz w:val="24"/>
                <w:szCs w:val="24"/>
              </w:rPr>
              <w:t xml:space="preserve"> or partner with ZDL to serve as a reference lab for HCV-related diagnostic testing</w:t>
            </w:r>
          </w:p>
          <w:p w:rsidR="003A4BC0" w:rsidRPr="003A4BC0" w:rsidRDefault="003A4BC0" w:rsidP="003A4BC0">
            <w:pPr>
              <w:pStyle w:val="ListParagraph"/>
              <w:numPr>
                <w:ilvl w:val="0"/>
                <w:numId w:val="6"/>
              </w:numPr>
              <w:rPr>
                <w:rFonts w:ascii="Times New Roman" w:hAnsi="Times New Roman" w:cs="Times New Roman"/>
                <w:b w:val="0"/>
                <w:sz w:val="24"/>
                <w:szCs w:val="24"/>
              </w:rPr>
            </w:pPr>
            <w:r w:rsidRPr="003A4BC0">
              <w:rPr>
                <w:rFonts w:ascii="Times New Roman" w:hAnsi="Times New Roman" w:cs="Times New Roman"/>
                <w:b w:val="0"/>
                <w:sz w:val="24"/>
                <w:szCs w:val="24"/>
              </w:rPr>
              <w:t>Perform HCV-specific trainings on site for providers routinely</w:t>
            </w:r>
          </w:p>
          <w:p w:rsidR="003A4BC0" w:rsidRDefault="003A4BC0" w:rsidP="003A4BC0">
            <w:pPr>
              <w:pStyle w:val="ListParagraph"/>
              <w:numPr>
                <w:ilvl w:val="0"/>
                <w:numId w:val="6"/>
              </w:numPr>
              <w:rPr>
                <w:rFonts w:ascii="Times New Roman" w:hAnsi="Times New Roman" w:cs="Times New Roman"/>
                <w:b w:val="0"/>
                <w:sz w:val="24"/>
                <w:szCs w:val="24"/>
              </w:rPr>
            </w:pPr>
            <w:r w:rsidRPr="003A4BC0">
              <w:rPr>
                <w:rFonts w:ascii="Times New Roman" w:hAnsi="Times New Roman" w:cs="Times New Roman"/>
                <w:b w:val="0"/>
                <w:sz w:val="24"/>
                <w:szCs w:val="24"/>
              </w:rPr>
              <w:t>Develop a comprehensive electronic medical record to perform monitoring and evaluation to demonstrate adherence to national HCV protocols</w:t>
            </w:r>
          </w:p>
          <w:p w:rsidR="00DE5F08" w:rsidRDefault="00DE5F08" w:rsidP="003A4BC0">
            <w:pPr>
              <w:pStyle w:val="ListParagraph"/>
              <w:numPr>
                <w:ilvl w:val="0"/>
                <w:numId w:val="6"/>
              </w:numPr>
              <w:rPr>
                <w:rFonts w:ascii="Times New Roman" w:hAnsi="Times New Roman" w:cs="Times New Roman"/>
                <w:b w:val="0"/>
                <w:sz w:val="24"/>
                <w:szCs w:val="24"/>
              </w:rPr>
            </w:pPr>
            <w:r>
              <w:rPr>
                <w:rFonts w:ascii="Times New Roman" w:hAnsi="Times New Roman" w:cs="Times New Roman"/>
                <w:b w:val="0"/>
                <w:sz w:val="24"/>
                <w:szCs w:val="24"/>
              </w:rPr>
              <w:t>Develop a monitoring and evaluation plan</w:t>
            </w:r>
          </w:p>
          <w:p w:rsidR="00DE5F08" w:rsidRPr="003A4BC0" w:rsidRDefault="00DE5F08" w:rsidP="003A4BC0">
            <w:pPr>
              <w:pStyle w:val="ListParagraph"/>
              <w:numPr>
                <w:ilvl w:val="0"/>
                <w:numId w:val="6"/>
              </w:numPr>
              <w:rPr>
                <w:rFonts w:ascii="Times New Roman" w:hAnsi="Times New Roman" w:cs="Times New Roman"/>
                <w:b w:val="0"/>
                <w:sz w:val="24"/>
                <w:szCs w:val="24"/>
              </w:rPr>
            </w:pPr>
            <w:r>
              <w:rPr>
                <w:rFonts w:ascii="Times New Roman" w:hAnsi="Times New Roman" w:cs="Times New Roman"/>
                <w:b w:val="0"/>
                <w:sz w:val="24"/>
                <w:szCs w:val="24"/>
              </w:rPr>
              <w:t>Develop strategies to assess quality of care and develop plans for quality improvement</w:t>
            </w:r>
          </w:p>
          <w:p w:rsidR="003A4BC0" w:rsidRPr="003A4BC0" w:rsidRDefault="003A4BC0" w:rsidP="003A4BC0">
            <w:pPr>
              <w:pStyle w:val="ListParagraph"/>
              <w:numPr>
                <w:ilvl w:val="0"/>
                <w:numId w:val="6"/>
              </w:numPr>
              <w:rPr>
                <w:rFonts w:ascii="Times New Roman" w:hAnsi="Times New Roman" w:cs="Times New Roman"/>
                <w:b w:val="0"/>
                <w:sz w:val="24"/>
                <w:szCs w:val="24"/>
              </w:rPr>
            </w:pPr>
            <w:r w:rsidRPr="003A4BC0">
              <w:rPr>
                <w:rFonts w:ascii="Times New Roman" w:hAnsi="Times New Roman" w:cs="Times New Roman"/>
                <w:b w:val="0"/>
                <w:sz w:val="24"/>
                <w:szCs w:val="24"/>
              </w:rPr>
              <w:t>Assess gaps in healthcare deliver to offer key HCV services where gaps exist</w:t>
            </w:r>
          </w:p>
          <w:p w:rsidR="003A4BC0" w:rsidRPr="003A4BC0" w:rsidRDefault="003A4BC0" w:rsidP="003A4BC0">
            <w:pPr>
              <w:pStyle w:val="ListParagraph"/>
              <w:numPr>
                <w:ilvl w:val="0"/>
                <w:numId w:val="6"/>
              </w:numPr>
              <w:rPr>
                <w:rFonts w:ascii="Times New Roman" w:hAnsi="Times New Roman" w:cs="Times New Roman"/>
                <w:b w:val="0"/>
                <w:sz w:val="24"/>
                <w:szCs w:val="24"/>
              </w:rPr>
            </w:pPr>
            <w:r w:rsidRPr="003A4BC0">
              <w:rPr>
                <w:rFonts w:ascii="Times New Roman" w:hAnsi="Times New Roman" w:cs="Times New Roman"/>
                <w:b w:val="0"/>
                <w:sz w:val="24"/>
                <w:szCs w:val="24"/>
              </w:rPr>
              <w:t xml:space="preserve">Consider developing a drug procurement and management system for when oral therapies with direct activing antivirals become </w:t>
            </w:r>
            <w:r w:rsidR="00DE5F08" w:rsidRPr="003A4BC0">
              <w:rPr>
                <w:rFonts w:ascii="Times New Roman" w:hAnsi="Times New Roman" w:cs="Times New Roman"/>
                <w:b w:val="0"/>
                <w:sz w:val="24"/>
                <w:szCs w:val="24"/>
              </w:rPr>
              <w:t>available</w:t>
            </w:r>
          </w:p>
          <w:p w:rsidR="007777D3" w:rsidRDefault="007777D3" w:rsidP="0027760F">
            <w:pPr>
              <w:rPr>
                <w:rFonts w:ascii="Times New Roman" w:hAnsi="Times New Roman" w:cs="Times New Roman"/>
                <w:sz w:val="24"/>
                <w:szCs w:val="24"/>
              </w:rPr>
            </w:pPr>
          </w:p>
          <w:p w:rsidR="007777D3" w:rsidRDefault="007777D3" w:rsidP="0027760F">
            <w:pPr>
              <w:rPr>
                <w:rFonts w:ascii="Times New Roman" w:hAnsi="Times New Roman" w:cs="Times New Roman"/>
                <w:sz w:val="24"/>
                <w:szCs w:val="24"/>
              </w:rPr>
            </w:pPr>
          </w:p>
          <w:p w:rsidR="007777D3" w:rsidRDefault="007777D3" w:rsidP="007777D3">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7777D3" w:rsidRPr="007611DD" w:rsidRDefault="007777D3" w:rsidP="007777D3">
            <w:pPr>
              <w:pStyle w:val="ListParagraph"/>
              <w:numPr>
                <w:ilvl w:val="0"/>
                <w:numId w:val="3"/>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7777D3" w:rsidRPr="007611DD" w:rsidRDefault="007777D3" w:rsidP="007777D3">
            <w:pPr>
              <w:pStyle w:val="ListParagraph"/>
              <w:numPr>
                <w:ilvl w:val="0"/>
                <w:numId w:val="3"/>
              </w:numPr>
              <w:rPr>
                <w:rFonts w:ascii="Times New Roman" w:hAnsi="Times New Roman" w:cs="Times New Roman"/>
                <w:sz w:val="24"/>
                <w:szCs w:val="24"/>
              </w:rPr>
            </w:pPr>
            <w:r>
              <w:rPr>
                <w:rFonts w:ascii="Times New Roman" w:hAnsi="Times New Roman" w:cs="Times New Roman"/>
                <w:b w:val="0"/>
                <w:sz w:val="24"/>
                <w:szCs w:val="24"/>
              </w:rPr>
              <w:t>Routine hand hygiene (before and after each patient encounter)</w:t>
            </w:r>
          </w:p>
          <w:p w:rsidR="007777D3" w:rsidRPr="007611DD" w:rsidRDefault="007777D3" w:rsidP="007777D3">
            <w:pPr>
              <w:pStyle w:val="ListParagraph"/>
              <w:numPr>
                <w:ilvl w:val="0"/>
                <w:numId w:val="3"/>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7777D3" w:rsidRPr="007611DD" w:rsidRDefault="007777D3" w:rsidP="007777D3">
            <w:pPr>
              <w:pStyle w:val="ListParagraph"/>
              <w:numPr>
                <w:ilvl w:val="0"/>
                <w:numId w:val="3"/>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7777D3" w:rsidRPr="002330BC" w:rsidRDefault="007777D3" w:rsidP="007777D3">
            <w:pPr>
              <w:pStyle w:val="ListParagraph"/>
              <w:numPr>
                <w:ilvl w:val="0"/>
                <w:numId w:val="3"/>
              </w:numPr>
              <w:rPr>
                <w:rFonts w:ascii="Times New Roman" w:hAnsi="Times New Roman" w:cs="Times New Roman"/>
                <w:sz w:val="24"/>
                <w:szCs w:val="24"/>
              </w:rPr>
            </w:pPr>
            <w:r>
              <w:rPr>
                <w:rFonts w:ascii="Times New Roman" w:hAnsi="Times New Roman" w:cs="Times New Roman"/>
                <w:b w:val="0"/>
                <w:sz w:val="24"/>
                <w:szCs w:val="24"/>
              </w:rPr>
              <w:t>Testing of donated blood</w:t>
            </w:r>
          </w:p>
          <w:p w:rsidR="007777D3" w:rsidRPr="002330BC" w:rsidRDefault="007777D3" w:rsidP="007777D3">
            <w:pPr>
              <w:pStyle w:val="ListParagraph"/>
              <w:numPr>
                <w:ilvl w:val="0"/>
                <w:numId w:val="3"/>
              </w:numPr>
              <w:rPr>
                <w:rFonts w:ascii="Times New Roman" w:hAnsi="Times New Roman" w:cs="Times New Roman"/>
                <w:b w:val="0"/>
                <w:sz w:val="24"/>
                <w:szCs w:val="24"/>
              </w:rPr>
            </w:pPr>
            <w:r w:rsidRPr="002330BC">
              <w:rPr>
                <w:rFonts w:ascii="Times New Roman" w:hAnsi="Times New Roman" w:cs="Times New Roman"/>
                <w:b w:val="0"/>
                <w:sz w:val="24"/>
                <w:szCs w:val="24"/>
              </w:rPr>
              <w:t>Training of health personnel in infection control</w:t>
            </w:r>
          </w:p>
          <w:p w:rsidR="007777D3" w:rsidRPr="0027760F" w:rsidRDefault="007777D3" w:rsidP="0027760F">
            <w:pPr>
              <w:rPr>
                <w:rFonts w:ascii="Times New Roman" w:hAnsi="Times New Roman" w:cs="Times New Roman"/>
                <w:sz w:val="24"/>
                <w:szCs w:val="24"/>
              </w:rPr>
            </w:pPr>
          </w:p>
        </w:tc>
      </w:tr>
    </w:tbl>
    <w:p w:rsidR="0027760F" w:rsidRDefault="0027760F" w:rsidP="00576279">
      <w:bookmarkStart w:id="0" w:name="_GoBack"/>
      <w:bookmarkEnd w:id="0"/>
    </w:p>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EFB"/>
    <w:multiLevelType w:val="hybridMultilevel"/>
    <w:tmpl w:val="73CA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925D2"/>
    <w:multiLevelType w:val="hybridMultilevel"/>
    <w:tmpl w:val="6782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71B15"/>
    <w:multiLevelType w:val="hybridMultilevel"/>
    <w:tmpl w:val="35C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A399B"/>
    <w:multiLevelType w:val="hybridMultilevel"/>
    <w:tmpl w:val="4AA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427D1C"/>
    <w:multiLevelType w:val="hybridMultilevel"/>
    <w:tmpl w:val="BE84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143C4"/>
    <w:rsid w:val="00172216"/>
    <w:rsid w:val="00231D50"/>
    <w:rsid w:val="0027760F"/>
    <w:rsid w:val="002D77F3"/>
    <w:rsid w:val="00386A04"/>
    <w:rsid w:val="003A4BC0"/>
    <w:rsid w:val="00412693"/>
    <w:rsid w:val="00435B44"/>
    <w:rsid w:val="004367CE"/>
    <w:rsid w:val="00576279"/>
    <w:rsid w:val="00595968"/>
    <w:rsid w:val="005C1B3E"/>
    <w:rsid w:val="00635B5F"/>
    <w:rsid w:val="00660D87"/>
    <w:rsid w:val="006C5099"/>
    <w:rsid w:val="00706674"/>
    <w:rsid w:val="007777D3"/>
    <w:rsid w:val="007D1D06"/>
    <w:rsid w:val="007F6B9F"/>
    <w:rsid w:val="00843EBF"/>
    <w:rsid w:val="009352FB"/>
    <w:rsid w:val="00A8130A"/>
    <w:rsid w:val="00AA1C63"/>
    <w:rsid w:val="00B55735"/>
    <w:rsid w:val="00BD6753"/>
    <w:rsid w:val="00C83F09"/>
    <w:rsid w:val="00CC04E4"/>
    <w:rsid w:val="00D24BBA"/>
    <w:rsid w:val="00DC57CC"/>
    <w:rsid w:val="00DE5F08"/>
    <w:rsid w:val="00EF0042"/>
    <w:rsid w:val="00F43C1F"/>
    <w:rsid w:val="00F77736"/>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 Harris</dc:creator>
  <cp:lastModifiedBy>Aaron M Harris</cp:lastModifiedBy>
  <cp:revision>7</cp:revision>
  <dcterms:created xsi:type="dcterms:W3CDTF">2015-02-16T13:43:00Z</dcterms:created>
  <dcterms:modified xsi:type="dcterms:W3CDTF">2015-02-20T06:14:00Z</dcterms:modified>
</cp:coreProperties>
</file>