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4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6B377A" w:rsidRPr="006B377A" w:rsidTr="00030D7D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6B377A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of Assessment:</w:t>
            </w:r>
          </w:p>
        </w:tc>
      </w:tr>
      <w:tr w:rsidR="006B377A" w:rsidRPr="006B377A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6B377A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site:</w:t>
            </w:r>
          </w:p>
        </w:tc>
      </w:tr>
      <w:tr w:rsidR="006B377A" w:rsidRPr="006B377A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6B377A" w:rsidRDefault="00030D7D" w:rsidP="00030D7D">
            <w:pPr>
              <w:spacing w:after="0" w:line="240" w:lineRule="auto"/>
              <w:ind w:right="729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Location (Region, City):</w:t>
            </w:r>
          </w:p>
        </w:tc>
      </w:tr>
      <w:tr w:rsidR="006B377A" w:rsidRPr="006B377A" w:rsidTr="009A1807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6B377A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Number of trained physicians to treat patients with Hepatitis C Virus (HCV) infection:</w:t>
            </w:r>
          </w:p>
        </w:tc>
      </w:tr>
      <w:tr w:rsidR="006B377A" w:rsidRPr="006B377A" w:rsidTr="009A1807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9A1807" w:rsidRPr="006B377A" w:rsidRDefault="009A1807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persons completing assessment and agency:</w:t>
            </w:r>
          </w:p>
        </w:tc>
      </w:tr>
    </w:tbl>
    <w:tbl>
      <w:tblPr>
        <w:tblStyle w:val="LightShading-Accent4"/>
        <w:tblpPr w:leftFromText="180" w:rightFromText="180" w:vertAnchor="page" w:horzAnchor="margin" w:tblpY="2903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6B377A" w:rsidRPr="006B377A" w:rsidTr="00030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6B377A" w:rsidRDefault="00030D7D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377A" w:rsidRPr="006B377A" w:rsidRDefault="006B377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030D7D" w:rsidRPr="006B377A" w:rsidRDefault="00030D7D" w:rsidP="00030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6B377A" w:rsidRDefault="0072746B" w:rsidP="007274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W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hat is going well?</w:t>
            </w:r>
          </w:p>
        </w:tc>
        <w:tc>
          <w:tcPr>
            <w:tcW w:w="6916" w:type="dxa"/>
          </w:tcPr>
          <w:p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delays in data entry</w:t>
            </w:r>
          </w:p>
          <w:p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.E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nough physical space </w:t>
            </w:r>
          </w:p>
          <w:p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nough 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physicians</w:t>
            </w:r>
          </w:p>
          <w:p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</w:t>
            </w:r>
            <w:r w:rsidR="001B68D2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lines and delays in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diagnostic work up</w:t>
            </w:r>
          </w:p>
          <w:p w:rsidR="009A1807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Patient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adherence </w:t>
            </w:r>
          </w:p>
          <w:p w:rsidR="00030D7D" w:rsidRPr="006B377A" w:rsidRDefault="009A1807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 E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ffective treatment</w:t>
            </w:r>
          </w:p>
          <w:p w:rsidR="00B13EB4" w:rsidRPr="006B377A" w:rsidRDefault="009A1807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 w:rsidR="00B13EB4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other (describe):</w:t>
            </w:r>
          </w:p>
          <w:p w:rsidR="009A1807" w:rsidRPr="006B377A" w:rsidRDefault="009A1807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746B" w:rsidRPr="006B377A" w:rsidRDefault="0072746B" w:rsidP="00484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6B377A" w:rsidRDefault="0072746B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are The 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challenges 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implementation and what are potential solutions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030D7D" w:rsidRPr="006B377A" w:rsidRDefault="00030D7D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030D7D" w:rsidRPr="006B377A" w:rsidRDefault="00B13EB4" w:rsidP="00B13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Write answer below in table</w:t>
            </w:r>
          </w:p>
        </w:tc>
      </w:tr>
      <w:tr w:rsidR="006B377A" w:rsidRPr="006B377A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6B377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What changes have your clinic seen since the start of the program</w:t>
            </w:r>
          </w:p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Additional staff (describe)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Clinic has more space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Have own database for M&amp; E  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Addition trainings on STOP-C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Additional training on case management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Other (describe)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278A" w:rsidRPr="006B377A" w:rsidRDefault="0066278A" w:rsidP="00B1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6B377A" w:rsidP="00030D7D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4</w:t>
            </w:r>
            <w:r w:rsidR="0066278A" w:rsidRPr="006B377A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. How many patients being managed for HCV infection per month? </w:t>
            </w:r>
          </w:p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278A" w:rsidRPr="006B377A" w:rsidRDefault="0066278A" w:rsidP="004848F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&gt;100 </w:t>
            </w:r>
          </w:p>
          <w:p w:rsidR="0066278A" w:rsidRPr="006B377A" w:rsidRDefault="0066278A" w:rsidP="004848F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200-300</w:t>
            </w:r>
          </w:p>
          <w:p w:rsidR="0066278A" w:rsidRPr="006B377A" w:rsidRDefault="0066278A" w:rsidP="0066278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300-400</w:t>
            </w:r>
          </w:p>
          <w:p w:rsidR="0066278A" w:rsidRPr="006B377A" w:rsidRDefault="0066278A" w:rsidP="0066278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&gt;400</w:t>
            </w:r>
          </w:p>
        </w:tc>
      </w:tr>
      <w:tr w:rsidR="006B377A" w:rsidRPr="006B377A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A24EC5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Could your site manage more HCV-infected patients?</w:t>
            </w:r>
          </w:p>
        </w:tc>
        <w:tc>
          <w:tcPr>
            <w:tcW w:w="6916" w:type="dxa"/>
          </w:tcPr>
          <w:p w:rsidR="0066278A" w:rsidRPr="006B377A" w:rsidRDefault="0066278A" w:rsidP="0066278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:rsidR="0066278A" w:rsidRPr="006B377A" w:rsidRDefault="0066278A" w:rsidP="0066278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 ________________________</w:t>
            </w:r>
          </w:p>
          <w:p w:rsidR="0066278A" w:rsidRPr="006B377A" w:rsidRDefault="0066278A" w:rsidP="0066278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How many patients monthly? </w:t>
            </w:r>
          </w:p>
          <w:p w:rsidR="0066278A" w:rsidRPr="006B377A" w:rsidRDefault="0066278A" w:rsidP="0066278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A24EC5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Time required for first consultation?</w:t>
            </w:r>
          </w:p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278A" w:rsidRPr="006B377A" w:rsidRDefault="0066278A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a. &lt;15 minutes   b.15-30 minutes  c. &gt;30 minutes</w:t>
            </w:r>
          </w:p>
          <w:p w:rsidR="0066278A" w:rsidRPr="006B377A" w:rsidRDefault="0066278A" w:rsidP="00896C6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A24EC5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Time required follow up?</w:t>
            </w:r>
          </w:p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a. &lt;15 minutes   b.15-30 minutes  c. &gt;30 minutes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A24EC5" w:rsidP="006B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Time required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administer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377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377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(for anti HCV positive newly diagnosed)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6B377A" w:rsidRPr="006B377A" w:rsidRDefault="006B377A" w:rsidP="006B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377A" w:rsidRPr="006B377A" w:rsidRDefault="006B377A" w:rsidP="006B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278A" w:rsidRPr="006B377A" w:rsidRDefault="0066278A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&lt;1 week   b.1-2 weeks  c.2-3 weeks  d.&gt;3 weeks</w:t>
            </w:r>
          </w:p>
          <w:p w:rsidR="0066278A" w:rsidRPr="006B377A" w:rsidRDefault="0066278A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 Is HCV prevention counseling provided at your facility?</w:t>
            </w:r>
          </w:p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B377A" w:rsidRPr="006B377A" w:rsidRDefault="006B377A" w:rsidP="006B377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:rsidR="006B377A" w:rsidRPr="006B377A" w:rsidRDefault="006B377A" w:rsidP="006B377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 ________________________</w:t>
            </w:r>
          </w:p>
          <w:p w:rsidR="006B377A" w:rsidRPr="006B377A" w:rsidRDefault="006B377A" w:rsidP="006B377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 of counseling</w:t>
            </w: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278A" w:rsidRPr="006B377A" w:rsidRDefault="0066278A" w:rsidP="00484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B13EB4" w:rsidRPr="006B377A" w:rsidRDefault="006B377A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7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Do you have following provisions at your facility?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686"/>
        <w:gridCol w:w="759"/>
        <w:gridCol w:w="735"/>
      </w:tblGrid>
      <w:tr w:rsidR="006B377A" w:rsidRPr="006B377A" w:rsidTr="004848FF">
        <w:trPr>
          <w:trHeight w:val="2391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6B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General requirements </w:t>
            </w:r>
          </w:p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FF" w:rsidRPr="006B377A" w:rsidRDefault="004848FF" w:rsidP="0048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FF" w:rsidRPr="006B377A" w:rsidRDefault="004848FF" w:rsidP="0048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Safe storage/distribution / cold chain of medicines;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Protection of personal data;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Cameras, with capacity to keep records for 1 month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Office equipment, including computers (Internet access required) and a printer.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Quantitative accounting of treatment drug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Responsible </w:t>
            </w:r>
            <w:r w:rsidR="006B377A"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person </w:t>
            </w: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for drug storage, registration and handing to patient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Fire-proof closet-safe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Inventory for cold chain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4848FF" w:rsidRPr="006B377A" w:rsidTr="008F27D0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6B377A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Storage of p</w:t>
            </w:r>
            <w:r w:rsidR="004848FF"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aper forms, which include ID information, in </w:t>
            </w: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a locked cabinet/safe  in a secure</w:t>
            </w:r>
            <w:r w:rsidR="004848FF"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room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8F27D0" w:rsidRPr="006B377A" w:rsidTr="008F27D0">
        <w:trPr>
          <w:trHeight w:val="303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7D0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8F27D0" w:rsidRDefault="008F27D0" w:rsidP="008F2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F27D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Mandatory requirements for HCV diagnostics  </w:t>
            </w:r>
          </w:p>
          <w:p w:rsidR="008F27D0" w:rsidRPr="008F27D0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F27D0" w:rsidRPr="006B377A" w:rsidTr="008F27D0">
        <w:trPr>
          <w:trHeight w:val="303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27D0">
              <w:rPr>
                <w:rFonts w:ascii="Times New Roman" w:eastAsia="Times New Roman" w:hAnsi="Times New Roman" w:cs="Times New Roman"/>
                <w:color w:val="000000" w:themeColor="text1"/>
              </w:rPr>
              <w:t>HCV RNA quantitative, real-time PCR method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F27D0" w:rsidRPr="006B377A" w:rsidTr="008F27D0">
        <w:trPr>
          <w:trHeight w:val="303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8F27D0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27D0">
              <w:rPr>
                <w:rFonts w:ascii="Times New Roman" w:eastAsia="Times New Roman" w:hAnsi="Times New Roman" w:cs="Times New Roman"/>
                <w:color w:val="000000" w:themeColor="text1"/>
              </w:rPr>
              <w:t>HCV genotyping, with linear hybridization of real-time PCR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4848FF" w:rsidRDefault="004848FF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EB1" w:rsidRPr="006B377A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534"/>
      </w:tblGrid>
      <w:tr w:rsidR="006B377A" w:rsidRPr="006B377A" w:rsidTr="00A24EC5"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Challenges</w:t>
            </w: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Potential solution</w:t>
            </w:r>
          </w:p>
        </w:tc>
      </w:tr>
      <w:tr w:rsidR="006B377A" w:rsidRPr="006B377A" w:rsidTr="00A24EC5">
        <w:trPr>
          <w:trHeight w:val="1043"/>
        </w:trPr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A24EC5"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A24EC5"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A24EC5"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:rsidTr="00A24EC5"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13EB4" w:rsidRPr="006B377A" w:rsidTr="00A24EC5">
        <w:tc>
          <w:tcPr>
            <w:tcW w:w="4788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13EB4" w:rsidRPr="006B377A" w:rsidRDefault="00B13EB4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13EB4" w:rsidRPr="006B3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08"/>
    <w:multiLevelType w:val="hybridMultilevel"/>
    <w:tmpl w:val="F154D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851A8"/>
    <w:multiLevelType w:val="hybridMultilevel"/>
    <w:tmpl w:val="49C0D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D0C62"/>
    <w:multiLevelType w:val="hybridMultilevel"/>
    <w:tmpl w:val="063A3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28C0"/>
    <w:multiLevelType w:val="hybridMultilevel"/>
    <w:tmpl w:val="91365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4EAC"/>
    <w:multiLevelType w:val="hybridMultilevel"/>
    <w:tmpl w:val="1B8E9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01112"/>
    <w:multiLevelType w:val="hybridMultilevel"/>
    <w:tmpl w:val="1CAA1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543F9D"/>
    <w:multiLevelType w:val="hybridMultilevel"/>
    <w:tmpl w:val="4764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7D"/>
    <w:rsid w:val="0000706B"/>
    <w:rsid w:val="00030D7D"/>
    <w:rsid w:val="000A43B6"/>
    <w:rsid w:val="001B68D2"/>
    <w:rsid w:val="004848FF"/>
    <w:rsid w:val="0066278A"/>
    <w:rsid w:val="006B377A"/>
    <w:rsid w:val="0072746B"/>
    <w:rsid w:val="00896C62"/>
    <w:rsid w:val="008B3FFB"/>
    <w:rsid w:val="008F27D0"/>
    <w:rsid w:val="009A1807"/>
    <w:rsid w:val="00A24EC5"/>
    <w:rsid w:val="00B13EB4"/>
    <w:rsid w:val="00BD4EB1"/>
    <w:rsid w:val="00F27298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Elza Telia</cp:lastModifiedBy>
  <cp:revision>2</cp:revision>
  <dcterms:created xsi:type="dcterms:W3CDTF">2015-08-24T09:49:00Z</dcterms:created>
  <dcterms:modified xsi:type="dcterms:W3CDTF">2015-08-24T09:49:00Z</dcterms:modified>
</cp:coreProperties>
</file>