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4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030D7D" w:rsidRPr="00917875" w:rsidTr="00030D7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თარიღი</w:t>
            </w:r>
            <w:r w:rsidR="00030D7D" w:rsidRPr="0091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30D7D" w:rsidRPr="00917875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დაწესებულება:</w:t>
            </w:r>
          </w:p>
        </w:tc>
      </w:tr>
      <w:tr w:rsidR="00030D7D" w:rsidRPr="00917875" w:rsidTr="00634B57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ind w:right="7297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ქალაქი</w:t>
            </w:r>
            <w:r w:rsidR="00F17C7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(</w:t>
            </w:r>
            <w:r w:rsidR="00F17C7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რეგიონი)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:</w:t>
            </w:r>
          </w:p>
        </w:tc>
      </w:tr>
      <w:tr w:rsidR="00030D7D" w:rsidRPr="00917875" w:rsidTr="00634B5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ექიმების რაოდენობა, რომელთაც აქვთ 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C 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ჰეპატიტის მართვის უფლება:</w:t>
            </w:r>
          </w:p>
        </w:tc>
      </w:tr>
      <w:tr w:rsidR="00F17C7F" w:rsidRPr="00917875" w:rsidTr="00634B5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F17C7F" w:rsidRPr="00917875" w:rsidRDefault="00BA61E0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შემფასებელი:</w:t>
            </w:r>
          </w:p>
        </w:tc>
      </w:tr>
    </w:tbl>
    <w:tbl>
      <w:tblPr>
        <w:tblStyle w:val="LightShading-Accent4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030D7D" w:rsidRPr="00917875" w:rsidTr="00030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917875" w:rsidRDefault="00030D7D" w:rsidP="00030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72746B" w:rsidP="0070385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70385C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ჰეპატიტის ელიმინაციის პროგრამის ფარგლებში დადებითია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6916" w:type="dxa"/>
          </w:tcPr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bookmarkStart w:id="0" w:name="_GoBack"/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არ არის შეფერხებები მონაცემთა შეყვანისას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526178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დაწესებულებაში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საკმარისი ადგილი</w:t>
            </w:r>
            <w:r w:rsidR="00634B57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ა 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526178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ექიმთა რაოდენობა </w:t>
            </w:r>
            <w:r w:rsidR="00634B57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საკმარისი</w:t>
            </w:r>
            <w:r w:rsidR="00634B57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არ არის რიგები და გადავადება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BA61E0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პაციენტთა კარგი დამყოლობა </w:t>
            </w:r>
          </w:p>
          <w:p w:rsidR="00526178" w:rsidRPr="00917875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ვ.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ეფექტური მკურნალობა</w:t>
            </w:r>
          </w:p>
          <w:p w:rsidR="00B13EB4" w:rsidRPr="00917875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ზ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B13EB4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სხვა (აღწერეთ) :</w:t>
            </w:r>
          </w:p>
          <w:bookmarkEnd w:id="0"/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746B" w:rsidRPr="00917875" w:rsidRDefault="0072746B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72746B" w:rsidP="00030D7D">
            <w:pP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gramStart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პროგრამის</w:t>
            </w:r>
            <w:proofErr w:type="gramEnd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ძირითადი გამოწვევები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და პრობლემები და მათი გადაჭრის გზები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917875" w:rsidRDefault="0070385C" w:rsidP="00B13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პასუხი(ები) ჩაწერეთ ქვემოთ მოყვანილ უჯრაში</w:t>
            </w:r>
          </w:p>
        </w:tc>
      </w:tr>
      <w:tr w:rsidR="00030D7D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BA61E0" w:rsidP="00030D7D">
            <w:pP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3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gramStart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რა</w:t>
            </w:r>
            <w:proofErr w:type="gramEnd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ცვლილებები მოხდა დაწესებულებაში პროგრამის დაწყების შემდგომ?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დამატებითი პერსონალი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კლინიკა გაფართოვდა</w:t>
            </w:r>
          </w:p>
          <w:p w:rsidR="00BA61E0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. </w:t>
            </w:r>
            <w:r w:rsidR="00A615AB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კლინიკაში დაინერგა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საკუთარი მონაცემთა ბაზა პროგრამის მონიტორინგისა და შეფასებითვის</w:t>
            </w:r>
          </w:p>
          <w:p w:rsidR="0072746B" w:rsidRPr="00BA61E0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პერსონალმა გაიარა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ტრენინგები</w:t>
            </w: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auto"/>
                <w:sz w:val="24"/>
                <w:szCs w:val="24"/>
              </w:rPr>
              <w:t xml:space="preserve">STOP-C </w:t>
            </w: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მონაცემთა ბაზაზე</w:t>
            </w:r>
          </w:p>
          <w:p w:rsidR="00030D7D" w:rsidRPr="00917875" w:rsidRDefault="00C20DE2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70385C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პერსონალმა გაიარა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დამატებითი ტრენინგები C ჰეპატიტის მართვის საკითხებზე</w:t>
            </w:r>
          </w:p>
          <w:p w:rsidR="00030D7D" w:rsidRPr="00917875" w:rsidRDefault="00C20DE2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ვ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B13EB4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სხვა (აღწერეთ):</w:t>
            </w:r>
          </w:p>
          <w:p w:rsidR="0070385C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70385C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</w:pPr>
          </w:p>
        </w:tc>
      </w:tr>
      <w:tr w:rsidR="00030D7D" w:rsidRPr="00917875" w:rsidTr="004746AF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BA61E0" w:rsidP="00030D7D">
            <w:pPr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  <w:t>4</w:t>
            </w:r>
            <w:r w:rsidR="0072746B" w:rsidRPr="0091787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a-GE"/>
              </w:rPr>
              <w:t xml:space="preserve">. </w:t>
            </w:r>
            <w:r w:rsidR="00917875" w:rsidRPr="00917875"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  <w:t>თვეში რამდენი პაციენტის მკურნალობის შესაძლებლობა აქვს დაწესებულებას 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</w:pPr>
          </w:p>
        </w:tc>
        <w:tc>
          <w:tcPr>
            <w:tcW w:w="6916" w:type="dxa"/>
          </w:tcPr>
          <w:p w:rsidR="00030D7D" w:rsidRPr="00917875" w:rsidRDefault="003F5DD9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00706B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917875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&gt;100</w:t>
            </w:r>
          </w:p>
          <w:p w:rsidR="00917875" w:rsidRPr="00917875" w:rsidRDefault="00917875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.2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00-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3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 მდე</w:t>
            </w:r>
          </w:p>
          <w:p w:rsidR="00917875" w:rsidRDefault="00917875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 3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-400 მდე</w:t>
            </w:r>
          </w:p>
          <w:p w:rsidR="00BA61E0" w:rsidRPr="00917875" w:rsidRDefault="00BA61E0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დ. &gt; 400</w:t>
            </w:r>
          </w:p>
          <w:p w:rsidR="004746AF" w:rsidRPr="00917875" w:rsidRDefault="004746AF" w:rsidP="0047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B13EB4" w:rsidRPr="00917875" w:rsidRDefault="00B13EB4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D7D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634B57" w:rsidRPr="00634B57" w:rsidRDefault="00634B57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</w:tc>
      </w:tr>
      <w:tr w:rsidR="00BA61E0" w:rsidRPr="00917875" w:rsidTr="0047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A61E0" w:rsidRPr="00634B57" w:rsidRDefault="00BA61E0" w:rsidP="00030D7D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lastRenderedPageBreak/>
              <w:t xml:space="preserve">5. აქვს თუ არა დაწესებულებას შესაძლებლობა თვიურად უმკურნალოს უფრო მეტ პაციენტს? </w:t>
            </w:r>
          </w:p>
        </w:tc>
        <w:tc>
          <w:tcPr>
            <w:tcW w:w="6916" w:type="dxa"/>
          </w:tcPr>
          <w:p w:rsidR="00BA61E0" w:rsidRPr="00BA61E0" w:rsidRDefault="00BA61E0" w:rsidP="00BA61E0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1E0" w:rsidRPr="006B377A" w:rsidRDefault="00BA61E0" w:rsidP="00BA61E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არა</w:t>
            </w:r>
          </w:p>
          <w:p w:rsidR="00BA61E0" w:rsidRPr="006B377A" w:rsidRDefault="00BA61E0" w:rsidP="00BA61E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დიახ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</w:t>
            </w:r>
          </w:p>
          <w:p w:rsidR="00BA61E0" w:rsidRPr="006B377A" w:rsidRDefault="00C20DE2" w:rsidP="00BA61E0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თვეში</w:t>
            </w: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BA61E0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რამდენი პაციენტი</w:t>
            </w: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ს ?</w:t>
            </w:r>
            <w:r w:rsidR="00BA61E0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:rsidR="00BA61E0" w:rsidRDefault="00BA61E0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C20DE2" w:rsidRDefault="00C20DE2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C20DE2" w:rsidRPr="00917875" w:rsidRDefault="00C20DE2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634B57" w:rsidRDefault="00BA61E0" w:rsidP="00BA61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6.პირველი </w:t>
            </w: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კონსულტაციისთვის საჭირო დრო?</w:t>
            </w:r>
          </w:p>
        </w:tc>
        <w:tc>
          <w:tcPr>
            <w:tcW w:w="6916" w:type="dxa"/>
          </w:tcPr>
          <w:p w:rsidR="00BA61E0" w:rsidRPr="00917875" w:rsidRDefault="00BA61E0" w:rsidP="00BA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&lt;15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.15-30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&gt;30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634B57" w:rsidRDefault="00BA61E0" w:rsidP="008734A5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="008734A5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მეორე და მომდევნო კონსულტაციისთვის საჭირო დრო?</w:t>
            </w:r>
          </w:p>
          <w:p w:rsidR="008734A5" w:rsidRPr="00634B57" w:rsidRDefault="008734A5" w:rsidP="00873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 &lt;15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.15-30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 &gt;30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34B57" w:rsidRPr="00634B57" w:rsidRDefault="008734A5" w:rsidP="008734A5">
            <w:pPr>
              <w:rPr>
                <w:rFonts w:ascii="Sylfaen" w:eastAsia="Sylfaen" w:hAnsi="Sylfaen"/>
                <w:color w:val="000000" w:themeColor="text1"/>
                <w:sz w:val="24"/>
                <w:lang w:val="ka-GE"/>
              </w:rPr>
            </w:pPr>
            <w:r w:rsidRPr="0063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634B57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რამდენი დროა საჭირო საშუალოდ </w:t>
            </w:r>
            <w:proofErr w:type="spellStart"/>
            <w:r w:rsidR="00634B57" w:rsidRPr="00634B57">
              <w:rPr>
                <w:rFonts w:ascii="Sylfaen" w:eastAsia="Sylfaen" w:hAnsi="Sylfaen"/>
                <w:color w:val="000000" w:themeColor="text1"/>
                <w:sz w:val="24"/>
              </w:rPr>
              <w:t>ფორმა</w:t>
            </w:r>
            <w:proofErr w:type="spellEnd"/>
            <w:r w:rsidR="00634B57" w:rsidRPr="00634B57">
              <w:rPr>
                <w:rFonts w:ascii="Sylfaen" w:eastAsia="Sylfaen" w:hAnsi="Sylfaen"/>
                <w:color w:val="000000" w:themeColor="text1"/>
                <w:sz w:val="24"/>
              </w:rPr>
              <w:t xml:space="preserve"> NIV-100/ა</w:t>
            </w:r>
            <w:r w:rsidR="00634B57" w:rsidRPr="00634B57">
              <w:rPr>
                <w:rFonts w:ascii="Sylfaen" w:eastAsia="Sylfaen" w:hAnsi="Sylfaen"/>
                <w:color w:val="000000" w:themeColor="text1"/>
                <w:sz w:val="24"/>
                <w:lang w:val="ka-GE"/>
              </w:rPr>
              <w:t>-ს გასაცემად</w:t>
            </w:r>
          </w:p>
          <w:p w:rsidR="008734A5" w:rsidRPr="00634B57" w:rsidRDefault="008734A5" w:rsidP="008734A5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(იმ შემთხვევაში თუ პაციენტს წინასწარ არ აქვს ჩატარებული კვლევები) </w:t>
            </w:r>
            <w:r w:rsidR="00634B57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?</w:t>
            </w:r>
          </w:p>
          <w:p w:rsidR="008734A5" w:rsidRPr="00634B57" w:rsidRDefault="008734A5" w:rsidP="00873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&lt;1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.1-2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.2-3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.&gt;3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proofErr w:type="gramStart"/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ტარდება</w:t>
            </w:r>
            <w:proofErr w:type="gramEnd"/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თუ არა თქვენს დაწესებულებაში პრევენციული ღონისძიებები, ხდება თუ არა პაციენტთა ცნობიერების ამაღლება რისკ ფაქტორებზე, გადაცემის გზებზე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634B57" w:rsidRPr="006B377A" w:rsidRDefault="00634B57" w:rsidP="00634B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არა</w:t>
            </w:r>
          </w:p>
          <w:p w:rsidR="00634B57" w:rsidRPr="006B377A" w:rsidRDefault="00634B57" w:rsidP="00634B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დიახ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</w:t>
            </w:r>
          </w:p>
          <w:p w:rsidR="00634B57" w:rsidRPr="006B377A" w:rsidRDefault="00634B57" w:rsidP="00634B57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კონსულტაციის ტიპი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030D7D" w:rsidRPr="00917875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10. აკმაყოფილებს თუ არა დაწესებულება შემდეგ მოთხოვნებს ?</w:t>
      </w:r>
    </w:p>
    <w:tbl>
      <w:tblPr>
        <w:tblW w:w="9745" w:type="dxa"/>
        <w:tblInd w:w="93" w:type="dxa"/>
        <w:tblLook w:val="04A0" w:firstRow="1" w:lastRow="0" w:firstColumn="1" w:lastColumn="0" w:noHBand="0" w:noVBand="1"/>
      </w:tblPr>
      <w:tblGrid>
        <w:gridCol w:w="465"/>
        <w:gridCol w:w="7480"/>
        <w:gridCol w:w="980"/>
        <w:gridCol w:w="820"/>
      </w:tblGrid>
      <w:tr w:rsidR="00917875" w:rsidRPr="00634B57" w:rsidTr="00917875">
        <w:trPr>
          <w:trHeight w:val="24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extDirection w:val="tbRl"/>
            <w:vAlign w:val="bottom"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57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634B57" w:rsidRPr="00634B57" w:rsidRDefault="00634B57" w:rsidP="00634B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ძირითადი</w:t>
            </w:r>
            <w:proofErr w:type="spellEnd"/>
            <w:r w:rsidRPr="00634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მოთხოვნები</w:t>
            </w:r>
            <w:proofErr w:type="spellEnd"/>
          </w:p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Sylfaen"/>
                <w:color w:val="000000"/>
              </w:rPr>
              <w:t>კი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უსაფრთხო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პერსონალურ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მონაცემთა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დაცვის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პაციენტებისათვის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სერვისის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მისაწოდებლად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შესაფერისი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გარემოს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შექმნა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მათ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შორის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10-15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კვ.მ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ფართის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ოთახის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52E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52E" w:rsidRPr="0077152E" w:rsidRDefault="0077152E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ინვენტარით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მათ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შორის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კომპიუტერით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ინტერნეტზე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წვდომ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ით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სავალდებულოა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პრინტერით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ვიდეოთვალით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შესაძლებლობა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ექნება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ჩანაწერის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ვადით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C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სამკურნალო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მომზადების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გაცემისა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რეალიზაციისას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პასუხისმგებლობა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დაეკისრება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C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სამკურნალო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აღრიცხვა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გაცემაზე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ცეცხლგამძლე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კარადა-სეიფის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უზრუნველსაყოფად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შესაბამისი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ინვენტარის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არსებობა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634B57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ქაღალდის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ფორმები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რომლებიც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მოიცავს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პიროვნების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ინფორმაციას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ინახება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ჩაკეტილ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კარადაში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სეიფში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4B57" w:rsidRPr="00634B57" w:rsidTr="00634B57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სავალდებულო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მოთხოვნები</w:t>
            </w:r>
            <w:proofErr w:type="spellEnd"/>
            <w:r w:rsidRPr="00634B5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უნდა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აკმაყოფილებდეს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ლაბორატორია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B57" w:rsidRPr="00634B57" w:rsidTr="00634B57">
        <w:trPr>
          <w:trHeight w:val="55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HCV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რნმ-ის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რაოდენობრივი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განსაზღვრა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პოლიმერაზული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რეაქციის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მეთოდით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B57" w:rsidRPr="00634B57" w:rsidTr="00634B57">
        <w:trPr>
          <w:trHeight w:val="55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 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ვირუსის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გენოტიპირება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პოლიმერაზული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რეაქციის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ან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ხაზობრივი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ჰიბრიდიზაციის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მეთოდით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13EB4" w:rsidRDefault="00B13EB4" w:rsidP="00634B57">
      <w:pPr>
        <w:rPr>
          <w:rFonts w:ascii="Sylfaen" w:hAnsi="Sylfaen" w:cs="Times New Roman"/>
          <w:b/>
          <w:sz w:val="24"/>
          <w:szCs w:val="24"/>
          <w:lang w:val="ka-GE"/>
        </w:rPr>
      </w:pP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4254"/>
        <w:gridCol w:w="5101"/>
      </w:tblGrid>
      <w:tr w:rsidR="00634B57" w:rsidRPr="007F63E4" w:rsidTr="005E181B">
        <w:tc>
          <w:tcPr>
            <w:tcW w:w="4254" w:type="dxa"/>
          </w:tcPr>
          <w:p w:rsidR="00634B57" w:rsidRPr="007F63E4" w:rsidRDefault="00634B57" w:rsidP="00634B57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გამოწვევები</w:t>
            </w:r>
          </w:p>
        </w:tc>
        <w:tc>
          <w:tcPr>
            <w:tcW w:w="5101" w:type="dxa"/>
          </w:tcPr>
          <w:p w:rsidR="00634B57" w:rsidRPr="007F63E4" w:rsidRDefault="007F63E4" w:rsidP="00634B57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 xml:space="preserve"> პოტენციური </w:t>
            </w:r>
            <w:r w:rsidR="00634B57"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გადაჭრის გზები</w:t>
            </w:r>
          </w:p>
        </w:tc>
      </w:tr>
      <w:tr w:rsidR="00634B57" w:rsidRPr="007F63E4" w:rsidTr="005E181B">
        <w:tc>
          <w:tcPr>
            <w:tcW w:w="4254" w:type="dxa"/>
          </w:tcPr>
          <w:p w:rsidR="00634B57" w:rsidRPr="007F63E4" w:rsidRDefault="00634B57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634B57" w:rsidRPr="007F63E4" w:rsidRDefault="00634B57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1D173D" w:rsidRPr="007F63E4" w:rsidTr="005E181B">
        <w:tc>
          <w:tcPr>
            <w:tcW w:w="4254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1D173D" w:rsidRPr="007F63E4" w:rsidTr="005E181B">
        <w:tc>
          <w:tcPr>
            <w:tcW w:w="4254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1D173D" w:rsidRPr="007F63E4" w:rsidTr="005E181B">
        <w:tc>
          <w:tcPr>
            <w:tcW w:w="4254" w:type="dxa"/>
          </w:tcPr>
          <w:p w:rsidR="007F63E4" w:rsidRDefault="007F63E4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7F63E4" w:rsidRPr="007F63E4" w:rsidRDefault="007F63E4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</w:tbl>
    <w:p w:rsidR="00634B57" w:rsidRDefault="00634B57" w:rsidP="007F63E4">
      <w:pPr>
        <w:rPr>
          <w:rFonts w:ascii="Sylfaen" w:hAnsi="Sylfaen" w:cs="Times New Roman"/>
          <w:b/>
          <w:sz w:val="24"/>
          <w:szCs w:val="24"/>
          <w:lang w:val="ka-GE"/>
        </w:rPr>
      </w:pPr>
    </w:p>
    <w:sectPr w:rsidR="0063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08"/>
    <w:multiLevelType w:val="hybridMultilevel"/>
    <w:tmpl w:val="F154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8C0"/>
    <w:multiLevelType w:val="hybridMultilevel"/>
    <w:tmpl w:val="91365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D4EAC"/>
    <w:multiLevelType w:val="hybridMultilevel"/>
    <w:tmpl w:val="1B8E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01112"/>
    <w:multiLevelType w:val="hybridMultilevel"/>
    <w:tmpl w:val="1CAA1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543F9D"/>
    <w:multiLevelType w:val="hybridMultilevel"/>
    <w:tmpl w:val="4764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D"/>
    <w:rsid w:val="0000706B"/>
    <w:rsid w:val="00030D7D"/>
    <w:rsid w:val="001B68D2"/>
    <w:rsid w:val="001D173D"/>
    <w:rsid w:val="002405E2"/>
    <w:rsid w:val="002F2FBC"/>
    <w:rsid w:val="00375BE0"/>
    <w:rsid w:val="003F5DD9"/>
    <w:rsid w:val="004746AF"/>
    <w:rsid w:val="00526178"/>
    <w:rsid w:val="005E181B"/>
    <w:rsid w:val="00634B57"/>
    <w:rsid w:val="0070385C"/>
    <w:rsid w:val="0072746B"/>
    <w:rsid w:val="0077152E"/>
    <w:rsid w:val="007F63E4"/>
    <w:rsid w:val="00830FB0"/>
    <w:rsid w:val="008734A5"/>
    <w:rsid w:val="00917875"/>
    <w:rsid w:val="00A615AB"/>
    <w:rsid w:val="00B13EB4"/>
    <w:rsid w:val="00BA32B2"/>
    <w:rsid w:val="00BA61E0"/>
    <w:rsid w:val="00C20DE2"/>
    <w:rsid w:val="00F17C7F"/>
    <w:rsid w:val="00F27298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B7B6-3E7C-46C3-9364-40F05D94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Tskhomelidze</dc:creator>
  <cp:lastModifiedBy>Irina Tskhomelidze</cp:lastModifiedBy>
  <cp:revision>14</cp:revision>
  <dcterms:created xsi:type="dcterms:W3CDTF">2015-07-13T12:48:00Z</dcterms:created>
  <dcterms:modified xsi:type="dcterms:W3CDTF">2015-07-22T10:03:00Z</dcterms:modified>
</cp:coreProperties>
</file>