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F5" w:rsidRDefault="00376AF5" w:rsidP="001B17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მოგესალმებით,</w:t>
      </w:r>
    </w:p>
    <w:p w:rsidR="00376AF5" w:rsidRDefault="00376AF5" w:rsidP="001B17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გაცნობებთ, რომ საქართველოს კანონის ,,საქართველოს ადმინისტრაციულ სამართალდარღვევათა კოდექსის“ 116-ე მუხლის მე-10 ნაწილის საფუძველზე საქართველოს შინაგან საქმეთა სამინისტროსა და საქართველოს შრომის, ჯანმრთელობისა და სოციალური დაცვის სამინისტროს მიერ შემუშავდა და დამტკიცდა ერთობლივი ბრძანებ</w:t>
      </w:r>
      <w:r w:rsidR="00F9530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 w:rsidR="00CF529B">
        <w:rPr>
          <w:rFonts w:ascii="Sylfaen" w:hAnsi="Sylfaen"/>
          <w:lang w:val="ka-GE"/>
        </w:rPr>
        <w:t xml:space="preserve">(31.12.2013წ. №1017/01-52/ნ) </w:t>
      </w:r>
      <w:r>
        <w:rPr>
          <w:rFonts w:ascii="Sylfaen" w:hAnsi="Sylfaen"/>
          <w:lang w:val="ka-GE"/>
        </w:rPr>
        <w:t xml:space="preserve">,,საქართველოს ადმინისტრაციულ სამართლდარღვევათა კოდექსით გათვალისწინებულ შემთხვევებში ალკოჰოლური სიმთვრალის ფაქტის დადგენის წესის დამტკიცების შესახებ“. </w:t>
      </w:r>
    </w:p>
    <w:p w:rsidR="00376AF5" w:rsidRDefault="00376AF5" w:rsidP="001B1704">
      <w:pPr>
        <w:ind w:firstLine="720"/>
        <w:jc w:val="both"/>
        <w:rPr>
          <w:rFonts w:ascii="Sylfaen" w:eastAsia="Geo ABC" w:hAnsi="Sylfaen"/>
          <w:szCs w:val="24"/>
          <w:lang w:val="ka-GE"/>
        </w:rPr>
      </w:pPr>
      <w:r>
        <w:rPr>
          <w:rFonts w:ascii="Sylfaen" w:hAnsi="Sylfaen"/>
          <w:lang w:val="ka-GE"/>
        </w:rPr>
        <w:t xml:space="preserve">ბრძანება </w:t>
      </w:r>
      <w:r w:rsidRPr="00765572">
        <w:rPr>
          <w:rFonts w:ascii="Sylfaen" w:eastAsia="Geo ABC" w:hAnsi="Sylfaen"/>
          <w:szCs w:val="24"/>
          <w:lang w:val="ka-GE"/>
        </w:rPr>
        <w:t>განსაზღვრავს საქართველოს ადმინისტრაციულ სამართალდარღვევათა კოდექსით გათვალისწინებულ შემთხვევებში ალკოჰოლური სიმთვრალის ფაქტის დადგენის მეთოდებსა და სამართლებრივ მექანიზმებს.</w:t>
      </w:r>
    </w:p>
    <w:p w:rsidR="003F4576" w:rsidRPr="003F4576" w:rsidRDefault="003F4576" w:rsidP="001B17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ბრძანებით დამტკიცებულია ,,</w:t>
      </w:r>
      <w:r w:rsidRPr="003F4576">
        <w:rPr>
          <w:rFonts w:ascii="Sylfaen" w:hAnsi="Sylfaen"/>
          <w:lang w:val="ka-GE"/>
        </w:rPr>
        <w:t>ალკოჰოლური სიმთვრალის ფაქტის დადგენის შემთხვევაში სამედიცინო დაწესებულების მიერ  სისხლის სინჯის  აღების, შენახვისა და სათანადო საექსპერტო დაწესებულებისათვის გადაგზავნის წესები და ვადები</w:t>
      </w:r>
      <w:r>
        <w:rPr>
          <w:rFonts w:ascii="Sylfaen" w:hAnsi="Sylfaen"/>
          <w:lang w:val="ka-GE"/>
        </w:rPr>
        <w:t>“ და ასევე, ,,</w:t>
      </w:r>
      <w:r w:rsidRPr="003F4576">
        <w:rPr>
          <w:rFonts w:ascii="Sylfaen" w:hAnsi="Sylfaen"/>
          <w:lang w:val="ka-GE"/>
        </w:rPr>
        <w:t>სისხლში ეთანოლის შემცველობის დასადგენად სისხლის სინჯის ამღები დაწესებულებებისა და ალკოჰოლური სიმთვრალის ფაქტის დასადგენად სამედიცინო/საექსპერტო დაწესებულებათა ნუსხ</w:t>
      </w:r>
      <w:r>
        <w:rPr>
          <w:rFonts w:ascii="Sylfaen" w:hAnsi="Sylfaen"/>
          <w:lang w:val="ka-GE"/>
        </w:rPr>
        <w:t>ა“.</w:t>
      </w:r>
    </w:p>
    <w:p w:rsidR="00C321AF" w:rsidRDefault="00376AF5" w:rsidP="001B17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აქვე, გაცნობებთ, რომ ბრძანების ამოქმედებისათვის აუცილებელი</w:t>
      </w:r>
      <w:r w:rsidR="005C462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სამედიცინო დაწესებულებების ინფორმირება მათ მიერ შესასრულებელი სამუშაოს მოცულობის თაობაზე და ასევე, პროცესის შეუფერხებელად განხორციელებისათვის,  მათი მხრიდან აღნიშნულ პროცესში მონაწილეობისათვის მზადყოფნის დადასტურება.</w:t>
      </w:r>
      <w:r w:rsidR="00C321AF">
        <w:rPr>
          <w:rFonts w:ascii="Sylfaen" w:hAnsi="Sylfaen"/>
          <w:lang w:val="ka-GE"/>
        </w:rPr>
        <w:t xml:space="preserve"> </w:t>
      </w:r>
    </w:p>
    <w:p w:rsidR="00C321AF" w:rsidRDefault="00C321AF" w:rsidP="001B17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აქედან გამომდინარე, ბრძანების ამ ნაწილის ამოქმედების ვადად განისაზღვრა 2014 წლის 1 მარტი.</w:t>
      </w:r>
    </w:p>
    <w:p w:rsidR="004D22CA" w:rsidRDefault="00C321AF" w:rsidP="001B17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ზემოაღნიშნულ </w:t>
      </w:r>
      <w:r w:rsidR="004D22CA">
        <w:rPr>
          <w:rFonts w:ascii="Sylfaen" w:hAnsi="Sylfaen"/>
          <w:lang w:val="ka-GE"/>
        </w:rPr>
        <w:t xml:space="preserve">ბრძანებას. გთხოვთ, გაეცნოთ და </w:t>
      </w:r>
      <w:r w:rsidR="006661D2">
        <w:rPr>
          <w:rFonts w:ascii="Sylfaen" w:hAnsi="Sylfaen"/>
          <w:lang w:val="ka-GE"/>
        </w:rPr>
        <w:t xml:space="preserve">10 დღის </w:t>
      </w:r>
      <w:r w:rsidR="004D22CA">
        <w:rPr>
          <w:rFonts w:ascii="Sylfaen" w:hAnsi="Sylfaen"/>
          <w:lang w:val="ka-GE"/>
        </w:rPr>
        <w:t>ვად</w:t>
      </w:r>
      <w:r w:rsidR="006661D2">
        <w:rPr>
          <w:rFonts w:ascii="Sylfaen" w:hAnsi="Sylfaen"/>
          <w:lang w:val="ka-GE"/>
        </w:rPr>
        <w:t>ა</w:t>
      </w:r>
      <w:r w:rsidR="004D22CA">
        <w:rPr>
          <w:rFonts w:ascii="Sylfaen" w:hAnsi="Sylfaen"/>
          <w:lang w:val="ka-GE"/>
        </w:rPr>
        <w:t>ში მოგვაწოდოთ თქვენი პოზიცია ბრძანებით გათვალისწინებული ღონისძიებების შესრულებისთვის თქვენი დაწესებულების მონაწილეობასთან დაკავშირებით.</w:t>
      </w:r>
    </w:p>
    <w:p w:rsidR="00B13A58" w:rsidRDefault="00376AF5" w:rsidP="001B1704">
      <w:pPr>
        <w:ind w:left="720"/>
        <w:jc w:val="both"/>
        <w:rPr>
          <w:rFonts w:ascii="Sylfaen" w:hAnsi="Sylfaen"/>
          <w:lang w:val="ka-GE"/>
        </w:rPr>
      </w:pPr>
      <w:r>
        <w:br/>
      </w:r>
      <w:r w:rsidR="001B1704">
        <w:rPr>
          <w:rFonts w:ascii="Sylfaen" w:hAnsi="Sylfaen"/>
          <w:lang w:val="ka-GE"/>
        </w:rPr>
        <w:t>პატივისცემით,</w:t>
      </w:r>
      <w:r>
        <w:t>  </w:t>
      </w:r>
    </w:p>
    <w:p w:rsidR="00B13A58" w:rsidRDefault="00B13A58" w:rsidP="001B1704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ზურაბ უტიაშვილი</w:t>
      </w:r>
    </w:p>
    <w:p w:rsidR="00685F7C" w:rsidRDefault="00B13A58" w:rsidP="00B13A58">
      <w:pPr>
        <w:spacing w:after="0" w:line="240" w:lineRule="auto"/>
        <w:ind w:left="720"/>
        <w:jc w:val="both"/>
      </w:pPr>
      <w:bookmarkStart w:id="0" w:name="_GoBack"/>
      <w:bookmarkEnd w:id="0"/>
      <w:r>
        <w:rPr>
          <w:rFonts w:ascii="Sylfaen" w:hAnsi="Sylfaen"/>
          <w:lang w:val="ka-GE"/>
        </w:rPr>
        <w:t>საგანგებო სიტუაციების კოორდინაციისა</w:t>
      </w:r>
      <w:r w:rsidR="0097015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რეჟიმის დეპარტამენტის უფროსი</w:t>
      </w:r>
      <w:r w:rsidR="00376AF5">
        <w:t> </w:t>
      </w:r>
    </w:p>
    <w:p w:rsidR="00685F7C" w:rsidRDefault="00685F7C" w:rsidP="00B13A58">
      <w:pPr>
        <w:spacing w:after="0" w:line="240" w:lineRule="auto"/>
        <w:ind w:left="720"/>
        <w:jc w:val="both"/>
      </w:pPr>
    </w:p>
    <w:p w:rsidR="004300CD" w:rsidRPr="00376AF5" w:rsidRDefault="00685F7C" w:rsidP="00B13A58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="00376AF5">
        <w:t xml:space="preserve">  </w:t>
      </w:r>
    </w:p>
    <w:sectPr w:rsidR="004300CD" w:rsidRPr="00376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AE"/>
    <w:rsid w:val="001B1704"/>
    <w:rsid w:val="00376AF5"/>
    <w:rsid w:val="003F4576"/>
    <w:rsid w:val="004300CD"/>
    <w:rsid w:val="004D22CA"/>
    <w:rsid w:val="005850B1"/>
    <w:rsid w:val="005C4623"/>
    <w:rsid w:val="006174AE"/>
    <w:rsid w:val="006661D2"/>
    <w:rsid w:val="00685F7C"/>
    <w:rsid w:val="0097015B"/>
    <w:rsid w:val="00B13A58"/>
    <w:rsid w:val="00C321AF"/>
    <w:rsid w:val="00CF529B"/>
    <w:rsid w:val="00EA2765"/>
    <w:rsid w:val="00F9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Eter Kipiani</cp:lastModifiedBy>
  <cp:revision>21</cp:revision>
  <cp:lastPrinted>2014-01-15T13:58:00Z</cp:lastPrinted>
  <dcterms:created xsi:type="dcterms:W3CDTF">2014-01-15T12:16:00Z</dcterms:created>
  <dcterms:modified xsi:type="dcterms:W3CDTF">2014-01-29T08:42:00Z</dcterms:modified>
</cp:coreProperties>
</file>