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6D" w:rsidRPr="00B23700" w:rsidRDefault="00FA496D" w:rsidP="00FA496D">
      <w:pPr>
        <w:jc w:val="both"/>
        <w:rPr>
          <w:szCs w:val="24"/>
          <w:u w:color="FF0000"/>
        </w:rPr>
      </w:pPr>
    </w:p>
    <w:p w:rsidR="00FA496D" w:rsidRPr="00B9345D" w:rsidRDefault="00FA496D" w:rsidP="00FA496D">
      <w:pPr>
        <w:jc w:val="both"/>
        <w:rPr>
          <w:szCs w:val="24"/>
          <w:highlight w:val="red"/>
          <w:u w:color="FF0000"/>
        </w:rPr>
      </w:pPr>
      <w:r w:rsidRPr="00B9345D">
        <w:rPr>
          <w:szCs w:val="24"/>
          <w:highlight w:val="red"/>
        </w:rPr>
        <w:t>,,</w:t>
      </w:r>
      <w:r w:rsidRPr="00B9345D">
        <w:rPr>
          <w:szCs w:val="24"/>
          <w:highlight w:val="red"/>
          <w:lang w:val="ka-GE"/>
        </w:rPr>
        <w:t>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</w:t>
      </w:r>
      <w:r w:rsidRPr="00B9345D">
        <w:rPr>
          <w:szCs w:val="24"/>
          <w:highlight w:val="red"/>
        </w:rPr>
        <w:t xml:space="preserve"> - </w:t>
      </w:r>
      <w:r w:rsidRPr="00B9345D">
        <w:rPr>
          <w:szCs w:val="24"/>
          <w:highlight w:val="red"/>
          <w:lang w:val="ka-GE"/>
        </w:rPr>
        <w:t>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</w:t>
      </w:r>
      <w:r w:rsidRPr="00B9345D">
        <w:rPr>
          <w:szCs w:val="24"/>
          <w:highlight w:val="red"/>
        </w:rPr>
        <w:t xml:space="preserve">” </w:t>
      </w:r>
      <w:r w:rsidRPr="00B9345D">
        <w:rPr>
          <w:szCs w:val="24"/>
          <w:highlight w:val="red"/>
          <w:lang w:val="ka-GE"/>
        </w:rPr>
        <w:t xml:space="preserve">საქართველოს მთავრობის 2013 წლის 26 აგვისტოს </w:t>
      </w:r>
      <w:r w:rsidRPr="00B9345D">
        <w:rPr>
          <w:szCs w:val="24"/>
          <w:highlight w:val="red"/>
        </w:rPr>
        <w:t>N</w:t>
      </w:r>
      <w:r w:rsidRPr="00B9345D">
        <w:rPr>
          <w:szCs w:val="24"/>
          <w:highlight w:val="red"/>
          <w:lang w:val="ka-GE"/>
        </w:rPr>
        <w:t xml:space="preserve">1117 განკარგულების შესაბამისად, საქართველოს შრომის, ჯანმრთელობისა და სოციალური დაცვის სამინისტრომ </w:t>
      </w:r>
      <w:proofErr w:type="spellStart"/>
      <w:r w:rsidRPr="00B9345D">
        <w:rPr>
          <w:szCs w:val="24"/>
          <w:highlight w:val="red"/>
        </w:rPr>
        <w:t>განახორციელა</w:t>
      </w:r>
      <w:proofErr w:type="spellEnd"/>
      <w:r w:rsidRPr="00B9345D">
        <w:rPr>
          <w:szCs w:val="24"/>
          <w:highlight w:val="red"/>
        </w:rPr>
        <w:t xml:space="preserve"> </w:t>
      </w:r>
      <w:r w:rsidRPr="00B9345D">
        <w:rPr>
          <w:szCs w:val="24"/>
          <w:highlight w:val="red"/>
          <w:lang w:val="ka-GE"/>
        </w:rPr>
        <w:t>ზემოაღნიშნული განკარგულებით განსაზღვრული ამბულატორიებისათვის საჭირო ინვენტარის შესყიდვა.</w:t>
      </w:r>
    </w:p>
    <w:p w:rsidR="00FA496D" w:rsidRPr="00B9345D" w:rsidRDefault="00FA496D" w:rsidP="00FA496D">
      <w:pPr>
        <w:jc w:val="both"/>
        <w:rPr>
          <w:szCs w:val="24"/>
          <w:highlight w:val="red"/>
        </w:rPr>
      </w:pPr>
      <w:r w:rsidRPr="00B9345D">
        <w:rPr>
          <w:szCs w:val="24"/>
          <w:highlight w:val="red"/>
          <w:u w:color="FF0000"/>
          <w:lang w:val="ka-GE"/>
        </w:rPr>
        <w:t>საქართველოს ადმინისტრაციულ-ტერიტორიულ ერთეულებში სამინისტროს ერთიანი სახელმწიფო პოლიტიკის გატარების მიზნით, დეპარტამენტმა დებულების შესაბამისად, კომპეტენციის ფარგლებში განიხილა, შეისწავლა და კოორდინაცია გაუწია ადმინისტრაციულ-ტერიტორიული ერთეულების თვითმმართველობის ორგანოების</w:t>
      </w:r>
      <w:r w:rsidRPr="00B9345D">
        <w:rPr>
          <w:szCs w:val="24"/>
          <w:highlight w:val="red"/>
          <w:u w:color="FF0000"/>
        </w:rPr>
        <w:t xml:space="preserve"> </w:t>
      </w:r>
      <w:r w:rsidRPr="00B9345D">
        <w:rPr>
          <w:szCs w:val="24"/>
          <w:highlight w:val="red"/>
          <w:u w:color="FF0000"/>
          <w:lang w:val="ka-GE"/>
        </w:rPr>
        <w:t xml:space="preserve">მიერ მოთხოვნილი, </w:t>
      </w:r>
      <w:r w:rsidRPr="00B9345D">
        <w:rPr>
          <w:szCs w:val="24"/>
          <w:highlight w:val="red"/>
          <w:lang w:val="ka-GE"/>
        </w:rPr>
        <w:t xml:space="preserve">საქართველოს მთავრობის 2013 წლის 26 აგვისტოს </w:t>
      </w:r>
      <w:r w:rsidRPr="00B9345D">
        <w:rPr>
          <w:szCs w:val="24"/>
          <w:highlight w:val="red"/>
        </w:rPr>
        <w:t>N</w:t>
      </w:r>
      <w:r w:rsidRPr="00B9345D">
        <w:rPr>
          <w:szCs w:val="24"/>
          <w:highlight w:val="red"/>
          <w:lang w:val="ka-GE"/>
        </w:rPr>
        <w:t>1117 განკარგულების შესაბამისად,  </w:t>
      </w:r>
      <w:proofErr w:type="spellStart"/>
      <w:r w:rsidRPr="00B9345D">
        <w:rPr>
          <w:szCs w:val="24"/>
          <w:highlight w:val="red"/>
        </w:rPr>
        <w:t>ახლადაშენებული</w:t>
      </w:r>
      <w:proofErr w:type="spellEnd"/>
      <w:r w:rsidRPr="00B9345D">
        <w:rPr>
          <w:szCs w:val="24"/>
          <w:highlight w:val="red"/>
        </w:rPr>
        <w:t xml:space="preserve"> </w:t>
      </w:r>
      <w:r w:rsidRPr="00B9345D">
        <w:rPr>
          <w:szCs w:val="24"/>
          <w:highlight w:val="red"/>
          <w:lang w:val="ka-GE"/>
        </w:rPr>
        <w:t>ამბულატორიისათვის განკუთვნილი ინვენტარისა და შესაბამისი აღჭურვილობის გადაცემისათვის საჭირო პროცედურების განხორციელებას.</w:t>
      </w:r>
    </w:p>
    <w:p w:rsidR="00FA45B7" w:rsidRPr="00B9345D" w:rsidRDefault="00FA45B7" w:rsidP="00FA45B7">
      <w:pPr>
        <w:jc w:val="both"/>
        <w:rPr>
          <w:szCs w:val="24"/>
          <w:highlight w:val="red"/>
          <w:lang w:val="ka-GE"/>
        </w:rPr>
      </w:pPr>
      <w:r w:rsidRPr="00B9345D">
        <w:rPr>
          <w:highlight w:val="red"/>
          <w:lang w:val="ka-GE"/>
        </w:rPr>
        <w:t xml:space="preserve">ზემოაღნიშნულის შესაბამისად </w:t>
      </w:r>
      <w:proofErr w:type="spellStart"/>
      <w:r w:rsidR="00FA496D" w:rsidRPr="00B9345D">
        <w:rPr>
          <w:highlight w:val="red"/>
        </w:rPr>
        <w:t>ბაღდათის</w:t>
      </w:r>
      <w:proofErr w:type="spellEnd"/>
      <w:r w:rsidR="00FA496D" w:rsidRPr="00B9345D">
        <w:rPr>
          <w:highlight w:val="red"/>
          <w:lang w:val="ka-GE"/>
        </w:rPr>
        <w:t xml:space="preserve">, </w:t>
      </w:r>
      <w:r w:rsidR="00FA496D" w:rsidRPr="00B9345D">
        <w:rPr>
          <w:highlight w:val="red"/>
        </w:rPr>
        <w:t xml:space="preserve"> </w:t>
      </w:r>
      <w:proofErr w:type="spellStart"/>
      <w:r w:rsidR="00FA496D" w:rsidRPr="00B9345D">
        <w:rPr>
          <w:highlight w:val="red"/>
        </w:rPr>
        <w:t>დუშეთის</w:t>
      </w:r>
      <w:proofErr w:type="spellEnd"/>
      <w:r w:rsidR="00FA496D" w:rsidRPr="00B9345D">
        <w:rPr>
          <w:highlight w:val="red"/>
        </w:rPr>
        <w:t xml:space="preserve"> (</w:t>
      </w:r>
      <w:r w:rsidR="00FA496D" w:rsidRPr="00B9345D">
        <w:rPr>
          <w:highlight w:val="red"/>
          <w:lang w:val="ka-GE"/>
        </w:rPr>
        <w:t>2014 წლის 1 ივლისის   №01-166/ო</w:t>
      </w:r>
      <w:r w:rsidR="00FA496D" w:rsidRPr="00B9345D">
        <w:rPr>
          <w:highlight w:val="red"/>
        </w:rPr>
        <w:t xml:space="preserve"> </w:t>
      </w:r>
      <w:r w:rsidR="00FA496D" w:rsidRPr="00B9345D">
        <w:rPr>
          <w:highlight w:val="red"/>
          <w:lang w:val="ka-GE"/>
        </w:rPr>
        <w:t xml:space="preserve">ბრძანება), </w:t>
      </w:r>
      <w:proofErr w:type="spellStart"/>
      <w:r w:rsidR="00FA496D" w:rsidRPr="00B9345D">
        <w:rPr>
          <w:highlight w:val="red"/>
        </w:rPr>
        <w:t>მარნეულის</w:t>
      </w:r>
      <w:proofErr w:type="spellEnd"/>
      <w:r w:rsidR="00FA496D" w:rsidRPr="00B9345D">
        <w:rPr>
          <w:highlight w:val="red"/>
          <w:lang w:val="ka-GE"/>
        </w:rPr>
        <w:t xml:space="preserve"> (2014 წლის 8 ივლისის   №01-173/ო ბრძანე</w:t>
      </w:r>
      <w:r w:rsidR="00FA496D" w:rsidRPr="00B9345D">
        <w:rPr>
          <w:rFonts w:cs="Sylfaen"/>
          <w:highlight w:val="red"/>
          <w:lang w:val="ka-GE"/>
        </w:rPr>
        <w:t>ბა),</w:t>
      </w:r>
      <w:r w:rsidR="00FA496D" w:rsidRPr="00B9345D">
        <w:rPr>
          <w:highlight w:val="red"/>
          <w:lang w:val="ka-GE"/>
        </w:rPr>
        <w:t>სენაკის, ჩოხატაურის, ლანჩხუთის,  საჩხერის (2014 წლის 27 მაისის   №01-127/ო ბრძანე</w:t>
      </w:r>
      <w:r w:rsidR="00FA496D" w:rsidRPr="00B9345D">
        <w:rPr>
          <w:rFonts w:cs="Sylfaen"/>
          <w:highlight w:val="red"/>
          <w:lang w:val="ka-GE"/>
        </w:rPr>
        <w:t xml:space="preserve">ბა), </w:t>
      </w:r>
      <w:r w:rsidR="00FA496D" w:rsidRPr="00B9345D">
        <w:rPr>
          <w:highlight w:val="red"/>
          <w:lang w:val="ka-GE"/>
        </w:rPr>
        <w:t>საგარეჯოს, ჩხოროწყუს, აბაშის, მარტვილის,  ხობი</w:t>
      </w:r>
      <w:r w:rsidR="00FA496D" w:rsidRPr="00B9345D">
        <w:rPr>
          <w:rFonts w:cs="Sylfaen"/>
          <w:highlight w:val="red"/>
          <w:lang w:val="ka-GE"/>
        </w:rPr>
        <w:t>ს (</w:t>
      </w:r>
      <w:r w:rsidR="00FA496D" w:rsidRPr="00B9345D">
        <w:rPr>
          <w:highlight w:val="red"/>
          <w:lang w:val="ka-GE"/>
        </w:rPr>
        <w:t>2014 წლის 13 მაისის   №01-108/ო ბრძანებ</w:t>
      </w:r>
      <w:r w:rsidR="00FA496D" w:rsidRPr="00B9345D">
        <w:rPr>
          <w:rFonts w:cs="Sylfaen"/>
          <w:highlight w:val="red"/>
          <w:lang w:val="ka-GE"/>
        </w:rPr>
        <w:t>ა)</w:t>
      </w:r>
      <w:r w:rsidRPr="00B9345D">
        <w:rPr>
          <w:rFonts w:cs="Sylfaen"/>
          <w:highlight w:val="red"/>
          <w:lang w:val="ka-GE"/>
        </w:rPr>
        <w:t xml:space="preserve">, </w:t>
      </w:r>
      <w:proofErr w:type="spellStart"/>
      <w:r w:rsidRPr="00B9345D">
        <w:rPr>
          <w:highlight w:val="red"/>
        </w:rPr>
        <w:t>ყვარლის</w:t>
      </w:r>
      <w:proofErr w:type="spellEnd"/>
      <w:r w:rsidRPr="00B9345D">
        <w:rPr>
          <w:highlight w:val="red"/>
          <w:lang w:val="ka-GE"/>
        </w:rPr>
        <w:t xml:space="preserve"> (2014 წლის </w:t>
      </w:r>
      <w:r w:rsidRPr="00B9345D">
        <w:rPr>
          <w:highlight w:val="red"/>
        </w:rPr>
        <w:t>2</w:t>
      </w:r>
      <w:r w:rsidRPr="00B9345D">
        <w:rPr>
          <w:highlight w:val="red"/>
          <w:lang w:val="ka-GE"/>
        </w:rPr>
        <w:t>4 აპრილის №01-</w:t>
      </w:r>
      <w:r w:rsidRPr="00B9345D">
        <w:rPr>
          <w:highlight w:val="red"/>
        </w:rPr>
        <w:t>9</w:t>
      </w:r>
      <w:r w:rsidRPr="00B9345D">
        <w:rPr>
          <w:highlight w:val="red"/>
          <w:lang w:val="ka-GE"/>
        </w:rPr>
        <w:t>5/ო ბრძანებ</w:t>
      </w:r>
      <w:r w:rsidRPr="00B9345D">
        <w:rPr>
          <w:rFonts w:cs="Sylfaen"/>
          <w:highlight w:val="red"/>
          <w:lang w:val="ka-GE"/>
        </w:rPr>
        <w:t xml:space="preserve">ა), </w:t>
      </w:r>
      <w:proofErr w:type="spellStart"/>
      <w:r w:rsidRPr="00B9345D">
        <w:rPr>
          <w:highlight w:val="red"/>
        </w:rPr>
        <w:t>შუახევის</w:t>
      </w:r>
      <w:proofErr w:type="spellEnd"/>
      <w:r w:rsidRPr="00B9345D">
        <w:rPr>
          <w:highlight w:val="red"/>
          <w:lang w:val="ka-GE"/>
        </w:rPr>
        <w:t xml:space="preserve"> (2014 წლის </w:t>
      </w:r>
      <w:r w:rsidRPr="00B9345D">
        <w:rPr>
          <w:highlight w:val="red"/>
        </w:rPr>
        <w:t xml:space="preserve">22 </w:t>
      </w:r>
      <w:r w:rsidRPr="00B9345D">
        <w:rPr>
          <w:highlight w:val="red"/>
          <w:lang w:val="ka-GE"/>
        </w:rPr>
        <w:t>აპრილის №01-</w:t>
      </w:r>
      <w:r w:rsidRPr="00B9345D">
        <w:rPr>
          <w:highlight w:val="red"/>
        </w:rPr>
        <w:t>93</w:t>
      </w:r>
      <w:r w:rsidRPr="00B9345D">
        <w:rPr>
          <w:highlight w:val="red"/>
          <w:lang w:val="ka-GE"/>
        </w:rPr>
        <w:t>/ო ბრძანებ</w:t>
      </w:r>
      <w:r w:rsidRPr="00B9345D">
        <w:rPr>
          <w:rFonts w:cs="Sylfaen"/>
          <w:highlight w:val="red"/>
          <w:lang w:val="ka-GE"/>
        </w:rPr>
        <w:t xml:space="preserve">ა), </w:t>
      </w:r>
      <w:proofErr w:type="spellStart"/>
      <w:r w:rsidRPr="00B9345D">
        <w:rPr>
          <w:highlight w:val="red"/>
        </w:rPr>
        <w:t>თერჯოლის</w:t>
      </w:r>
      <w:proofErr w:type="spellEnd"/>
      <w:r w:rsidRPr="00B9345D">
        <w:rPr>
          <w:highlight w:val="red"/>
          <w:lang w:val="ka-GE"/>
        </w:rPr>
        <w:t xml:space="preserve"> (2014 წლის </w:t>
      </w:r>
      <w:r w:rsidRPr="00B9345D">
        <w:rPr>
          <w:highlight w:val="red"/>
        </w:rPr>
        <w:t xml:space="preserve">29 </w:t>
      </w:r>
      <w:r w:rsidRPr="00B9345D">
        <w:rPr>
          <w:highlight w:val="red"/>
          <w:lang w:val="ka-GE"/>
        </w:rPr>
        <w:t>აპრილის №01-</w:t>
      </w:r>
      <w:r w:rsidRPr="00B9345D">
        <w:rPr>
          <w:highlight w:val="red"/>
        </w:rPr>
        <w:t>96</w:t>
      </w:r>
      <w:r w:rsidRPr="00B9345D">
        <w:rPr>
          <w:highlight w:val="red"/>
          <w:lang w:val="ka-GE"/>
        </w:rPr>
        <w:t>/ო ბრძანებ</w:t>
      </w:r>
      <w:r w:rsidRPr="00B9345D">
        <w:rPr>
          <w:rFonts w:cs="Sylfaen"/>
          <w:highlight w:val="red"/>
          <w:lang w:val="ka-GE"/>
        </w:rPr>
        <w:t xml:space="preserve">ა) მუნიციპალიტეტის გამგეობებს </w:t>
      </w:r>
      <w:r w:rsidRPr="00B9345D">
        <w:rPr>
          <w:szCs w:val="24"/>
          <w:highlight w:val="red"/>
        </w:rPr>
        <w:t>   </w:t>
      </w:r>
      <w:r w:rsidRPr="00B9345D">
        <w:rPr>
          <w:szCs w:val="24"/>
          <w:highlight w:val="red"/>
          <w:lang w:val="ka-GE"/>
        </w:rPr>
        <w:t>გადაეცათ ამბულატორიისათვის განკუთვნილი ინვენტარი და აღჭურვილობა ბრძანების დანართით დამტკიცებული ჩამონათვალის შესაბამისად.</w:t>
      </w:r>
      <w:r w:rsidRPr="00B9345D">
        <w:rPr>
          <w:szCs w:val="24"/>
          <w:highlight w:val="red"/>
        </w:rPr>
        <w:t>  </w:t>
      </w:r>
    </w:p>
    <w:p w:rsidR="00B831C9" w:rsidRPr="00B9345D" w:rsidRDefault="00B831C9" w:rsidP="00FA496D">
      <w:pPr>
        <w:jc w:val="both"/>
        <w:rPr>
          <w:highlight w:val="red"/>
          <w:lang w:val="ka-GE"/>
        </w:rPr>
      </w:pPr>
    </w:p>
    <w:p w:rsidR="00FA496D" w:rsidRPr="00B9345D" w:rsidRDefault="0033374B" w:rsidP="00FA496D">
      <w:pPr>
        <w:jc w:val="both"/>
        <w:rPr>
          <w:highlight w:val="red"/>
          <w:lang w:val="ka-GE"/>
        </w:rPr>
      </w:pPr>
      <w:r w:rsidRPr="00B9345D">
        <w:rPr>
          <w:highlight w:val="red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შპს „რეფერალური დახმარების ცენტრს“ შორის მიმდინარე წლის 13 ივნისს გაფორმებული №126/ბ ხელშეკრულებით გათვალისწინებული მომსახურების ("პრეჰოსპიტალური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დახმარებაში") </w:t>
      </w:r>
      <w:r w:rsidR="00B831C9" w:rsidRPr="00B9345D">
        <w:rPr>
          <w:highlight w:val="red"/>
          <w:lang w:val="ka-GE"/>
        </w:rPr>
        <w:t>შესრულება</w:t>
      </w:r>
      <w:r w:rsidRPr="00B9345D">
        <w:rPr>
          <w:highlight w:val="red"/>
          <w:lang w:val="ka-GE"/>
        </w:rPr>
        <w:t>ს</w:t>
      </w:r>
      <w:r w:rsidR="00B831C9" w:rsidRPr="00B9345D">
        <w:rPr>
          <w:highlight w:val="red"/>
          <w:lang w:val="ka-GE"/>
        </w:rPr>
        <w:t>თან დაკავშირებით,</w:t>
      </w:r>
      <w:r w:rsidRPr="00B9345D">
        <w:rPr>
          <w:highlight w:val="red"/>
          <w:lang w:val="ka-GE"/>
        </w:rPr>
        <w:t xml:space="preserve"> დეპარტამენტის თანამშრომლები</w:t>
      </w:r>
      <w:r w:rsidR="00B831C9" w:rsidRPr="00B9345D">
        <w:rPr>
          <w:highlight w:val="red"/>
          <w:lang w:val="ka-GE"/>
        </w:rPr>
        <w:t>,</w:t>
      </w:r>
      <w:r w:rsidRPr="00B9345D">
        <w:rPr>
          <w:highlight w:val="red"/>
          <w:lang w:val="ka-GE"/>
        </w:rPr>
        <w:t xml:space="preserve"> ივლისის თვეში</w:t>
      </w:r>
      <w:r w:rsidR="00B831C9" w:rsidRPr="00B9345D">
        <w:rPr>
          <w:highlight w:val="red"/>
          <w:lang w:val="ka-GE"/>
        </w:rPr>
        <w:t>, მივლინებულნი იყვნენ საქართველოს რეგიონებში ზემოაღნიშნული ღონისძიების შუალედური ინსპექტირების მიზნით.</w:t>
      </w:r>
    </w:p>
    <w:p w:rsidR="00E76D26" w:rsidRPr="00B9345D" w:rsidRDefault="00E76D26" w:rsidP="00FA496D">
      <w:pPr>
        <w:jc w:val="both"/>
        <w:rPr>
          <w:highlight w:val="red"/>
          <w:lang w:val="ka-GE"/>
        </w:rPr>
      </w:pPr>
      <w:bookmarkStart w:id="0" w:name="_GoBack"/>
      <w:bookmarkEnd w:id="0"/>
    </w:p>
    <w:p w:rsidR="00E76D26" w:rsidRPr="00FA45B7" w:rsidRDefault="00E76D26" w:rsidP="00FA496D">
      <w:pPr>
        <w:jc w:val="both"/>
        <w:rPr>
          <w:szCs w:val="24"/>
          <w:lang w:val="ka-GE"/>
        </w:rPr>
      </w:pPr>
      <w:r w:rsidRPr="00B9345D">
        <w:rPr>
          <w:highlight w:val="red"/>
          <w:lang w:val="ka-GE"/>
        </w:rPr>
        <w:lastRenderedPageBreak/>
        <w:t>კომპეტენციის გათვალისწინებით, დეპარატმენტის კორესპონდეციის დამუშავება, დეპარტამენტში სხვადას</w:t>
      </w:r>
      <w:r w:rsidR="00F82E80" w:rsidRPr="00B9345D">
        <w:rPr>
          <w:highlight w:val="red"/>
          <w:lang w:val="ka-GE"/>
        </w:rPr>
        <w:t>ხ</w:t>
      </w:r>
      <w:r w:rsidRPr="00B9345D">
        <w:rPr>
          <w:highlight w:val="red"/>
          <w:lang w:val="ka-GE"/>
        </w:rPr>
        <w:t>ვა სტრუქტურული ერთეულებიდან  შემოსული წერილებისა და ასევე ნორმატიული (ინდივიდუალური)  აქტების განხილვა და ვიზირება.</w:t>
      </w:r>
    </w:p>
    <w:p w:rsidR="00B43DC5" w:rsidRDefault="00B43DC5" w:rsidP="00FA496D">
      <w:pPr>
        <w:tabs>
          <w:tab w:val="left" w:pos="1843"/>
        </w:tabs>
      </w:pPr>
    </w:p>
    <w:sectPr w:rsidR="00B43DC5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496D"/>
    <w:rsid w:val="002B1227"/>
    <w:rsid w:val="0033374B"/>
    <w:rsid w:val="004422A3"/>
    <w:rsid w:val="00B43DC5"/>
    <w:rsid w:val="00B831C9"/>
    <w:rsid w:val="00B9345D"/>
    <w:rsid w:val="00E76D26"/>
    <w:rsid w:val="00F82E80"/>
    <w:rsid w:val="00FA45B7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Eter Kipiani</cp:lastModifiedBy>
  <cp:revision>5</cp:revision>
  <cp:lastPrinted>2014-07-30T15:09:00Z</cp:lastPrinted>
  <dcterms:created xsi:type="dcterms:W3CDTF">2014-07-18T12:06:00Z</dcterms:created>
  <dcterms:modified xsi:type="dcterms:W3CDTF">2014-07-30T15:09:00Z</dcterms:modified>
</cp:coreProperties>
</file>