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EC" w:rsidRDefault="00CB13EC" w:rsidP="00CB13EC">
      <w:pPr>
        <w:jc w:val="right"/>
        <w:rPr>
          <w:rFonts w:ascii="Sylfaen" w:hAnsi="Sylfaen"/>
          <w:lang w:val="ka-GE"/>
        </w:rPr>
      </w:pPr>
    </w:p>
    <w:p w:rsidR="00CB13EC" w:rsidRPr="003925D0" w:rsidRDefault="00CB13EC" w:rsidP="00CB13EC">
      <w:pPr>
        <w:spacing w:after="0" w:line="240" w:lineRule="auto"/>
        <w:ind w:left="360"/>
        <w:jc w:val="both"/>
        <w:rPr>
          <w:rFonts w:ascii="Sylfaen" w:hAnsi="Sylfaen"/>
          <w:lang w:val="ka-GE"/>
        </w:rPr>
      </w:pPr>
      <w:r w:rsidRPr="003925D0">
        <w:rPr>
          <w:rFonts w:ascii="Sylfaen" w:hAnsi="Sylfaen"/>
          <w:b/>
          <w:lang w:val="ka-GE"/>
        </w:rPr>
        <w:t>დედათა და ბავშვთა ჯანმრთელობის დაცვა</w:t>
      </w:r>
    </w:p>
    <w:p w:rsidR="00CB13EC" w:rsidRPr="003925D0" w:rsidRDefault="00CB13EC" w:rsidP="00CB13EC">
      <w:pPr>
        <w:ind w:left="900"/>
        <w:jc w:val="both"/>
        <w:rPr>
          <w:rFonts w:ascii="Sylfaen" w:hAnsi="Sylfaen"/>
          <w:u w:color="FF0000"/>
          <w:lang w:val="ka-GE"/>
        </w:rPr>
      </w:pPr>
    </w:p>
    <w:p w:rsidR="00CB13EC" w:rsidRPr="008561CE" w:rsidRDefault="00CB13EC" w:rsidP="00CB13EC">
      <w:pPr>
        <w:numPr>
          <w:ilvl w:val="0"/>
          <w:numId w:val="1"/>
        </w:numPr>
        <w:tabs>
          <w:tab w:val="num" w:pos="360"/>
          <w:tab w:val="num" w:pos="630"/>
        </w:tabs>
        <w:spacing w:after="0" w:line="240" w:lineRule="auto"/>
        <w:ind w:left="630" w:hanging="270"/>
        <w:jc w:val="both"/>
        <w:rPr>
          <w:rFonts w:ascii="Sylfaen" w:hAnsi="Sylfaen"/>
          <w:highlight w:val="red"/>
          <w:lang w:val="ka-GE"/>
        </w:rPr>
      </w:pPr>
      <w:r w:rsidRPr="008561CE">
        <w:rPr>
          <w:rFonts w:ascii="Sylfaen" w:hAnsi="Sylfaen"/>
          <w:highlight w:val="red"/>
          <w:lang w:val="ka-GE"/>
        </w:rPr>
        <w:t>,,დედათა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უზრუნველყოფს ოპერატიული 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საბჭოს სამდივნოს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ინფორმაციის გაგზავნას ზემოაღნიშნული სამდივნოსთვის. საანგარიშო პერიოდში, დეპარტამენტში შემოსული შეტყობინებები მოცემულია დანართ 3-ში.</w:t>
      </w:r>
    </w:p>
    <w:p w:rsidR="00CB13EC" w:rsidRDefault="00CB13EC" w:rsidP="00CB13EC">
      <w:pPr>
        <w:jc w:val="right"/>
        <w:rPr>
          <w:rFonts w:ascii="Sylfaen" w:hAnsi="Sylfaen"/>
          <w:lang w:val="ka-GE"/>
        </w:rPr>
      </w:pPr>
    </w:p>
    <w:p w:rsidR="00CB13EC" w:rsidRPr="003925D0" w:rsidRDefault="00CB13EC" w:rsidP="00CB13EC">
      <w:pPr>
        <w:jc w:val="right"/>
        <w:rPr>
          <w:rFonts w:ascii="Sylfaen" w:hAnsi="Sylfaen"/>
          <w:lang w:val="ka-GE"/>
        </w:rPr>
      </w:pPr>
      <w:r w:rsidRPr="003925D0">
        <w:rPr>
          <w:rFonts w:ascii="Sylfaen" w:hAnsi="Sylfaen"/>
          <w:lang w:val="ka-GE"/>
        </w:rPr>
        <w:t xml:space="preserve">დანართი 3 </w:t>
      </w:r>
    </w:p>
    <w:p w:rsidR="00CB13EC" w:rsidRPr="003925D0" w:rsidRDefault="00CB13EC" w:rsidP="00CB13EC">
      <w:pPr>
        <w:jc w:val="both"/>
        <w:rPr>
          <w:rFonts w:ascii="Sylfaen" w:hAnsi="Sylfaen"/>
          <w:lang w:val="ka-GE"/>
        </w:rPr>
      </w:pPr>
    </w:p>
    <w:tbl>
      <w:tblPr>
        <w:tblW w:w="9228" w:type="dxa"/>
        <w:tblInd w:w="93" w:type="dxa"/>
        <w:tblLook w:val="04A0" w:firstRow="1" w:lastRow="0" w:firstColumn="1" w:lastColumn="0" w:noHBand="0" w:noVBand="1"/>
      </w:tblPr>
      <w:tblGrid>
        <w:gridCol w:w="2273"/>
        <w:gridCol w:w="1352"/>
        <w:gridCol w:w="1325"/>
        <w:gridCol w:w="1325"/>
        <w:gridCol w:w="1325"/>
        <w:gridCol w:w="1628"/>
      </w:tblGrid>
      <w:tr w:rsidR="00CB13EC" w:rsidRPr="008561CE" w:rsidTr="00CB13EC">
        <w:trPr>
          <w:trHeight w:val="1417"/>
        </w:trPr>
        <w:tc>
          <w:tcPr>
            <w:tcW w:w="9228" w:type="dxa"/>
            <w:gridSpan w:val="6"/>
            <w:tcBorders>
              <w:top w:val="nil"/>
              <w:left w:val="nil"/>
              <w:bottom w:val="single" w:sz="4" w:space="0" w:color="auto"/>
              <w:right w:val="nil"/>
            </w:tcBorders>
            <w:shd w:val="clear" w:color="auto" w:fill="auto"/>
            <w:vAlign w:val="center"/>
            <w:hideMark/>
          </w:tcPr>
          <w:p w:rsidR="00CB13EC" w:rsidRPr="008561CE" w:rsidRDefault="00CB13EC" w:rsidP="00CB13EC">
            <w:pPr>
              <w:spacing w:after="0" w:line="240" w:lineRule="auto"/>
              <w:jc w:val="center"/>
              <w:rPr>
                <w:rFonts w:ascii="Calibri" w:eastAsia="Times New Roman" w:hAnsi="Calibri" w:cs="Calibri"/>
                <w:b/>
                <w:bCs/>
                <w:i/>
                <w:iCs/>
                <w:color w:val="000000"/>
                <w:sz w:val="20"/>
                <w:szCs w:val="20"/>
                <w:highlight w:val="red"/>
              </w:rPr>
            </w:pPr>
            <w:proofErr w:type="spellStart"/>
            <w:r w:rsidRPr="008561CE">
              <w:rPr>
                <w:rFonts w:ascii="Sylfaen" w:eastAsia="Times New Roman" w:hAnsi="Sylfaen" w:cs="Sylfaen"/>
                <w:b/>
                <w:bCs/>
                <w:i/>
                <w:iCs/>
                <w:color w:val="000000"/>
                <w:sz w:val="20"/>
                <w:szCs w:val="20"/>
                <w:highlight w:val="red"/>
              </w:rPr>
              <w:t>ოპერატიული</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სატელეფონო</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შეტყობინენებებით</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შემოსული</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ინფორმაცია</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მკვდრადშობადობა</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ახალშობილთა</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და</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დედათა</w:t>
            </w:r>
            <w:proofErr w:type="spellEnd"/>
            <w:r w:rsidRPr="008561CE">
              <w:rPr>
                <w:rFonts w:ascii="Calibri" w:eastAsia="Times New Roman" w:hAnsi="Calibri" w:cs="Calibri"/>
                <w:b/>
                <w:bCs/>
                <w:i/>
                <w:iCs/>
                <w:color w:val="000000"/>
                <w:sz w:val="20"/>
                <w:szCs w:val="20"/>
                <w:highlight w:val="red"/>
              </w:rPr>
              <w:t xml:space="preserve"> </w:t>
            </w:r>
            <w:proofErr w:type="spellStart"/>
            <w:r w:rsidRPr="008561CE">
              <w:rPr>
                <w:rFonts w:ascii="Sylfaen" w:eastAsia="Times New Roman" w:hAnsi="Sylfaen" w:cs="Sylfaen"/>
                <w:b/>
                <w:bCs/>
                <w:i/>
                <w:iCs/>
                <w:color w:val="000000"/>
                <w:sz w:val="20"/>
                <w:szCs w:val="20"/>
                <w:highlight w:val="red"/>
              </w:rPr>
              <w:t>გარდაცვალება</w:t>
            </w:r>
            <w:proofErr w:type="spellEnd"/>
          </w:p>
        </w:tc>
      </w:tr>
      <w:tr w:rsidR="00CB13EC" w:rsidRPr="008561CE" w:rsidTr="00CB13EC">
        <w:trPr>
          <w:trHeight w:val="591"/>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w:t>
            </w:r>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xml:space="preserve">2014 </w:t>
            </w:r>
            <w:proofErr w:type="spellStart"/>
            <w:r w:rsidRPr="008561CE">
              <w:rPr>
                <w:rFonts w:ascii="Sylfaen" w:eastAsia="Times New Roman" w:hAnsi="Sylfaen" w:cs="Sylfaen"/>
                <w:color w:val="000000"/>
                <w:sz w:val="20"/>
                <w:szCs w:val="20"/>
                <w:highlight w:val="red"/>
              </w:rPr>
              <w:t>წელი</w:t>
            </w:r>
            <w:proofErr w:type="spellEnd"/>
          </w:p>
        </w:tc>
        <w:tc>
          <w:tcPr>
            <w:tcW w:w="1325" w:type="dxa"/>
            <w:tcBorders>
              <w:top w:val="nil"/>
              <w:left w:val="nil"/>
              <w:bottom w:val="single" w:sz="4" w:space="0" w:color="auto"/>
              <w:right w:val="single" w:sz="4" w:space="0" w:color="auto"/>
            </w:tcBorders>
            <w:shd w:val="clear" w:color="auto" w:fill="auto"/>
            <w:vAlign w:val="bottom"/>
            <w:hideMark/>
          </w:tcPr>
          <w:p w:rsidR="00CB13EC" w:rsidRPr="008561CE" w:rsidRDefault="00CB13EC" w:rsidP="00CB13EC">
            <w:pPr>
              <w:spacing w:after="0" w:line="240" w:lineRule="auto"/>
              <w:jc w:val="center"/>
              <w:rPr>
                <w:rFonts w:ascii="Calibri" w:eastAsia="Times New Roman" w:hAnsi="Calibri" w:cs="Calibri"/>
                <w:color w:val="000000"/>
                <w:sz w:val="20"/>
                <w:szCs w:val="20"/>
                <w:highlight w:val="red"/>
              </w:rPr>
            </w:pPr>
            <w:proofErr w:type="spellStart"/>
            <w:r w:rsidRPr="008561CE">
              <w:rPr>
                <w:rFonts w:ascii="Sylfaen" w:eastAsia="Times New Roman" w:hAnsi="Sylfaen" w:cs="Sylfaen"/>
                <w:color w:val="000000"/>
                <w:sz w:val="20"/>
                <w:szCs w:val="20"/>
                <w:highlight w:val="red"/>
              </w:rPr>
              <w:t>აპრილი</w:t>
            </w:r>
            <w:proofErr w:type="spellEnd"/>
          </w:p>
        </w:tc>
        <w:tc>
          <w:tcPr>
            <w:tcW w:w="1325" w:type="dxa"/>
            <w:tcBorders>
              <w:top w:val="nil"/>
              <w:left w:val="nil"/>
              <w:bottom w:val="single" w:sz="4" w:space="0" w:color="auto"/>
              <w:right w:val="single" w:sz="4" w:space="0" w:color="auto"/>
            </w:tcBorders>
            <w:shd w:val="clear" w:color="auto" w:fill="auto"/>
            <w:vAlign w:val="bottom"/>
            <w:hideMark/>
          </w:tcPr>
          <w:p w:rsidR="00CB13EC" w:rsidRPr="008561CE" w:rsidRDefault="00CB13EC" w:rsidP="00CB13EC">
            <w:pPr>
              <w:spacing w:after="0" w:line="240" w:lineRule="auto"/>
              <w:jc w:val="center"/>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xml:space="preserve"> </w:t>
            </w:r>
            <w:proofErr w:type="spellStart"/>
            <w:r w:rsidRPr="008561CE">
              <w:rPr>
                <w:rFonts w:ascii="Sylfaen" w:eastAsia="Times New Roman" w:hAnsi="Sylfaen" w:cs="Sylfaen"/>
                <w:color w:val="000000"/>
                <w:sz w:val="20"/>
                <w:szCs w:val="20"/>
                <w:highlight w:val="red"/>
              </w:rPr>
              <w:t>მაისი</w:t>
            </w:r>
            <w:proofErr w:type="spellEnd"/>
          </w:p>
        </w:tc>
        <w:tc>
          <w:tcPr>
            <w:tcW w:w="1325" w:type="dxa"/>
            <w:tcBorders>
              <w:top w:val="nil"/>
              <w:left w:val="nil"/>
              <w:bottom w:val="single" w:sz="4" w:space="0" w:color="auto"/>
              <w:right w:val="single" w:sz="4" w:space="0" w:color="auto"/>
            </w:tcBorders>
            <w:shd w:val="clear" w:color="auto" w:fill="auto"/>
            <w:vAlign w:val="bottom"/>
            <w:hideMark/>
          </w:tcPr>
          <w:p w:rsidR="00CB13EC" w:rsidRPr="008561CE" w:rsidRDefault="00CB13EC" w:rsidP="00CB13EC">
            <w:pPr>
              <w:spacing w:after="0" w:line="240" w:lineRule="auto"/>
              <w:jc w:val="center"/>
              <w:rPr>
                <w:rFonts w:ascii="Calibri" w:eastAsia="Times New Roman" w:hAnsi="Calibri" w:cs="Calibri"/>
                <w:color w:val="000000"/>
                <w:sz w:val="20"/>
                <w:szCs w:val="20"/>
                <w:highlight w:val="red"/>
              </w:rPr>
            </w:pPr>
            <w:proofErr w:type="spellStart"/>
            <w:r w:rsidRPr="008561CE">
              <w:rPr>
                <w:rFonts w:ascii="Sylfaen" w:eastAsia="Times New Roman" w:hAnsi="Sylfaen" w:cs="Sylfaen"/>
                <w:color w:val="000000"/>
                <w:sz w:val="20"/>
                <w:szCs w:val="20"/>
                <w:highlight w:val="red"/>
              </w:rPr>
              <w:t>ივნისი</w:t>
            </w:r>
            <w:proofErr w:type="spellEnd"/>
          </w:p>
        </w:tc>
        <w:tc>
          <w:tcPr>
            <w:tcW w:w="1628" w:type="dxa"/>
            <w:tcBorders>
              <w:top w:val="nil"/>
              <w:left w:val="nil"/>
              <w:bottom w:val="single" w:sz="4" w:space="0" w:color="auto"/>
              <w:right w:val="single" w:sz="4" w:space="0" w:color="auto"/>
            </w:tcBorders>
            <w:shd w:val="clear" w:color="auto" w:fill="auto"/>
            <w:vAlign w:val="bottom"/>
            <w:hideMark/>
          </w:tcPr>
          <w:p w:rsidR="00CB13EC" w:rsidRPr="008561CE" w:rsidRDefault="00CB13EC" w:rsidP="00CB13EC">
            <w:pPr>
              <w:spacing w:after="0" w:line="240" w:lineRule="auto"/>
              <w:jc w:val="center"/>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xml:space="preserve">II </w:t>
            </w:r>
            <w:proofErr w:type="spellStart"/>
            <w:r w:rsidRPr="008561CE">
              <w:rPr>
                <w:rFonts w:ascii="Sylfaen" w:eastAsia="Times New Roman" w:hAnsi="Sylfaen" w:cs="Sylfaen"/>
                <w:color w:val="000000"/>
                <w:sz w:val="20"/>
                <w:szCs w:val="20"/>
                <w:highlight w:val="red"/>
              </w:rPr>
              <w:t>კვარტალი</w:t>
            </w:r>
            <w:proofErr w:type="spellEnd"/>
          </w:p>
        </w:tc>
      </w:tr>
      <w:tr w:rsidR="00CB13EC" w:rsidRPr="008561CE"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proofErr w:type="spellStart"/>
            <w:r w:rsidRPr="008561CE">
              <w:rPr>
                <w:rFonts w:ascii="Sylfaen" w:eastAsia="Times New Roman" w:hAnsi="Sylfaen" w:cs="Sylfaen"/>
                <w:b/>
                <w:bCs/>
                <w:i/>
                <w:iCs/>
                <w:color w:val="000000"/>
                <w:sz w:val="20"/>
                <w:szCs w:val="20"/>
                <w:highlight w:val="red"/>
              </w:rPr>
              <w:t>მკვდრადშობილი</w:t>
            </w:r>
            <w:proofErr w:type="spellEnd"/>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50</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53</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53</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color w:val="000000"/>
                <w:highlight w:val="red"/>
              </w:rPr>
            </w:pPr>
            <w:r w:rsidRPr="008561CE">
              <w:rPr>
                <w:rFonts w:ascii="Calibri" w:eastAsia="Times New Roman" w:hAnsi="Calibri" w:cs="Calibri"/>
                <w:color w:val="000000"/>
                <w:highlight w:val="red"/>
              </w:rPr>
              <w:t>156</w:t>
            </w:r>
          </w:p>
        </w:tc>
      </w:tr>
      <w:tr w:rsidR="00CB13EC" w:rsidRPr="008561CE"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proofErr w:type="spellStart"/>
            <w:r w:rsidRPr="008561CE">
              <w:rPr>
                <w:rFonts w:ascii="Sylfaen" w:eastAsia="Times New Roman" w:hAnsi="Sylfaen" w:cs="Sylfaen"/>
                <w:b/>
                <w:bCs/>
                <w:i/>
                <w:iCs/>
                <w:color w:val="000000"/>
                <w:sz w:val="20"/>
                <w:szCs w:val="20"/>
                <w:highlight w:val="red"/>
              </w:rPr>
              <w:t>ახალშობილი</w:t>
            </w:r>
            <w:proofErr w:type="spellEnd"/>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 xml:space="preserve">0-6 </w:t>
            </w:r>
            <w:proofErr w:type="spellStart"/>
            <w:r w:rsidRPr="008561CE">
              <w:rPr>
                <w:rFonts w:ascii="Sylfaen" w:eastAsia="Times New Roman" w:hAnsi="Sylfaen" w:cs="Sylfaen"/>
                <w:b/>
                <w:bCs/>
                <w:i/>
                <w:iCs/>
                <w:color w:val="000000"/>
                <w:sz w:val="20"/>
                <w:szCs w:val="20"/>
                <w:highlight w:val="red"/>
              </w:rPr>
              <w:t>დღე</w:t>
            </w:r>
            <w:proofErr w:type="spellEnd"/>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19</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27</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15</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color w:val="000000"/>
                <w:highlight w:val="red"/>
              </w:rPr>
            </w:pPr>
            <w:r w:rsidRPr="008561CE">
              <w:rPr>
                <w:rFonts w:ascii="Calibri" w:eastAsia="Times New Roman" w:hAnsi="Calibri" w:cs="Calibri"/>
                <w:color w:val="000000"/>
                <w:highlight w:val="red"/>
              </w:rPr>
              <w:t>61</w:t>
            </w:r>
          </w:p>
        </w:tc>
      </w:tr>
      <w:tr w:rsidR="00CB13EC" w:rsidRPr="008561CE"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 </w:t>
            </w:r>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 xml:space="preserve">7-28 </w:t>
            </w:r>
            <w:proofErr w:type="spellStart"/>
            <w:r w:rsidRPr="008561CE">
              <w:rPr>
                <w:rFonts w:ascii="Sylfaen" w:eastAsia="Times New Roman" w:hAnsi="Sylfaen" w:cs="Sylfaen"/>
                <w:b/>
                <w:bCs/>
                <w:i/>
                <w:iCs/>
                <w:color w:val="000000"/>
                <w:sz w:val="20"/>
                <w:szCs w:val="20"/>
                <w:highlight w:val="red"/>
              </w:rPr>
              <w:t>დღე</w:t>
            </w:r>
            <w:proofErr w:type="spellEnd"/>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12</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8</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18</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color w:val="000000"/>
                <w:highlight w:val="red"/>
              </w:rPr>
            </w:pPr>
            <w:r w:rsidRPr="008561CE">
              <w:rPr>
                <w:rFonts w:ascii="Calibri" w:eastAsia="Times New Roman" w:hAnsi="Calibri" w:cs="Calibri"/>
                <w:color w:val="000000"/>
                <w:highlight w:val="red"/>
              </w:rPr>
              <w:t>38</w:t>
            </w:r>
          </w:p>
        </w:tc>
      </w:tr>
      <w:tr w:rsidR="00CB13EC" w:rsidRPr="008561CE"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proofErr w:type="spellStart"/>
            <w:r w:rsidRPr="008561CE">
              <w:rPr>
                <w:rFonts w:ascii="Sylfaen" w:eastAsia="Times New Roman" w:hAnsi="Sylfaen" w:cs="Sylfaen"/>
                <w:b/>
                <w:bCs/>
                <w:i/>
                <w:iCs/>
                <w:color w:val="000000"/>
                <w:sz w:val="20"/>
                <w:szCs w:val="20"/>
                <w:highlight w:val="red"/>
              </w:rPr>
              <w:t>ბავშვი</w:t>
            </w:r>
            <w:proofErr w:type="spellEnd"/>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29</w:t>
            </w:r>
            <w:r w:rsidRPr="008561CE">
              <w:rPr>
                <w:rFonts w:ascii="Sylfaen" w:eastAsia="Times New Roman" w:hAnsi="Sylfaen" w:cs="Sylfaen"/>
                <w:b/>
                <w:bCs/>
                <w:i/>
                <w:iCs/>
                <w:color w:val="000000"/>
                <w:sz w:val="20"/>
                <w:szCs w:val="20"/>
                <w:highlight w:val="red"/>
              </w:rPr>
              <w:t>დ</w:t>
            </w:r>
            <w:r w:rsidRPr="008561CE">
              <w:rPr>
                <w:rFonts w:ascii="Calibri" w:eastAsia="Times New Roman" w:hAnsi="Calibri" w:cs="Calibri"/>
                <w:b/>
                <w:bCs/>
                <w:i/>
                <w:iCs/>
                <w:color w:val="000000"/>
                <w:sz w:val="20"/>
                <w:szCs w:val="20"/>
                <w:highlight w:val="red"/>
              </w:rPr>
              <w:t xml:space="preserve"> - 1</w:t>
            </w:r>
            <w:r w:rsidRPr="008561CE">
              <w:rPr>
                <w:rFonts w:ascii="Sylfaen" w:eastAsia="Times New Roman" w:hAnsi="Sylfaen" w:cs="Sylfaen"/>
                <w:b/>
                <w:bCs/>
                <w:i/>
                <w:iCs/>
                <w:color w:val="000000"/>
                <w:sz w:val="20"/>
                <w:szCs w:val="20"/>
                <w:highlight w:val="red"/>
              </w:rPr>
              <w:t>წ</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12</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19</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11</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color w:val="000000"/>
                <w:highlight w:val="red"/>
              </w:rPr>
            </w:pPr>
            <w:r w:rsidRPr="008561CE">
              <w:rPr>
                <w:rFonts w:ascii="Calibri" w:eastAsia="Times New Roman" w:hAnsi="Calibri" w:cs="Calibri"/>
                <w:color w:val="000000"/>
                <w:highlight w:val="red"/>
              </w:rPr>
              <w:t>42</w:t>
            </w:r>
          </w:p>
        </w:tc>
      </w:tr>
      <w:tr w:rsidR="00CB13EC" w:rsidRPr="008561CE"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 </w:t>
            </w:r>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 xml:space="preserve">1-5 </w:t>
            </w:r>
            <w:proofErr w:type="spellStart"/>
            <w:r w:rsidRPr="008561CE">
              <w:rPr>
                <w:rFonts w:ascii="Sylfaen" w:eastAsia="Times New Roman" w:hAnsi="Sylfaen" w:cs="Sylfaen"/>
                <w:b/>
                <w:bCs/>
                <w:i/>
                <w:iCs/>
                <w:color w:val="000000"/>
                <w:sz w:val="20"/>
                <w:szCs w:val="20"/>
                <w:highlight w:val="red"/>
              </w:rPr>
              <w:t>წელი</w:t>
            </w:r>
            <w:proofErr w:type="spellEnd"/>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7</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4</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6</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color w:val="000000"/>
                <w:highlight w:val="red"/>
              </w:rPr>
            </w:pPr>
            <w:r w:rsidRPr="008561CE">
              <w:rPr>
                <w:rFonts w:ascii="Calibri" w:eastAsia="Times New Roman" w:hAnsi="Calibri" w:cs="Calibri"/>
                <w:color w:val="000000"/>
                <w:highlight w:val="red"/>
              </w:rPr>
              <w:t>17</w:t>
            </w:r>
          </w:p>
        </w:tc>
      </w:tr>
      <w:tr w:rsidR="00CB13EC" w:rsidRPr="008561CE"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proofErr w:type="spellStart"/>
            <w:r w:rsidRPr="008561CE">
              <w:rPr>
                <w:rFonts w:ascii="Sylfaen" w:eastAsia="Times New Roman" w:hAnsi="Sylfaen" w:cs="Sylfaen"/>
                <w:b/>
                <w:bCs/>
                <w:i/>
                <w:iCs/>
                <w:color w:val="000000"/>
                <w:sz w:val="20"/>
                <w:szCs w:val="20"/>
                <w:highlight w:val="red"/>
              </w:rPr>
              <w:t>მელოგინე</w:t>
            </w:r>
            <w:proofErr w:type="spellEnd"/>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4</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color w:val="000000"/>
                <w:highlight w:val="red"/>
              </w:rPr>
            </w:pPr>
            <w:r w:rsidRPr="008561CE">
              <w:rPr>
                <w:rFonts w:ascii="Calibri" w:eastAsia="Times New Roman" w:hAnsi="Calibri" w:cs="Calibri"/>
                <w:color w:val="000000"/>
                <w:highlight w:val="red"/>
              </w:rPr>
              <w:t>6</w:t>
            </w:r>
          </w:p>
        </w:tc>
      </w:tr>
      <w:tr w:rsidR="00CB13EC" w:rsidRPr="00CB13EC" w:rsidTr="00CB13EC">
        <w:trPr>
          <w:trHeight w:val="337"/>
        </w:trPr>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b/>
                <w:bCs/>
                <w:i/>
                <w:iCs/>
                <w:color w:val="000000"/>
                <w:sz w:val="20"/>
                <w:szCs w:val="20"/>
                <w:highlight w:val="red"/>
              </w:rPr>
            </w:pPr>
            <w:proofErr w:type="spellStart"/>
            <w:r w:rsidRPr="008561CE">
              <w:rPr>
                <w:rFonts w:ascii="Sylfaen" w:eastAsia="Times New Roman" w:hAnsi="Sylfaen" w:cs="Sylfaen"/>
                <w:b/>
                <w:bCs/>
                <w:i/>
                <w:iCs/>
                <w:color w:val="000000"/>
                <w:sz w:val="20"/>
                <w:szCs w:val="20"/>
                <w:highlight w:val="red"/>
              </w:rPr>
              <w:t>სულ</w:t>
            </w:r>
            <w:proofErr w:type="spellEnd"/>
          </w:p>
        </w:tc>
        <w:tc>
          <w:tcPr>
            <w:tcW w:w="1352"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rPr>
                <w:rFonts w:ascii="Calibri" w:eastAsia="Times New Roman" w:hAnsi="Calibri" w:cs="Calibri"/>
                <w:color w:val="000000"/>
                <w:sz w:val="20"/>
                <w:szCs w:val="20"/>
                <w:highlight w:val="red"/>
              </w:rPr>
            </w:pPr>
            <w:r w:rsidRPr="008561CE">
              <w:rPr>
                <w:rFonts w:ascii="Calibri" w:eastAsia="Times New Roman" w:hAnsi="Calibri" w:cs="Calibri"/>
                <w:color w:val="000000"/>
                <w:sz w:val="20"/>
                <w:szCs w:val="20"/>
                <w:highlight w:val="red"/>
              </w:rPr>
              <w:t> </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101</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115</w:t>
            </w:r>
          </w:p>
        </w:tc>
        <w:tc>
          <w:tcPr>
            <w:tcW w:w="1325" w:type="dxa"/>
            <w:tcBorders>
              <w:top w:val="nil"/>
              <w:left w:val="nil"/>
              <w:bottom w:val="single" w:sz="4" w:space="0" w:color="auto"/>
              <w:right w:val="single" w:sz="4" w:space="0" w:color="auto"/>
            </w:tcBorders>
            <w:shd w:val="clear" w:color="auto" w:fill="auto"/>
            <w:noWrap/>
            <w:vAlign w:val="bottom"/>
            <w:hideMark/>
          </w:tcPr>
          <w:p w:rsidR="00CB13EC" w:rsidRPr="008561CE" w:rsidRDefault="00CB13EC" w:rsidP="00CB13EC">
            <w:pPr>
              <w:spacing w:after="0" w:line="240" w:lineRule="auto"/>
              <w:jc w:val="right"/>
              <w:rPr>
                <w:rFonts w:ascii="Calibri" w:eastAsia="Times New Roman" w:hAnsi="Calibri" w:cs="Calibri"/>
                <w:b/>
                <w:bCs/>
                <w:i/>
                <w:iCs/>
                <w:color w:val="000000"/>
                <w:sz w:val="20"/>
                <w:szCs w:val="20"/>
                <w:highlight w:val="red"/>
              </w:rPr>
            </w:pPr>
            <w:r w:rsidRPr="008561CE">
              <w:rPr>
                <w:rFonts w:ascii="Calibri" w:eastAsia="Times New Roman" w:hAnsi="Calibri" w:cs="Calibri"/>
                <w:b/>
                <w:bCs/>
                <w:i/>
                <w:iCs/>
                <w:color w:val="000000"/>
                <w:sz w:val="20"/>
                <w:szCs w:val="20"/>
                <w:highlight w:val="red"/>
              </w:rPr>
              <w:t>104</w:t>
            </w:r>
          </w:p>
        </w:tc>
        <w:tc>
          <w:tcPr>
            <w:tcW w:w="1628" w:type="dxa"/>
            <w:tcBorders>
              <w:top w:val="nil"/>
              <w:left w:val="nil"/>
              <w:bottom w:val="single" w:sz="4" w:space="0" w:color="auto"/>
              <w:right w:val="single" w:sz="4" w:space="0" w:color="auto"/>
            </w:tcBorders>
            <w:shd w:val="clear" w:color="auto" w:fill="auto"/>
            <w:noWrap/>
            <w:vAlign w:val="bottom"/>
            <w:hideMark/>
          </w:tcPr>
          <w:p w:rsidR="00CB13EC" w:rsidRPr="00CB13EC" w:rsidRDefault="00CB13EC" w:rsidP="00CB13EC">
            <w:pPr>
              <w:spacing w:after="0" w:line="240" w:lineRule="auto"/>
              <w:jc w:val="right"/>
              <w:rPr>
                <w:rFonts w:ascii="Calibri" w:eastAsia="Times New Roman" w:hAnsi="Calibri" w:cs="Calibri"/>
                <w:b/>
                <w:i/>
                <w:color w:val="000000"/>
              </w:rPr>
            </w:pPr>
            <w:r w:rsidRPr="008561CE">
              <w:rPr>
                <w:rFonts w:ascii="Calibri" w:eastAsia="Times New Roman" w:hAnsi="Calibri" w:cs="Calibri"/>
                <w:b/>
                <w:i/>
                <w:color w:val="000000"/>
                <w:highlight w:val="red"/>
              </w:rPr>
              <w:t>320</w:t>
            </w:r>
          </w:p>
        </w:tc>
      </w:tr>
    </w:tbl>
    <w:p w:rsidR="00CB13EC" w:rsidRPr="003925D0" w:rsidRDefault="00CB13EC" w:rsidP="00CB13EC">
      <w:pPr>
        <w:jc w:val="both"/>
        <w:rPr>
          <w:rFonts w:ascii="Sylfaen" w:hAnsi="Sylfaen"/>
          <w:lang w:val="ka-GE"/>
        </w:rPr>
      </w:pPr>
    </w:p>
    <w:p w:rsidR="00CB13EC" w:rsidRPr="003925D0" w:rsidRDefault="00CB13EC" w:rsidP="00CB13EC">
      <w:pPr>
        <w:jc w:val="both"/>
        <w:rPr>
          <w:rFonts w:ascii="Sylfaen" w:hAnsi="Sylfaen"/>
          <w:lang w:val="ka-GE"/>
        </w:rPr>
      </w:pPr>
    </w:p>
    <w:p w:rsidR="00302468" w:rsidRDefault="00302468">
      <w:bookmarkStart w:id="0" w:name="_GoBack"/>
      <w:bookmarkEnd w:id="0"/>
    </w:p>
    <w:sectPr w:rsidR="0030246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B13EC"/>
    <w:rsid w:val="00302468"/>
    <w:rsid w:val="008561CE"/>
    <w:rsid w:val="00CB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3064">
      <w:bodyDiv w:val="1"/>
      <w:marLeft w:val="0"/>
      <w:marRight w:val="0"/>
      <w:marTop w:val="0"/>
      <w:marBottom w:val="0"/>
      <w:divBdr>
        <w:top w:val="none" w:sz="0" w:space="0" w:color="auto"/>
        <w:left w:val="none" w:sz="0" w:space="0" w:color="auto"/>
        <w:bottom w:val="none" w:sz="0" w:space="0" w:color="auto"/>
        <w:right w:val="none" w:sz="0" w:space="0" w:color="auto"/>
      </w:divBdr>
    </w:div>
    <w:div w:id="530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889</Characters>
  <Application>Microsoft Office Word</Application>
  <DocSecurity>0</DocSecurity>
  <Lines>7</Lines>
  <Paragraphs>2</Paragraphs>
  <ScaleCrop>false</ScaleCrop>
  <Company>MOLHSA</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ekapanadze</dc:creator>
  <cp:keywords/>
  <dc:description/>
  <cp:lastModifiedBy>Eter Kipiani</cp:lastModifiedBy>
  <cp:revision>3</cp:revision>
  <dcterms:created xsi:type="dcterms:W3CDTF">2014-07-28T13:30:00Z</dcterms:created>
  <dcterms:modified xsi:type="dcterms:W3CDTF">2014-07-30T12:34:00Z</dcterms:modified>
</cp:coreProperties>
</file>