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6" w:rsidRDefault="005B5AF6" w:rsidP="005B5AF6">
      <w:pPr>
        <w:tabs>
          <w:tab w:val="left" w:pos="535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კრუნჩხვა      ბავშვებში</w:t>
      </w:r>
    </w:p>
    <w:p w:rsidR="005B5AF6" w:rsidRDefault="005B5AF6" w:rsidP="005B5AF6">
      <w:p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პრეჰოსპიტალური  მიზანი:</w:t>
      </w:r>
      <w:r w:rsidRPr="008E412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ქტიური  განმეორებითი   და/ან   გახანგრძლივებული  კრუნჩხვის  შეჩერება  პაციენტის  თვითდაზიანებისგან  დაცვა</w:t>
      </w:r>
    </w:p>
    <w:p w:rsidR="005B5AF6" w:rsidRDefault="005B5AF6" w:rsidP="005B5AF6">
      <w:pPr>
        <w:tabs>
          <w:tab w:val="left" w:pos="5350"/>
        </w:tabs>
        <w:rPr>
          <w:rFonts w:ascii="Sylfaen" w:hAnsi="Sylfaen"/>
          <w:b/>
          <w:lang w:val="ka-GE"/>
        </w:rPr>
      </w:pPr>
      <w:r w:rsidRPr="008E412E">
        <w:rPr>
          <w:rFonts w:ascii="Sylfaen" w:hAnsi="Sylfaen"/>
          <w:b/>
          <w:lang w:val="ka-GE"/>
        </w:rPr>
        <w:t>დამადასტურებელი:</w:t>
      </w:r>
    </w:p>
    <w:p w:rsidR="005B5AF6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 w:rsidRPr="008E412E">
        <w:rPr>
          <w:rFonts w:ascii="Sylfaen" w:hAnsi="Sylfaen"/>
          <w:lang w:val="ka-GE"/>
        </w:rPr>
        <w:t>აქტ</w:t>
      </w:r>
      <w:r>
        <w:rPr>
          <w:rFonts w:ascii="Sylfaen" w:hAnsi="Sylfaen"/>
          <w:lang w:val="ka-GE"/>
        </w:rPr>
        <w:t>იური  კრუნჩხვა  ან  ეჭვი ახლახანს  განვითარებულ  კრუნჩხვაზე</w:t>
      </w:r>
    </w:p>
    <w:p w:rsidR="005B5AF6" w:rsidRPr="000624C0" w:rsidRDefault="005B5AF6" w:rsidP="005B5AF6">
      <w:pPr>
        <w:rPr>
          <w:rFonts w:ascii="Sylfaen" w:hAnsi="Sylfaen"/>
          <w:b/>
          <w:lang w:val="ka-GE"/>
        </w:rPr>
      </w:pPr>
      <w:proofErr w:type="gramStart"/>
      <w:r w:rsidRPr="000624C0">
        <w:rPr>
          <w:rFonts w:ascii="Sylfaen" w:hAnsi="Sylfaen"/>
          <w:b/>
        </w:rPr>
        <w:t>ALS(</w:t>
      </w:r>
      <w:proofErr w:type="gramEnd"/>
      <w:r w:rsidRPr="000624C0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5B5AF6" w:rsidRPr="000624C0" w:rsidRDefault="005B5AF6" w:rsidP="005B5AF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24C0">
        <w:rPr>
          <w:rFonts w:ascii="Sylfaen" w:hAnsi="Sylfaen"/>
        </w:rPr>
        <w:t>ABC</w:t>
      </w:r>
      <w:r w:rsidRPr="000624C0">
        <w:rPr>
          <w:rFonts w:ascii="Sylfaen" w:hAnsi="Sylfaen"/>
          <w:lang w:val="ka-GE"/>
        </w:rPr>
        <w:t>სწრაფი შეფასება  და  უზრუნველყოფა</w:t>
      </w:r>
    </w:p>
    <w:p w:rsidR="005B5AF6" w:rsidRDefault="005B5AF6" w:rsidP="005B5AF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24C0">
        <w:rPr>
          <w:rFonts w:ascii="Sylfaen" w:hAnsi="Sylfaen"/>
          <w:lang w:val="ka-GE"/>
        </w:rPr>
        <w:t xml:space="preserve">ოქსიგენაცია  </w:t>
      </w:r>
      <w:r>
        <w:rPr>
          <w:rFonts w:ascii="Sylfaen" w:hAnsi="Sylfaen"/>
          <w:lang w:val="ka-GE"/>
        </w:rPr>
        <w:t>(შეინარჩუნეთ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>&gt;95</w:t>
      </w:r>
      <w:r w:rsidRPr="000624C0">
        <w:rPr>
          <w:rFonts w:ascii="Sylfaen" w:hAnsi="Sylfaen"/>
          <w:lang w:val="ka-GE"/>
        </w:rPr>
        <w:t>% - იანი</w:t>
      </w:r>
      <w:r>
        <w:rPr>
          <w:rFonts w:ascii="Sylfaen" w:hAnsi="Sylfaen"/>
        </w:rPr>
        <w:t>)</w:t>
      </w:r>
      <w:proofErr w:type="spellStart"/>
      <w:r>
        <w:rPr>
          <w:rFonts w:ascii="Sylfaen" w:hAnsi="Sylfaen"/>
        </w:rPr>
        <w:t>ნიღბით</w:t>
      </w:r>
      <w:proofErr w:type="spellEnd"/>
    </w:p>
    <w:p w:rsidR="005B5AF6" w:rsidRDefault="005B5AF6" w:rsidP="005B5AF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 ან  თავის  ტრავმაზე  ეჭვის  შემთხვევაში,  დაიცავით  კისრის   მალები</w:t>
      </w:r>
    </w:p>
    <w:p w:rsidR="005B5AF6" w:rsidRDefault="005B5AF6" w:rsidP="005B5AF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15507">
        <w:rPr>
          <w:rFonts w:ascii="Sylfaen" w:hAnsi="Sylfaen"/>
          <w:b/>
          <w:lang w:val="ka-GE"/>
        </w:rPr>
        <w:t>პაციენტის  მდებარეობა:</w:t>
      </w:r>
    </w:p>
    <w:p w:rsidR="005B5AF6" w:rsidRDefault="005B5AF6" w:rsidP="005B5AF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B15507">
        <w:rPr>
          <w:rFonts w:ascii="Sylfaen" w:hAnsi="Sylfaen"/>
          <w:lang w:val="ka-GE"/>
        </w:rPr>
        <w:t xml:space="preserve">აქტიური  კრუნჩხვა - დაიცავით </w:t>
      </w:r>
      <w:r>
        <w:rPr>
          <w:rFonts w:ascii="Sylfaen" w:hAnsi="Sylfaen"/>
          <w:lang w:val="ka-GE"/>
        </w:rPr>
        <w:t>პაციენტი  თვითდაზიანებისგან,  მაგრამ  არ  შებოჭოთ</w:t>
      </w:r>
    </w:p>
    <w:p w:rsidR="005B5AF6" w:rsidRPr="00B15507" w:rsidRDefault="005B5AF6" w:rsidP="005B5AF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329565</wp:posOffset>
                </wp:positionV>
                <wp:extent cx="10160" cy="306070"/>
                <wp:effectExtent l="41910" t="11430" r="52705" b="158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1.75pt;margin-top:25.95pt;width:.8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OdPQIAAG8EAAAOAAAAZHJzL2Uyb0RvYy54bWysVE1v2zAMvQ/YfxB0T22naZoYdYrCTnbp&#10;tgDpfoAiybEwWRQkNU4w7L+PUj62bpdhmA8yZZGP5OOTHx4PvSZ76bwCU9HiJqdEGg5CmV1Fv7ys&#10;RjNKfGBGMA1GVvQoPX1cvH/3MNhSjqEDLaQjCGJ8OdiKdiHYMss872TP/A1YafCwBdezgFu3y4Rj&#10;A6L3Ohvn+TQbwAnrgEvv8WtzOqSLhN+2kofPbetlILqiWFtIq0vrNq7Z4oGVO8dsp/i5DPYPVfRM&#10;GUx6hWpYYOTVqT+gesUdeGjDDYc+g7ZVXKYesJsi/62bTcesTL0gOd5eafL/D5Z/2q8dUQJnR4lh&#10;PY5oExxTuy6QJ+dgIDUYgzSCI0Vka7C+xKDarF3slx/Mxj4D/+qJgbpjZidT1S9Hi1ApInsTEjfe&#10;Ys7t8BEE+rDXAIm6Q+v6CImkkEOa0PE6IXkIhOPHIi+mOEaOJ7f5NL9PA8xYeYm1zocPEnoSjYr6&#10;cyvXHoqUie2ffcBeMPASEBMbWCmtkyK0IUNF53fjuxTgQSsRD6Obd7ttrR3Zs6ip9ERiEOyNm4NX&#10;IxJYJ5lYnu3AlEabhMRPcAoZ05LGbL0UlGiJ1yhaJ0RtYkbsHgs+WydZfZvn8+VsOZuMJuPpcjTJ&#10;m2b0tKono+mquL9rbpu6borvsfhiUnZKCGli/ReJF5O/k9D5sp3EeRX5lajsLXoiAYu9vFPRafxx&#10;4iftbEEc1y52F5WAqk7O5xsYr82v++T18z+x+AEAAP//AwBQSwMEFAAGAAgAAAAhAIoAOk/iAAAA&#10;CgEAAA8AAABkcnMvZG93bnJldi54bWxMj8FOwzAQRO9I/IO1SNyoHdJEbYhTARUiF5DaIsTRjZfE&#10;Iraj2G1Tvp7lBMfVPM28LVeT7dkRx2C8k5DMBDB0jdfGtRLedk83C2AhKqdV7x1KOGOAVXV5UapC&#10;+5Pb4HEbW0YlLhRKQhfjUHAemg6tCjM/oKPs049WRTrHlutRnajc9vxWiJxbZRwtdGrAxw6br+3B&#10;Sojrj3OXvzcPS/O6e37JzXdd12spr6+m+ztgEaf4B8OvPqlDRU57f3A6sF5COk8zQiVkyRIYAek8&#10;S4DtiRQiAV6V/P8L1Q8AAAD//wMAUEsBAi0AFAAGAAgAAAAhALaDOJL+AAAA4QEAABMAAAAAAAAA&#10;AAAAAAAAAAAAAFtDb250ZW50X1R5cGVzXS54bWxQSwECLQAUAAYACAAAACEAOP0h/9YAAACUAQAA&#10;CwAAAAAAAAAAAAAAAAAvAQAAX3JlbHMvLnJlbHNQSwECLQAUAAYACAAAACEAIS+jnT0CAABvBAAA&#10;DgAAAAAAAAAAAAAAAAAuAgAAZHJzL2Uyb0RvYy54bWxQSwECLQAUAAYACAAAACEAigA6T+IAAAAK&#10;AQAADwAAAAAAAAAAAAAAAACXBAAAZHJzL2Rvd25yZXYueG1sUEsFBgAAAAAEAAQA8wAAAKYFAAAA&#10;AA==&#10;">
                <v:stroke endarrow="block"/>
              </v:shape>
            </w:pict>
          </mc:Fallback>
        </mc:AlternateContent>
      </w:r>
      <w:r w:rsidRPr="00B15507">
        <w:rPr>
          <w:rFonts w:ascii="Sylfaen" w:hAnsi="Sylfaen"/>
          <w:lang w:val="ka-GE"/>
        </w:rPr>
        <w:t>კრუნჩხვ</w:t>
      </w:r>
      <w:r>
        <w:rPr>
          <w:rFonts w:ascii="Sylfaen" w:hAnsi="Sylfaen"/>
          <w:lang w:val="ka-GE"/>
        </w:rPr>
        <w:t>ის  შემდეგ - უზრუნველყავით  უსაფრთხო  მდებარეობა</w:t>
      </w:r>
    </w:p>
    <w:p w:rsidR="005B5AF6" w:rsidRPr="00B15507" w:rsidRDefault="005B5AF6" w:rsidP="005B5AF6">
      <w:pPr>
        <w:tabs>
          <w:tab w:val="left" w:pos="5350"/>
        </w:tabs>
        <w:rPr>
          <w:rFonts w:ascii="Sylfaen" w:hAnsi="Sylfaen"/>
          <w:lang w:val="ka-GE"/>
        </w:rPr>
      </w:pPr>
    </w:p>
    <w:p w:rsidR="005B5AF6" w:rsidRPr="0053356A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 w:rsidRPr="0053356A">
        <w:rPr>
          <w:rFonts w:ascii="Sylfaen" w:hAnsi="Sylfaen"/>
          <w:lang w:val="ka-GE"/>
        </w:rPr>
        <w:t>სასუ</w:t>
      </w:r>
      <w:r>
        <w:rPr>
          <w:rFonts w:ascii="Sylfaen" w:hAnsi="Sylfaen"/>
          <w:lang w:val="ka-GE"/>
        </w:rPr>
        <w:t xml:space="preserve">ნთქი  გზების  გახსნა  და  შენარჩუნება  ბაზისური  მეთოდებით (ოფმ,  ნფმ,  ამბუს  ნიღაბი)  ჩვენებით                                                                                                       </w:t>
      </w:r>
      <w:r w:rsidRPr="0053356A">
        <w:rPr>
          <w:rFonts w:ascii="Sylfaen" w:hAnsi="Sylfaen"/>
          <w:b/>
          <w:lang w:val="ka-GE"/>
        </w:rPr>
        <w:t>*1</w:t>
      </w:r>
    </w:p>
    <w:p w:rsidR="005B5AF6" w:rsidRPr="000624C0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>ჩადგით  ი/ვ  კათეტერი</w:t>
      </w:r>
    </w:p>
    <w:p w:rsidR="005B5AF6" w:rsidRPr="000624C0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მონიტორინგი  (ეკგ,  </w:t>
      </w:r>
      <w:r w:rsidRPr="000624C0">
        <w:rPr>
          <w:rFonts w:ascii="Sylfaen" w:hAnsi="Sylfaen"/>
        </w:rPr>
        <w:t>T/A,  R, P, SpO</w:t>
      </w:r>
      <w:r w:rsidRPr="000624C0">
        <w:rPr>
          <w:rFonts w:ascii="Sylfaen" w:hAnsi="Sylfaen"/>
          <w:vertAlign w:val="subscript"/>
        </w:rPr>
        <w:t xml:space="preserve">2 ,  </w:t>
      </w:r>
      <w:r w:rsidRPr="000624C0">
        <w:rPr>
          <w:rFonts w:ascii="Sylfaen" w:hAnsi="Sylfaen"/>
          <w:lang w:val="ka-GE"/>
        </w:rPr>
        <w:t xml:space="preserve">გლიკემია)     </w:t>
      </w:r>
      <w:r w:rsidRPr="000624C0">
        <w:rPr>
          <w:rFonts w:ascii="Sylfaen" w:hAnsi="Sylfaen"/>
          <w:b/>
          <w:lang w:val="ka-GE"/>
        </w:rPr>
        <w:t>*2</w:t>
      </w:r>
    </w:p>
    <w:p w:rsidR="005B5AF6" w:rsidRPr="0053356A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ანამნეზი  და  სწრაფი  ნევროლოგიური  შეფასება  </w:t>
      </w:r>
    </w:p>
    <w:p w:rsidR="005B5AF6" w:rsidRPr="0053356A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ანტიკონვულსიური  მკურნალობა                                                                            </w:t>
      </w:r>
      <w:r w:rsidRPr="0053356A">
        <w:rPr>
          <w:rFonts w:ascii="Sylfaen" w:hAnsi="Sylfaen"/>
          <w:b/>
          <w:lang w:val="ka-GE"/>
        </w:rPr>
        <w:t>*3</w:t>
      </w:r>
    </w:p>
    <w:p w:rsidR="005B5AF6" w:rsidRPr="0053356A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53356A">
        <w:rPr>
          <w:rFonts w:ascii="Sylfaen" w:hAnsi="Sylfaen"/>
          <w:lang w:val="ka-GE"/>
        </w:rPr>
        <w:t>ჰიპერ</w:t>
      </w:r>
      <w:r>
        <w:rPr>
          <w:rFonts w:ascii="Sylfaen" w:hAnsi="Sylfaen"/>
          <w:lang w:val="ka-GE"/>
        </w:rPr>
        <w:t xml:space="preserve">თერმიის  შემთხვევაში  გამოიყენეთ  ანტიპირეტული  საშუალებები    </w:t>
      </w:r>
      <w:r w:rsidRPr="0053356A">
        <w:rPr>
          <w:rFonts w:ascii="Sylfaen" w:hAnsi="Sylfaen"/>
          <w:b/>
          <w:lang w:val="ka-GE"/>
        </w:rPr>
        <w:t>*4</w:t>
      </w:r>
    </w:p>
    <w:p w:rsidR="005B5AF6" w:rsidRPr="00942D2C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ფიზ.  ხსნარის  </w:t>
      </w:r>
      <w:r>
        <w:rPr>
          <w:rFonts w:ascii="Sylfaen" w:hAnsi="Sylfaen"/>
          <w:lang w:val="ka-GE"/>
        </w:rPr>
        <w:t>ნელი</w:t>
      </w:r>
      <w:r w:rsidRPr="000624C0">
        <w:rPr>
          <w:rFonts w:ascii="Sylfaen" w:hAnsi="Sylfaen"/>
          <w:lang w:val="ka-GE"/>
        </w:rPr>
        <w:t xml:space="preserve">  ინფუზია </w:t>
      </w:r>
      <w:r>
        <w:rPr>
          <w:rFonts w:ascii="Sylfaen" w:hAnsi="Sylfaen"/>
          <w:lang w:val="ka-GE"/>
        </w:rPr>
        <w:t>(ჩვენებით)</w:t>
      </w:r>
    </w:p>
    <w:p w:rsidR="005B5AF6" w:rsidRPr="000624C0" w:rsidRDefault="005B5AF6" w:rsidP="005B5AF6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ტრანსპორტირება </w:t>
      </w:r>
      <w:r>
        <w:rPr>
          <w:rFonts w:ascii="Sylfaen" w:hAnsi="Sylfaen"/>
          <w:lang w:val="ka-GE"/>
        </w:rPr>
        <w:t xml:space="preserve"> სტაციონარში</w:t>
      </w:r>
    </w:p>
    <w:p w:rsidR="005B5AF6" w:rsidRPr="00942D2C" w:rsidRDefault="005B5AF6" w:rsidP="005B5AF6">
      <w:pPr>
        <w:tabs>
          <w:tab w:val="left" w:pos="3425"/>
        </w:tabs>
        <w:rPr>
          <w:rFonts w:ascii="Sylfaen" w:hAnsi="Sylfaen"/>
        </w:rPr>
      </w:pPr>
      <w:r w:rsidRPr="00942D2C">
        <w:rPr>
          <w:rFonts w:ascii="Sylfaen" w:hAnsi="Sylfaen" w:cs="Sylfaen"/>
          <w:b/>
          <w:lang w:val="ka-GE"/>
        </w:rPr>
        <w:t>მკურნალობის</w:t>
      </w:r>
      <w:r w:rsidRPr="00942D2C">
        <w:rPr>
          <w:rFonts w:ascii="Sylfaen" w:hAnsi="Sylfaen"/>
          <w:b/>
          <w:lang w:val="ka-GE"/>
        </w:rPr>
        <w:t xml:space="preserve">  ვარიანტები:</w:t>
      </w:r>
    </w:p>
    <w:p w:rsidR="005B5AF6" w:rsidRPr="000624C0" w:rsidRDefault="005B5AF6" w:rsidP="005B5AF6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*1</w:t>
      </w:r>
    </w:p>
    <w:p w:rsidR="005B5AF6" w:rsidRDefault="005B5AF6" w:rsidP="005B5AF6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  <w:r w:rsidRPr="00E12CF7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5B5AF6" w:rsidRDefault="005B5AF6" w:rsidP="005B5AF6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</w:p>
    <w:p w:rsidR="005B5AF6" w:rsidRDefault="005B5AF6" w:rsidP="005B5AF6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*2</w:t>
      </w:r>
    </w:p>
    <w:p w:rsidR="005B5AF6" w:rsidRDefault="005B5AF6" w:rsidP="005B5AF6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თუ  სისხლში  გლუკოზის  დონე &lt;60მგ%  შეიყვანეთ  ი/ვ  გლუკოზა</w:t>
      </w:r>
    </w:p>
    <w:p w:rsidR="005B5AF6" w:rsidRDefault="005B5AF6" w:rsidP="005B5AF6">
      <w:pPr>
        <w:pStyle w:val="ListParagraph"/>
        <w:numPr>
          <w:ilvl w:val="0"/>
          <w:numId w:val="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ჩვილი / ბავშვი - გლუკოზის  25%  ხსნარი  2-4  მლ/კგ</w:t>
      </w:r>
    </w:p>
    <w:p w:rsidR="005B5AF6" w:rsidRDefault="005B5AF6" w:rsidP="005B5AF6">
      <w:pPr>
        <w:pStyle w:val="ListParagraph"/>
        <w:numPr>
          <w:ilvl w:val="0"/>
          <w:numId w:val="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მოზარდი - გლუკოზის  40%  ხსნარი  1-2-მლ/კგ</w:t>
      </w:r>
    </w:p>
    <w:p w:rsidR="005B5AF6" w:rsidRPr="00942D2C" w:rsidRDefault="005B5AF6" w:rsidP="005B5AF6">
      <w:pPr>
        <w:pStyle w:val="ListParagraph"/>
        <w:numPr>
          <w:ilvl w:val="0"/>
          <w:numId w:val="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შედეგი  არ  არის,  გაიმეორეთ  10  წლის  შემდეგ</w:t>
      </w:r>
    </w:p>
    <w:p w:rsidR="005B5AF6" w:rsidRDefault="005B5AF6" w:rsidP="005B5AF6">
      <w:pPr>
        <w:pStyle w:val="ListParagraph"/>
        <w:numPr>
          <w:ilvl w:val="0"/>
          <w:numId w:val="4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ორალურად  გლუკოზა  მიეწოდება  მხოლოდ  იმ  პაციენტებს  შაქრიანი  დიაბეტით,  რომლებსაც  თვითონ  შეუძლიათ  აკონტროლონ  სასუნთქი  გზების  გამავლობა</w:t>
      </w:r>
    </w:p>
    <w:p w:rsidR="005B5AF6" w:rsidRDefault="005B5AF6" w:rsidP="005B5AF6">
      <w:pPr>
        <w:tabs>
          <w:tab w:val="left" w:pos="3081"/>
        </w:tabs>
        <w:ind w:left="360"/>
        <w:jc w:val="both"/>
        <w:rPr>
          <w:rFonts w:ascii="Sylfaen" w:hAnsi="Sylfaen"/>
          <w:b/>
          <w:lang w:val="ka-GE"/>
        </w:rPr>
      </w:pPr>
      <w:r w:rsidRPr="002771A4">
        <w:rPr>
          <w:rFonts w:ascii="Sylfaen" w:hAnsi="Sylfaen"/>
          <w:b/>
          <w:lang w:val="ka-GE"/>
        </w:rPr>
        <w:t>*3</w:t>
      </w:r>
    </w:p>
    <w:p w:rsidR="005B5AF6" w:rsidRDefault="005B5AF6" w:rsidP="005B5AF6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ანტიკონვულსიური  მკურნალობა</w:t>
      </w:r>
    </w:p>
    <w:p w:rsidR="005B5AF6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თუ  აქტიური  კრუნჩხვა  გრძელდება  &gt;1 წუთზე  დიაზეპამი  0.1- 0.3მგ/კგ  ი/ვ  ან  ი/ო  ნელა!  3/წთ-ის  განმავლობაში</w:t>
      </w:r>
    </w:p>
    <w:p w:rsidR="005B5AF6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განმეორებითი ინექციის  შესაძლებლობა  პირველიდან  15 წთ-ის  შემდეგ</w:t>
      </w:r>
    </w:p>
    <w:p w:rsidR="005B5AF6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შემდეგი  ინექციის  შესაძლებლობაა  წინა  ინექციიდან  15 წთ-ში,  სუნთქვის  და  არტერიული  წნევის  კონტროლით</w:t>
      </w:r>
    </w:p>
    <w:p w:rsidR="005B5AF6" w:rsidRPr="00415189" w:rsidRDefault="005B5AF6" w:rsidP="005B5AF6">
      <w:pPr>
        <w:pStyle w:val="ListParagraph"/>
        <w:numPr>
          <w:ilvl w:val="0"/>
          <w:numId w:val="6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არ  არის  ი/ვ  მიდგომა:  გააკეთეთ  დიაზეპამი  </w:t>
      </w:r>
      <w:r w:rsidRPr="00415189">
        <w:rPr>
          <w:rFonts w:ascii="Sylfaen" w:hAnsi="Sylfaen"/>
          <w:b/>
          <w:lang w:val="ka-GE"/>
        </w:rPr>
        <w:t>0.5მგ/კგ  რექტალურად</w:t>
      </w:r>
      <w:r>
        <w:rPr>
          <w:rFonts w:ascii="Sylfaen" w:hAnsi="Sylfaen"/>
          <w:b/>
          <w:lang w:val="ka-GE"/>
        </w:rPr>
        <w:t xml:space="preserve">,  </w:t>
      </w:r>
      <w:r w:rsidRPr="00415189">
        <w:rPr>
          <w:rFonts w:ascii="Sylfaen" w:hAnsi="Sylfaen"/>
          <w:lang w:val="ka-GE"/>
        </w:rPr>
        <w:t>გამოიყენეთ</w:t>
      </w:r>
      <w:r>
        <w:rPr>
          <w:rFonts w:ascii="Sylfaen" w:hAnsi="Sylfaen"/>
          <w:lang w:val="ka-GE"/>
        </w:rPr>
        <w:t xml:space="preserve">შპრიცი  და  ი/ვ  კათეტერი  </w:t>
      </w:r>
      <w:r w:rsidRPr="00415189">
        <w:rPr>
          <w:rFonts w:ascii="Sylfaen" w:hAnsi="Sylfaen"/>
          <w:b/>
          <w:i/>
          <w:lang w:val="ka-GE"/>
        </w:rPr>
        <w:t>ნემსისგარეშე</w:t>
      </w:r>
      <w:r>
        <w:rPr>
          <w:rFonts w:ascii="Sylfaen" w:hAnsi="Sylfaen"/>
          <w:b/>
          <w:i/>
          <w:lang w:val="ka-GE"/>
        </w:rPr>
        <w:t xml:space="preserve">,  </w:t>
      </w:r>
      <w:r w:rsidRPr="00415189">
        <w:rPr>
          <w:rFonts w:ascii="Sylfaen" w:hAnsi="Sylfaen"/>
          <w:lang w:val="ka-GE"/>
        </w:rPr>
        <w:t>ბოლოს</w:t>
      </w:r>
      <w:r>
        <w:rPr>
          <w:rFonts w:ascii="Sylfaen" w:hAnsi="Sylfaen"/>
          <w:lang w:val="ka-GE"/>
        </w:rPr>
        <w:t xml:space="preserve">  ჩარეცხეთ  20მლ  ფიზ.</w:t>
      </w:r>
      <w:r w:rsidRPr="00415189">
        <w:rPr>
          <w:rFonts w:ascii="Sylfaen" w:hAnsi="Sylfaen"/>
          <w:lang w:val="ka-GE"/>
        </w:rPr>
        <w:t xml:space="preserve">  ხსნარით</w:t>
      </w:r>
    </w:p>
    <w:p w:rsidR="005B5AF6" w:rsidRDefault="005B5AF6" w:rsidP="005B5AF6">
      <w:pPr>
        <w:tabs>
          <w:tab w:val="left" w:pos="5350"/>
        </w:tabs>
        <w:rPr>
          <w:rFonts w:ascii="Sylfaen" w:hAnsi="Sylfaen"/>
          <w:lang w:val="ka-GE"/>
        </w:rPr>
      </w:pPr>
    </w:p>
    <w:p w:rsidR="005B5AF6" w:rsidRDefault="005B5AF6" w:rsidP="005B5AF6">
      <w:pPr>
        <w:pStyle w:val="ListParagraph"/>
        <w:numPr>
          <w:ilvl w:val="0"/>
          <w:numId w:val="7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ყურადღებით  იყავით  სუნთქვის  მოშლის  და  ჰიპოტენზიის  გამოვლინებასთან  </w:t>
      </w:r>
    </w:p>
    <w:p w:rsidR="005B5AF6" w:rsidRDefault="005B5AF6" w:rsidP="005B5AF6">
      <w:pPr>
        <w:pStyle w:val="ListParagraph"/>
        <w:numPr>
          <w:ilvl w:val="0"/>
          <w:numId w:val="7"/>
        </w:numPr>
        <w:tabs>
          <w:tab w:val="left" w:pos="5350"/>
        </w:tabs>
        <w:rPr>
          <w:rFonts w:ascii="Sylfaen" w:hAnsi="Sylfaen"/>
          <w:lang w:val="ka-GE"/>
        </w:rPr>
      </w:pPr>
      <w:r w:rsidRPr="00415189">
        <w:rPr>
          <w:rFonts w:ascii="Sylfaen" w:hAnsi="Sylfaen" w:cs="Sylfaen"/>
          <w:lang w:val="ka-GE"/>
        </w:rPr>
        <w:t>თუ</w:t>
      </w:r>
      <w:r w:rsidRPr="00415189">
        <w:rPr>
          <w:rFonts w:ascii="Sylfaen" w:hAnsi="Sylfaen"/>
          <w:lang w:val="ka-GE"/>
        </w:rPr>
        <w:t xml:space="preserve">  სავარაუდოა  თავის  ან  კისრის  დაზიანება,  უზრუნველყავით  ხერხემლის  კისრის</w:t>
      </w:r>
      <w:r>
        <w:rPr>
          <w:rFonts w:ascii="Sylfaen" w:hAnsi="Sylfaen"/>
          <w:lang w:val="ka-GE"/>
        </w:rPr>
        <w:t xml:space="preserve">  ნაწილის  ფიქსაცია</w:t>
      </w:r>
    </w:p>
    <w:p w:rsidR="005B5AF6" w:rsidRDefault="005B5AF6" w:rsidP="005B5AF6">
      <w:pPr>
        <w:pStyle w:val="ListParagraph"/>
        <w:numPr>
          <w:ilvl w:val="0"/>
          <w:numId w:val="7"/>
        </w:numPr>
        <w:tabs>
          <w:tab w:val="left" w:pos="535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გამორიცხეთ  პოტენციური  მიზეზები:  ჰიპოქსია,  ჰიპოპერფუზია,  ინტოქსიკაცია</w:t>
      </w:r>
    </w:p>
    <w:p w:rsidR="005B5AF6" w:rsidRDefault="005B5AF6" w:rsidP="005B5AF6">
      <w:pPr>
        <w:ind w:firstLine="720"/>
        <w:rPr>
          <w:rFonts w:ascii="Sylfaen" w:hAnsi="Sylfaen"/>
          <w:b/>
          <w:lang w:val="ka-GE"/>
        </w:rPr>
      </w:pPr>
      <w:r w:rsidRPr="00415189">
        <w:rPr>
          <w:rFonts w:ascii="Sylfaen" w:hAnsi="Sylfaen"/>
          <w:b/>
          <w:lang w:val="ka-GE"/>
        </w:rPr>
        <w:t>*4</w:t>
      </w:r>
    </w:p>
    <w:p w:rsidR="005B5AF6" w:rsidRDefault="005B5AF6" w:rsidP="005B5AF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ჰიპერთერმიის  შემთხვევაში  გამოიყენეთ  ანტიპირეტული  საშუალებები:</w:t>
      </w:r>
    </w:p>
    <w:p w:rsidR="005B5AF6" w:rsidRDefault="005B5AF6" w:rsidP="005B5AF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6529F9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არაცეტამოლი  10 – 15 მგ/კგ pro dozi  ან</w:t>
      </w:r>
    </w:p>
    <w:p w:rsidR="005B5AF6" w:rsidRDefault="005B5AF6" w:rsidP="005B5AF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იბუპროფენი (ნუროფენი) 5მგ/კგ (არსებობისას) pro dozi  ან</w:t>
      </w:r>
    </w:p>
    <w:p w:rsidR="005B5AF6" w:rsidRDefault="005B5AF6" w:rsidP="005B5AF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მეტამიზოლი (ანალგინი)  50%  ხსნარის  0-1 – 0.15მლ/წელზე pro dozi  </w:t>
      </w:r>
    </w:p>
    <w:p w:rsidR="005B5AF6" w:rsidRDefault="005B5AF6" w:rsidP="005B5AF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გაგრილების  მიზნით  გახადეთ  ტანსაცმელი</w:t>
      </w:r>
    </w:p>
    <w:p w:rsidR="005B5AF6" w:rsidRDefault="005B5AF6" w:rsidP="005B5AF6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გაგრილების  მიზნით  არ  გამოიყენოთ  ცივი  წყალი  ან  ალკოჰოლი</w:t>
      </w:r>
    </w:p>
    <w:p w:rsidR="005B5AF6" w:rsidRDefault="005B5AF6" w:rsidP="005B5AF6">
      <w:pPr>
        <w:ind w:firstLine="720"/>
        <w:rPr>
          <w:rFonts w:ascii="Sylfaen" w:hAnsi="Sylfaen"/>
          <w:b/>
          <w:lang w:val="ka-GE"/>
        </w:rPr>
      </w:pPr>
      <w:r w:rsidRPr="006529F9">
        <w:rPr>
          <w:rFonts w:ascii="Sylfaen" w:hAnsi="Sylfaen"/>
          <w:b/>
          <w:lang w:val="ka-GE"/>
        </w:rPr>
        <w:t>ზოგადი  რეკომენდაცია</w:t>
      </w:r>
    </w:p>
    <w:p w:rsidR="005B5AF6" w:rsidRDefault="005B5AF6" w:rsidP="005B5AF6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ka-GE"/>
        </w:rPr>
        <w:t xml:space="preserve">კრუნჩხვა   ბავშვთა  ასაკში  შეიძლება  განპირობებული  იყოს  ეპილეფსიით,  მაგრამ  უფრო  ხშირად  ვითარდება  სხეულის  მაღალი  ტემპერატურის  ფონზე - </w:t>
      </w:r>
      <w:r w:rsidRPr="006529F9">
        <w:rPr>
          <w:rFonts w:ascii="Sylfaen" w:hAnsi="Sylfaen"/>
          <w:b/>
          <w:i/>
          <w:lang w:val="ka-GE"/>
        </w:rPr>
        <w:t>ფებრილური  გულყრა</w:t>
      </w:r>
    </w:p>
    <w:p w:rsidR="005B5AF6" w:rsidRDefault="005B5AF6" w:rsidP="005B5AF6">
      <w:pPr>
        <w:rPr>
          <w:rFonts w:ascii="Sylfaen" w:hAnsi="Sylfaen"/>
          <w:b/>
          <w:i/>
          <w:lang w:val="ka-GE"/>
        </w:rPr>
      </w:pPr>
      <w:r w:rsidRPr="006529F9">
        <w:rPr>
          <w:rFonts w:ascii="Sylfaen" w:hAnsi="Sylfaen"/>
          <w:b/>
          <w:i/>
          <w:lang w:val="ka-GE"/>
        </w:rPr>
        <w:t>ფებრილური  გულყრა</w:t>
      </w:r>
      <w:r>
        <w:rPr>
          <w:rFonts w:ascii="Sylfaen" w:hAnsi="Sylfaen"/>
          <w:b/>
          <w:i/>
          <w:lang w:val="ka-GE"/>
        </w:rPr>
        <w:t>:</w:t>
      </w:r>
    </w:p>
    <w:p w:rsidR="005B5AF6" w:rsidRDefault="005B5AF6" w:rsidP="005B5AF6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რომელიც  თან  ახლავს  ფებრილურ  დაავადებას    თვეზე  მეტი  ასაკის  ბავშვებში,  უხშირესად  6  თვიდან  - 6 წლის  ასაკამდე</w:t>
      </w:r>
    </w:p>
    <w:p w:rsidR="005B5AF6" w:rsidRDefault="005B5AF6" w:rsidP="005B5AF6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გამორიცხულია  ცნს  ინფექცია</w:t>
      </w:r>
    </w:p>
    <w:p w:rsidR="005B5AF6" w:rsidRDefault="005B5AF6" w:rsidP="005B5AF6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პაციენტის  ანამნეზში არ  არის  აფებრილური  გულყრის  ეპიზოდი</w:t>
      </w:r>
    </w:p>
    <w:p w:rsidR="005B5AF6" w:rsidRDefault="005B5AF6" w:rsidP="005B5AF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ფებრილური  გულყრის  დროს  აუცილებელია  ცხელების  მიზეზის  ძიება</w:t>
      </w:r>
    </w:p>
    <w:p w:rsidR="005B5AF6" w:rsidRDefault="005B5AF6" w:rsidP="005B5AF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მნიშვნელოვანია  ანამნეზში  გულყრის   არსებობა  და  მისი  აღწერილობა</w:t>
      </w:r>
    </w:p>
    <w:p w:rsidR="005B5AF6" w:rsidRDefault="005B5AF6" w:rsidP="005B5AF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 გამოირიცხოს ისეთ  პათოლოგიის  არსებობა,  როგორიცაა  მენინგიტი,  ენცეფალიტი,  სერიოზული  ელექტრული  დისბალანსი,  თავის  ტრავმა,  ინტოქსიკაცია  ან  სხვა  მწვავე  ნევროლოგიური  დაავადება</w:t>
      </w:r>
    </w:p>
    <w:p w:rsidR="005B5AF6" w:rsidRDefault="005B5AF6" w:rsidP="005B5AF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ფებრილური  გულყრის  დროს   უნდა  იქნეს  გათვალისწინებული  ასპირაციის   რისკი</w:t>
      </w:r>
    </w:p>
    <w:p w:rsidR="005B5AF6" w:rsidRDefault="005B5AF6" w:rsidP="005B5AF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გულყრის  შემდეგ  პაციენტი   გადაიყვანეთ  სტაციონარში  სერიოზული  დაავადების  გამორიცხვის  მიზნით</w:t>
      </w:r>
    </w:p>
    <w:p w:rsidR="005B5AF6" w:rsidRDefault="005B5AF6" w:rsidP="005B5AF6">
      <w:pPr>
        <w:tabs>
          <w:tab w:val="left" w:pos="1382"/>
        </w:tabs>
        <w:ind w:left="1440"/>
        <w:rPr>
          <w:rFonts w:ascii="Sylfaen" w:hAnsi="Sylfaen"/>
          <w:b/>
          <w:lang w:val="ka-GE"/>
        </w:rPr>
      </w:pPr>
      <w:r w:rsidRPr="00FB0C29">
        <w:rPr>
          <w:rFonts w:ascii="Sylfaen" w:hAnsi="Sylfaen"/>
          <w:b/>
          <w:lang w:val="ka-GE"/>
        </w:rPr>
        <w:t>გაითვალისწინეთ!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 w:rsidRPr="00FB0C29">
        <w:rPr>
          <w:rFonts w:ascii="Sylfaen" w:hAnsi="Sylfaen"/>
          <w:lang w:val="ka-GE"/>
        </w:rPr>
        <w:t>ერთ  წლამდე</w:t>
      </w:r>
      <w:r>
        <w:rPr>
          <w:rFonts w:ascii="Sylfaen" w:hAnsi="Sylfaen"/>
          <w:lang w:val="ka-GE"/>
        </w:rPr>
        <w:t xml:space="preserve">  ასაკის  ბავშვებში  მენინგეალური  ნიშნები (მენინგიზმი,  კერნიგის  ან  ბრუძინსკის  ნიშნები)  შესაძლოა  არც  იყოს  გამოხატული  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 გაისინჯოს  წინა (დიდი)  ყიფლიბანდი  მომატებული  ინტრაკრანიული    წნევის  გამოვლენის  მიზნით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 გამოირიცხოს  ძალადობისა  და  ტრავმული  დაზიანების  არსებობა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ფებრილური  გულყრა   ჩვეულებრივ  ვითარდება  ფებრილური  დაავადების  მიმდინარეობის  ადრეულ  ეტაპზე,  ხშირად  დაავადების როგორც  პირველი  სიმპტომი,  ტონურ-კლონური,  მხოლოდ  ტონური  ან  მხოლოდ  კლონური  კომპონენტით,  ნებისმიერი  ტიპის  ან   ხარისხის  ცხელების  ფონზე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ფებრილური  გულყრის  დროს  გაითვალისწინეთ  </w:t>
      </w:r>
      <w:r w:rsidRPr="00877B41">
        <w:rPr>
          <w:rFonts w:ascii="Sylfaen" w:hAnsi="Sylfaen"/>
          <w:b/>
          <w:lang w:val="ka-GE"/>
        </w:rPr>
        <w:t>ასპირაციის  რისკი</w:t>
      </w:r>
    </w:p>
    <w:p w:rsidR="005B5AF6" w:rsidRDefault="005B5AF6" w:rsidP="005B5AF6">
      <w:pPr>
        <w:pStyle w:val="ListParagraph"/>
        <w:numPr>
          <w:ilvl w:val="0"/>
          <w:numId w:val="10"/>
        </w:numPr>
        <w:tabs>
          <w:tab w:val="left" w:pos="138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უკანასკნელი  მონაცემების  მიხედვით  ფებრილური  გულყრები  ფასდება,  როგორც  კეთილთვისებიანი  პათოლოგია,  არ არის  ასოცირებული  ტვინის  რაიმე  არსებით  დაზიანებასთან, ფებრილური  გულყრის  მქონე  ბავშვთა  მხოლოდ  მცირე  პროცენტს  უვითარდება  შემდგომში  ეპილეფსია</w:t>
      </w:r>
    </w:p>
    <w:p w:rsidR="005B5AF6" w:rsidRPr="00877B41" w:rsidRDefault="005B5AF6" w:rsidP="005B5AF6">
      <w:pPr>
        <w:pStyle w:val="ListParagraph"/>
        <w:tabs>
          <w:tab w:val="left" w:pos="1382"/>
        </w:tabs>
        <w:rPr>
          <w:rFonts w:ascii="Sylfaen" w:hAnsi="Sylfaen"/>
          <w:lang w:val="ka-GE"/>
        </w:rPr>
      </w:pPr>
    </w:p>
    <w:p w:rsidR="005B5AF6" w:rsidRPr="00877B41" w:rsidRDefault="005B5AF6" w:rsidP="005B5AF6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აბრევიატუ</w:t>
      </w:r>
      <w:r w:rsidRPr="00877B41">
        <w:rPr>
          <w:rFonts w:ascii="Sylfaen" w:hAnsi="Sylfaen"/>
          <w:b/>
          <w:lang w:val="ka-GE"/>
        </w:rPr>
        <w:t>რა:</w:t>
      </w:r>
    </w:p>
    <w:p w:rsidR="005B5AF6" w:rsidRPr="00877B41" w:rsidRDefault="005B5AF6" w:rsidP="005B5AF6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b/>
          <w:lang w:val="ka-GE"/>
        </w:rPr>
      </w:pPr>
      <w:r w:rsidRPr="00877B41">
        <w:rPr>
          <w:rFonts w:ascii="Sylfaen" w:hAnsi="Sylfaen"/>
          <w:b/>
          <w:lang w:val="ka-GE"/>
        </w:rPr>
        <w:t>ALS –</w:t>
      </w:r>
      <w:r w:rsidRPr="00877B41">
        <w:rPr>
          <w:rFonts w:ascii="Sylfaen" w:hAnsi="Sylfaen"/>
          <w:lang w:val="ka-GE"/>
        </w:rPr>
        <w:t>სიცოცხლის  შენარჩუნების  დახვეწილი  ალგორითმი</w:t>
      </w:r>
    </w:p>
    <w:p w:rsidR="005B5AF6" w:rsidRPr="00877B41" w:rsidRDefault="005B5AF6" w:rsidP="005B5AF6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 w:rsidRPr="00877B41">
        <w:rPr>
          <w:rFonts w:ascii="Sylfaen" w:hAnsi="Sylfaen"/>
          <w:b/>
          <w:lang w:val="ka-GE"/>
        </w:rPr>
        <w:t>ABC – A-</w:t>
      </w:r>
      <w:r w:rsidRPr="00877B41">
        <w:rPr>
          <w:rFonts w:ascii="Sylfaen" w:hAnsi="Sylfaen"/>
          <w:lang w:val="ka-GE"/>
        </w:rPr>
        <w:t>სასუნთქი  გზების  გამავლობის  უზრუნველყოფა</w:t>
      </w:r>
    </w:p>
    <w:p w:rsidR="005B5AF6" w:rsidRPr="00877B41" w:rsidRDefault="005B5AF6" w:rsidP="005B5AF6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 w:rsidRPr="00877B41">
        <w:rPr>
          <w:rFonts w:ascii="Sylfaen" w:hAnsi="Sylfaen"/>
          <w:b/>
          <w:lang w:val="ka-GE"/>
        </w:rPr>
        <w:t xml:space="preserve">            B- </w:t>
      </w:r>
      <w:r w:rsidRPr="00877B41">
        <w:rPr>
          <w:rFonts w:ascii="Sylfaen" w:hAnsi="Sylfaen"/>
          <w:lang w:val="ka-GE"/>
        </w:rPr>
        <w:t>სუნთქვის  უზრუნველყოფა</w:t>
      </w:r>
    </w:p>
    <w:p w:rsidR="005B5AF6" w:rsidRPr="00877B41" w:rsidRDefault="005B5AF6" w:rsidP="005B5AF6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 w:rsidRPr="00877B41">
        <w:rPr>
          <w:rFonts w:ascii="Sylfaen" w:hAnsi="Sylfaen"/>
          <w:b/>
          <w:lang w:val="ka-GE"/>
        </w:rPr>
        <w:t xml:space="preserve">C- </w:t>
      </w:r>
      <w:r w:rsidRPr="00877B41">
        <w:rPr>
          <w:rFonts w:ascii="Sylfaen" w:hAnsi="Sylfaen"/>
          <w:lang w:val="ka-GE"/>
        </w:rPr>
        <w:t>ცირკულაცია (  შეფასება,  უზრუნველყოფა, მათ  შორის  გფრ)</w:t>
      </w:r>
    </w:p>
    <w:p w:rsidR="005B5AF6" w:rsidRPr="00877B41" w:rsidRDefault="005B5AF6" w:rsidP="005B5AF6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 w:rsidRPr="00877B41">
        <w:rPr>
          <w:rFonts w:ascii="Sylfaen" w:hAnsi="Sylfaen"/>
          <w:b/>
          <w:lang w:val="ka-GE"/>
        </w:rPr>
        <w:t xml:space="preserve">გფრ- </w:t>
      </w:r>
      <w:r w:rsidRPr="00877B41">
        <w:rPr>
          <w:rFonts w:ascii="Sylfaen" w:hAnsi="Sylfaen"/>
          <w:lang w:val="ka-GE"/>
        </w:rPr>
        <w:t>გულ-ფილტვის  რეანიმაცია</w:t>
      </w:r>
    </w:p>
    <w:p w:rsidR="005B5AF6" w:rsidRPr="00877B41" w:rsidRDefault="005B5AF6" w:rsidP="005B5AF6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 w:rsidRPr="00877B41">
        <w:rPr>
          <w:rFonts w:ascii="Sylfaen" w:hAnsi="Sylfaen"/>
          <w:b/>
          <w:lang w:val="ka-GE"/>
        </w:rPr>
        <w:t>SpO</w:t>
      </w:r>
      <w:r w:rsidRPr="00877B41">
        <w:rPr>
          <w:rFonts w:ascii="Sylfaen" w:hAnsi="Sylfaen"/>
          <w:b/>
          <w:vertAlign w:val="subscript"/>
          <w:lang w:val="ka-GE"/>
        </w:rPr>
        <w:t xml:space="preserve">2-  </w:t>
      </w:r>
      <w:r w:rsidRPr="00877B41">
        <w:rPr>
          <w:rFonts w:ascii="Sylfaen" w:hAnsi="Sylfaen"/>
          <w:lang w:val="ka-GE"/>
        </w:rPr>
        <w:t>სისხლის  ჟანგბადით  გაჯერება (  სატურაცია)</w:t>
      </w:r>
    </w:p>
    <w:p w:rsidR="005B5AF6" w:rsidRDefault="005B5AF6" w:rsidP="005B5AF6">
      <w:pPr>
        <w:tabs>
          <w:tab w:val="left" w:pos="1382"/>
        </w:tabs>
        <w:rPr>
          <w:rFonts w:ascii="Sylfaen" w:hAnsi="Sylfaen"/>
          <w:lang w:val="ka-GE"/>
        </w:rPr>
      </w:pPr>
    </w:p>
    <w:p w:rsidR="005B5AF6" w:rsidRDefault="005B5AF6" w:rsidP="005B5AF6">
      <w:pPr>
        <w:tabs>
          <w:tab w:val="left" w:pos="1382"/>
        </w:tabs>
        <w:rPr>
          <w:rFonts w:ascii="Sylfaen" w:hAnsi="Sylfaen"/>
          <w:lang w:val="ka-GE"/>
        </w:rPr>
      </w:pPr>
    </w:p>
    <w:p w:rsidR="007F240B" w:rsidRDefault="007F240B"/>
    <w:p w:rsidR="005B5AF6" w:rsidRDefault="005B5AF6"/>
    <w:p w:rsidR="005B5AF6" w:rsidRPr="0007460C" w:rsidRDefault="005B5AF6" w:rsidP="005B5AF6">
      <w:pPr>
        <w:tabs>
          <w:tab w:val="left" w:pos="1382"/>
        </w:tabs>
        <w:rPr>
          <w:rFonts w:ascii="Sylfaen" w:hAnsi="Sylfaen"/>
        </w:rPr>
      </w:pPr>
      <w:r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34A32" wp14:editId="2E525CD9">
                <wp:simplePos x="0" y="0"/>
                <wp:positionH relativeFrom="column">
                  <wp:posOffset>-82550</wp:posOffset>
                </wp:positionH>
                <wp:positionV relativeFrom="paragraph">
                  <wp:posOffset>259080</wp:posOffset>
                </wp:positionV>
                <wp:extent cx="6289675" cy="544830"/>
                <wp:effectExtent l="0" t="0" r="15875" b="266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bookmarkStart w:id="0" w:name="_GoBack"/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მარტივი    და    რთული    ფებრილური    კრუნჩხვის    სიმპტომები </w:t>
                            </w:r>
                          </w:p>
                          <w:p w:rsidR="005B5AF6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5B5AF6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5B5AF6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5B5AF6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bookmarkEnd w:id="0"/>
                          <w:p w:rsidR="005B5AF6" w:rsidRPr="00DF4975" w:rsidRDefault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6.5pt;margin-top:20.4pt;width:495.25pt;height:4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7ELgIAAFIEAAAOAAAAZHJzL2Uyb0RvYy54bWysVNtu2zAMfR+wfxD0vjjxkjQx4hRdugwD&#10;ugvQ7gNkWbaFSaImKbG7ry8lp1l2exnmB0EUyUPykPTmetCKHIXzEkxJZ5MpJcJwqKVpS/rlYf9q&#10;RYkPzNRMgRElfRSeXm9fvtj0thA5dKBq4QiCGF/0tqRdCLbIMs87oZmfgBUGlQ04zQKKrs1qx3pE&#10;1yrLp9Nl1oOrrQMuvMfX21FJtwm/aQQPn5rGi0BUSTG3kE6Xziqe2XbDitYx20l+SoP9QxaaSYNB&#10;z1C3LDBycPI3KC25Aw9NmHDQGTSN5CLVgNXMpr9Uc98xK1ItSI63Z5r8/4PlH4+fHZF1SfMZJYZp&#10;7NGDGAJ5AwPBJ+Snt75As3uLhmHAd+xzqtXbO+BfPTGw65hpxY1z0HeC1Zhf8swuXEccH0Gq/gPU&#10;GIcdAiSgoXE6kod0EETHPj2eexNz4fi4zFfr5dWCEo66xXy+ep2al7Hi2ds6H94J0CReSuqw9wmd&#10;He98wDrQ9NkkBvOgZL2XSiXBtdVOOXJkOCf79MXS0eUnM2VIX9L1Il+MBPwVYpq+P0FoGXDgldQl&#10;XZ2NWBFpe2vqNI6BSTXeMb4ymEbkMVI3khiGajj1pYL6ERl1MA42LiJeOnDfKelxqEvqvx2YE5So&#10;9wa7sp7N53ELkjBfXOUouEtNdalhhiNUSQMl43UXxs05WCfbDiONc2DgBjvZyERyTHXM6pQ3Dm4i&#10;8rRkcTMu5WT141ewfQIAAP//AwBQSwMEFAAGAAgAAAAhAICgXRzhAAAACgEAAA8AAABkcnMvZG93&#10;bnJldi54bWxMj8tOwzAQRfdI/IM1SGxQ6/RB0oY4FUICwQ5KVbZuMk0i7HGw3TT8PcMKlqO5uvec&#10;YjNaIwb0oXOkYDZNQCBVru6oUbB7f5ysQISoqdbGESr4xgCb8vKi0HntzvSGwzY2gkso5FpBG2Of&#10;SxmqFq0OU9cj8e/ovNWRT9/I2uszl1sj50mSSqs74oVW9/jQYvW5PVkFq+Xz8BFeFq/7Kj2adbzJ&#10;hqcvr9T11Xh/ByLiGP/C8IvP6FAy08GdqA7CKJjMFuwSFSwTVuDAOstuQRw4OU9TkGUh/yuUPwAA&#10;AP//AwBQSwECLQAUAAYACAAAACEAtoM4kv4AAADhAQAAEwAAAAAAAAAAAAAAAAAAAAAAW0NvbnRl&#10;bnRfVHlwZXNdLnhtbFBLAQItABQABgAIAAAAIQA4/SH/1gAAAJQBAAALAAAAAAAAAAAAAAAAAC8B&#10;AABfcmVscy8ucmVsc1BLAQItABQABgAIAAAAIQBJcg7ELgIAAFIEAAAOAAAAAAAAAAAAAAAAAC4C&#10;AABkcnMvZTJvRG9jLnhtbFBLAQItABQABgAIAAAAIQCAoF0c4QAAAAoBAAAPAAAAAAAAAAAAAAAA&#10;AIgEAABkcnMvZG93bnJldi54bWxQSwUGAAAAAAQABADzAAAAlgUAAAAA&#10;">
                <v:textbox>
                  <w:txbxContent>
                    <w:p w:rsidR="005B5AF6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  <w:bookmarkStart w:id="1" w:name="_GoBack"/>
                      <w:r>
                        <w:rPr>
                          <w:rFonts w:ascii="Sylfaen" w:hAnsi="Sylfaen"/>
                          <w:lang w:val="ka-GE"/>
                        </w:rPr>
                        <w:t xml:space="preserve">                         მარტივი    და    რთული    ფებრილური    კრუნჩხვის    სიმპტომები </w:t>
                      </w:r>
                    </w:p>
                    <w:p w:rsidR="005B5AF6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5B5AF6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5B5AF6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5B5AF6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bookmarkEnd w:id="1"/>
                    <w:p w:rsidR="005B5AF6" w:rsidRPr="00DF4975" w:rsidRDefault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p w:rsidR="005B5AF6" w:rsidRDefault="005B5AF6" w:rsidP="005B5AF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130175</wp:posOffset>
                </wp:positionV>
                <wp:extent cx="0" cy="1939290"/>
                <wp:effectExtent l="6985" t="12700" r="12065" b="1016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9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06.75pt;margin-top:10.25pt;width:0;height:152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1PwKwIAAFYEAAAOAAAAZHJzL2Uyb0RvYy54bWysVMGO2jAQvVfqP1i5syEsUIgIq1UCvWy7&#10;SGx7N7ZDrDoey/YSUNV/79gByraXqioHM/bMPL83M87i4dgqchDWSdBFkt0NEyI0Ay71vki+vKwH&#10;s4Q4TzWnCrQokpNwycPy/btFZ3IxggYUF5YgiHZ5Z4qk8d7kaepYI1rq7sAIjc4abEs9bu0+5ZZ2&#10;iN6qdDQcTtMOLDcWmHAOT6vemSwjfl0L5p/r2glPVJEgNx9XG9ddWNPlguZ7S00j2ZkG/QcWLZUa&#10;L71CVdRT8mrlH1CtZBYc1P6OQZtCXUsmogZUkw1/U7NtqBFRCxbHmWuZ3P+DZZ8PG0skL5IRlkfT&#10;Fnu09ZbKfePJo7XQkRK0xjqCJRiC9eqMyzGt1BsbFLOj3ponYN8c0VA2VO9F5P1yMoiVhYz0TUrY&#10;OIO37rpPwDGGvnqIxTvWtiW1kuZrSAzgWCByjN06Xbsljp6w/pDhaTa/n4/mkVlK8wAREo11/qOA&#10;lgSjSNxZ0lVLD08PT84Hgr8SQrKGtVQqjobSpCuS+WQ0iXwcKMmDM4Q5u9+VypIDDcMVf1Etem7D&#10;LLxqHsEaQfnqbHsqVW/j5UoHPBSGdM5WPz3f58P5araajQfj0XQ1GA+ravC4LseD6Tr7MKnuq7Ks&#10;sh+BWjbOG8m50IHdZZKz8d9NyvlN9TN4neVrGdK36LFeSPbyH0nHHoe29gOyA37a2EvvcXhj8Pmh&#10;hddxu0f79nOw/AkAAP//AwBQSwMEFAAGAAgAAAAhAGJbdGbeAAAACgEAAA8AAABkcnMvZG93bnJl&#10;di54bWxMj09PwkAQxe8mfIfNkHiTLUUQa7fEmGg8mCYg3Jfu2Fa7s7W7tOXbO8aDnObfy3u/STej&#10;bUSPna8dKZjPIhBIhTM1lQr27883axA+aDK6cYQKzuhhk02uUp0YN9AW+10oBZuQT7SCKoQ2kdIX&#10;FVrtZ65F4tuH66wOPHalNJ0e2Nw2Mo6ilbS6Jk6odItPFRZfu5NV8E1358Ot7NefeR5WL69vJWE+&#10;KHU9HR8fQAQcw78YfvEZHTJmOroTGS8aBfF8sWQpNxFXFvwtjgoW8fIeZJbKyxeyHwAAAP//AwBQ&#10;SwECLQAUAAYACAAAACEAtoM4kv4AAADhAQAAEwAAAAAAAAAAAAAAAAAAAAAAW0NvbnRlbnRfVHlw&#10;ZXNdLnhtbFBLAQItABQABgAIAAAAIQA4/SH/1gAAAJQBAAALAAAAAAAAAAAAAAAAAC8BAABfcmVs&#10;cy8ucmVsc1BLAQItABQABgAIAAAAIQB881PwKwIAAFYEAAAOAAAAAAAAAAAAAAAAAC4CAABkcnMv&#10;ZTJvRG9jLnhtbFBLAQItABQABgAIAAAAIQBiW3Rm3gAAAAoBAAAPAAAAAAAAAAAAAAAAAIUEAABk&#10;cnMvZG93bnJldi54bWxQSwUGAAAAAAQABADzAAAAkAUAAAAA&#10;"/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130175</wp:posOffset>
                </wp:positionV>
                <wp:extent cx="6289675" cy="1891665"/>
                <wp:effectExtent l="8255" t="12700" r="762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                                                                    </w:t>
                            </w: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ფკ-ს ოჯახის  შემთხვევები</w:t>
                            </w:r>
                          </w:p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                                                              ტყუპები</w:t>
                            </w:r>
                          </w:p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რისკ-ფაქტორები                             ზრდა- განვითარების  შეფერხება</w:t>
                            </w:r>
                          </w:p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ახალშობილობის  პერიოდისთვის  ჩვეული  </w:t>
                            </w: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>ცვლილებების</w:t>
                            </w:r>
                            <w:proofErr w:type="spellEnd"/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>დროში</w:t>
                            </w:r>
                            <w:proofErr w:type="spellEnd"/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                                                                 </w:t>
                            </w: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გახანგრძლივება ( დაბადებიდან  28  დღის  შემდეგაც )                                                                                                                   </w:t>
                            </w:r>
                          </w:p>
                          <w:p w:rsidR="005B5AF6" w:rsidRPr="00052C56" w:rsidRDefault="005B5AF6" w:rsidP="005B5AF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r w:rsidRPr="00052C5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ბავშვის  არარეგულარული ამბულატორიული  მეთვალყურეობა</w:t>
                            </w:r>
                          </w:p>
                          <w:p w:rsidR="005B5AF6" w:rsidRDefault="005B5AF6" w:rsidP="005B5AF6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:rsidR="005B5AF6" w:rsidRPr="006400B0" w:rsidRDefault="005B5AF6" w:rsidP="005B5AF6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:rsidR="005B5AF6" w:rsidRDefault="005B5AF6" w:rsidP="005B5AF6"/>
                          <w:p w:rsidR="005B5AF6" w:rsidRDefault="005B5AF6" w:rsidP="005B5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6.4pt;margin-top:10.25pt;width:495.25pt;height:1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OBLgIAAFoEAAAOAAAAZHJzL2Uyb0RvYy54bWysVNtu2zAMfR+wfxD0vjgOkjQx4hRdugwD&#10;um5Auw+QZdkWJomapMTuvn6UnKbZ7WWYHwTxokPykPTmetCKHIXzEkxJ88mUEmE41NK0Jf3yuH+z&#10;osQHZmqmwIiSPglPr7evX216W4gZdKBq4QiCGF/0tqRdCLbIMs87oZmfgBUGjQ04zQKKrs1qx3pE&#10;1yqbTafLrAdXWwdceI/a29FItwm/aQQPn5rGi0BUSTG3kE6Xziqe2XbDitYx20l+SoP9QxaaSYNB&#10;z1C3LDBycPI3KC25Aw9NmHDQGTSN5CLVgNXk01+qeeiYFakWJMfbM03+/8Hy++NnR2SNvVtTYpjG&#10;Hj2KIZC3MBBUIT+99QW6PVh0DAPq0TfV6u0d8K+eGNh1zLTixjnoO8FqzC+PL7OLpyOOjyBV/xFq&#10;jMMOARLQ0DgdyUM6CKJjn57OvYm5cFQuZ6v18mpBCUdbvlrny+UixWDF83PrfHgvQJN4KanD5id4&#10;drzzIabDimeXGM2DkvVeKpUE11Y75ciR4aDs03dC/8lNGdKXdL2YLUYG/goxTd+fILQMOPFK6pKu&#10;zk6siLy9M3Wax8CkGu+YsjInIiN3I4thqIaxZzFAJLmC+gmZdTAOOC4kXjpw3ynpcbhL6r8dmBOU&#10;qA8Gu7PO5/O4DUmYL65mKLhLS3VpYYYjVEkDJeN1F8YNOlgn2w4jjfNg4AY72sjE9UtWp/RxgFML&#10;TssWN+RSTl4vv4TtDwAAAP//AwBQSwMEFAAGAAgAAAAhABJFWQrhAAAACgEAAA8AAABkcnMvZG93&#10;bnJldi54bWxMj8FOwzAQRO9I/IO1SFxQ6yQtTRqyqRASCG5QqnJ1YzeJsNfBdtPw95gTHEczmnlT&#10;bSaj2aic7y0hpPMEmKLGyp5ahN3746wA5oMgKbQlhfCtPGzqy4tKlNKe6U2N29CyWEK+FAhdCEPJ&#10;uW86ZYSf20FR9I7WGRGidC2XTpxjudE8S5IVN6KnuNCJQT10qvncngxCsXweP/zL4nXfrI56HW7y&#10;8enLIV5fTfd3wIKawl8YfvEjOtSR6WBPJD3TCLM0i+gBIUtugcXAOs9zYAeERVosgdcV/3+h/gEA&#10;AP//AwBQSwECLQAUAAYACAAAACEAtoM4kv4AAADhAQAAEwAAAAAAAAAAAAAAAAAAAAAAW0NvbnRl&#10;bnRfVHlwZXNdLnhtbFBLAQItABQABgAIAAAAIQA4/SH/1gAAAJQBAAALAAAAAAAAAAAAAAAAAC8B&#10;AABfcmVscy8ucmVsc1BLAQItABQABgAIAAAAIQDQWrOBLgIAAFoEAAAOAAAAAAAAAAAAAAAAAC4C&#10;AABkcnMvZTJvRG9jLnhtbFBLAQItABQABgAIAAAAIQASRVkK4QAAAAoBAAAPAAAAAAAAAAAAAAAA&#10;AIgEAABkcnMvZG93bnJldi54bWxQSwUGAAAAAAQABADzAAAAlgUAAAAA&#10;">
                <v:textbox>
                  <w:txbxContent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                                                                    </w:t>
                      </w: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ფკ-ს ოჯახის  შემთხვევები</w:t>
                      </w:r>
                    </w:p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                                                                ტყუპები</w:t>
                      </w:r>
                    </w:p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  რისკ-ფაქტორები                             ზრდა- განვითარების  შეფერხება</w:t>
                      </w:r>
                    </w:p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ახალშობილობის  პერიოდისთვის  ჩვეული  </w:t>
                      </w:r>
                      <w:r w:rsidRPr="00052C56"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052C56">
                        <w:rPr>
                          <w:rFonts w:ascii="Sylfaen" w:hAnsi="Sylfaen"/>
                          <w:sz w:val="18"/>
                          <w:szCs w:val="18"/>
                        </w:rPr>
                        <w:t>ცვლილებების</w:t>
                      </w:r>
                      <w:proofErr w:type="spellEnd"/>
                      <w:r w:rsidRPr="00052C56"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 w:rsidRPr="00052C56">
                        <w:rPr>
                          <w:rFonts w:ascii="Sylfaen" w:hAnsi="Sylfaen"/>
                          <w:sz w:val="18"/>
                          <w:szCs w:val="18"/>
                        </w:rPr>
                        <w:t>დროში</w:t>
                      </w:r>
                      <w:proofErr w:type="spellEnd"/>
                      <w:r w:rsidRPr="00052C56"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                                                                 </w:t>
                      </w: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გახანგრძლივება ( დაბადებიდან  28  დღის  შემდეგაც )                                                                                                                   </w:t>
                      </w:r>
                    </w:p>
                    <w:p w:rsidR="005B5AF6" w:rsidRPr="00052C56" w:rsidRDefault="005B5AF6" w:rsidP="005B5AF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  <w:r w:rsidRPr="00052C5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ბავშვის  არარეგულარული ამბულატორიული  მეთვალყურეობა</w:t>
                      </w:r>
                    </w:p>
                    <w:p w:rsidR="005B5AF6" w:rsidRDefault="005B5AF6" w:rsidP="005B5AF6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  <w:p w:rsidR="005B5AF6" w:rsidRPr="006400B0" w:rsidRDefault="005B5AF6" w:rsidP="005B5AF6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  <w:p w:rsidR="005B5AF6" w:rsidRDefault="005B5AF6" w:rsidP="005B5AF6"/>
                    <w:p w:rsidR="005B5AF6" w:rsidRDefault="005B5AF6" w:rsidP="005B5AF6"/>
                  </w:txbxContent>
                </v:textbox>
              </v:shape>
            </w:pict>
          </mc:Fallback>
        </mc:AlternateContent>
      </w: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p w:rsidR="005B5AF6" w:rsidRDefault="005B5AF6" w:rsidP="005B5AF6">
      <w:pPr>
        <w:jc w:val="right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843"/>
      </w:tblGrid>
      <w:tr w:rsidR="005B5AF6" w:rsidTr="007C1323">
        <w:trPr>
          <w:trHeight w:val="593"/>
        </w:trPr>
        <w:tc>
          <w:tcPr>
            <w:tcW w:w="2235" w:type="dxa"/>
          </w:tcPr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C36C0">
              <w:rPr>
                <w:rFonts w:ascii="Sylfaen" w:hAnsi="Sylfaen"/>
                <w:sz w:val="20"/>
                <w:szCs w:val="20"/>
                <w:lang w:val="ka-GE"/>
              </w:rPr>
              <w:t>შეტევა</w:t>
            </w:r>
          </w:p>
        </w:tc>
        <w:tc>
          <w:tcPr>
            <w:tcW w:w="3827" w:type="dxa"/>
          </w:tcPr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B5AF6" w:rsidRPr="0007460C" w:rsidRDefault="005B5AF6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მარტივი  ფკ</w:t>
            </w:r>
          </w:p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43" w:type="dxa"/>
          </w:tcPr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B5AF6" w:rsidRPr="0007460C" w:rsidRDefault="005B5AF6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რთული  ფკ</w:t>
            </w:r>
          </w:p>
          <w:p w:rsidR="005B5AF6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B5AF6" w:rsidRPr="00CC36C0" w:rsidRDefault="005B5AF6" w:rsidP="007C13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B5AF6" w:rsidTr="007C1323">
        <w:trPr>
          <w:trHeight w:val="677"/>
        </w:trPr>
        <w:tc>
          <w:tcPr>
            <w:tcW w:w="2235" w:type="dxa"/>
          </w:tcPr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Pr="00CC36C0" w:rsidRDefault="005B5AF6" w:rsidP="007C132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შეტევამდე</w:t>
            </w:r>
          </w:p>
        </w:tc>
        <w:tc>
          <w:tcPr>
            <w:tcW w:w="3827" w:type="dxa"/>
          </w:tcPr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</w:rPr>
              <w:t>t &lt;</w:t>
            </w:r>
            <w:proofErr w:type="spellStart"/>
            <w:r w:rsidRPr="0007460C">
              <w:rPr>
                <w:rFonts w:ascii="Sylfaen" w:hAnsi="Sylfaen"/>
                <w:sz w:val="18"/>
                <w:szCs w:val="18"/>
              </w:rPr>
              <w:t>ან</w:t>
            </w:r>
            <w:proofErr w:type="spellEnd"/>
            <w:r w:rsidRPr="0007460C">
              <w:rPr>
                <w:rFonts w:ascii="Sylfaen" w:hAnsi="Sylfaen"/>
                <w:sz w:val="18"/>
                <w:szCs w:val="18"/>
              </w:rPr>
              <w:t xml:space="preserve"> =  38</w:t>
            </w:r>
            <w:r w:rsidRPr="0007460C">
              <w:rPr>
                <w:rFonts w:ascii="Sylfaen" w:hAnsi="Sylfaen"/>
                <w:sz w:val="18"/>
                <w:szCs w:val="18"/>
                <w:vertAlign w:val="superscript"/>
                <w:lang w:val="ka-GE"/>
              </w:rPr>
              <w:t>0</w:t>
            </w:r>
            <w:r w:rsidRPr="0007460C">
              <w:rPr>
                <w:rFonts w:ascii="Sylfaen" w:hAnsi="Sylfaen"/>
                <w:sz w:val="18"/>
                <w:szCs w:val="18"/>
              </w:rPr>
              <w:t>c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ბავშვის  ზრდაგანვითარება  ნორმალურია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ბავშვის  ნევროლოგიური  სტატუსი  ნორმალურია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ოჯახის  რომელიმე  წევრს  ბავშვობაში  ჰქონია  მარტივი  ფკ</w:t>
            </w:r>
          </w:p>
          <w:p w:rsidR="005B5AF6" w:rsidRPr="00CC36C0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ვირუსული  ინფექცია</w:t>
            </w:r>
          </w:p>
        </w:tc>
        <w:tc>
          <w:tcPr>
            <w:tcW w:w="3843" w:type="dxa"/>
          </w:tcPr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</w:rPr>
              <w:t>t &lt;</w:t>
            </w:r>
            <w:proofErr w:type="spellStart"/>
            <w:r w:rsidRPr="0007460C">
              <w:rPr>
                <w:rFonts w:ascii="Sylfaen" w:hAnsi="Sylfaen"/>
                <w:sz w:val="18"/>
                <w:szCs w:val="18"/>
              </w:rPr>
              <w:t>ან</w:t>
            </w:r>
            <w:proofErr w:type="spellEnd"/>
            <w:r w:rsidRPr="0007460C">
              <w:rPr>
                <w:rFonts w:ascii="Sylfaen" w:hAnsi="Sylfaen"/>
                <w:sz w:val="18"/>
                <w:szCs w:val="18"/>
              </w:rPr>
              <w:t xml:space="preserve"> =  38</w:t>
            </w:r>
            <w:r w:rsidRPr="0007460C">
              <w:rPr>
                <w:rFonts w:ascii="Sylfaen" w:hAnsi="Sylfaen"/>
                <w:sz w:val="18"/>
                <w:szCs w:val="18"/>
                <w:vertAlign w:val="superscript"/>
                <w:lang w:val="ka-GE"/>
              </w:rPr>
              <w:t>0</w:t>
            </w:r>
            <w:r w:rsidRPr="0007460C">
              <w:rPr>
                <w:rFonts w:ascii="Sylfaen" w:hAnsi="Sylfaen"/>
                <w:sz w:val="18"/>
                <w:szCs w:val="18"/>
              </w:rPr>
              <w:t>c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ცნს  დაზიანებულია  დაბადებიდანვე  (სამშობიარო  ტრავმა,  განვითარების  დარღვე  ვა  და ა.შ)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თავის  ტვინის  ანთებითი  დაავადება  (მენინგიტი,  ენცეფალიტი,  ტვინის აბსცესი  და  ა.შ)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ოჯახში  ეპილეფსიის  ანამნეზი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ოჯახში რთული  ფკ-ს  ანამნეზი</w:t>
            </w: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</w:tc>
      </w:tr>
      <w:tr w:rsidR="005B5AF6" w:rsidTr="007C1323">
        <w:tc>
          <w:tcPr>
            <w:tcW w:w="2235" w:type="dxa"/>
          </w:tcPr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Pr="00AE252D" w:rsidRDefault="005B5AF6" w:rsidP="007C132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შეტევის  დროს</w:t>
            </w:r>
          </w:p>
        </w:tc>
        <w:tc>
          <w:tcPr>
            <w:tcW w:w="3827" w:type="dxa"/>
          </w:tcPr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უეცარი  დასაწყისი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ცნობიერების  დათრგუნვა  30 წმ-5წთ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ერთჯერადი  გენერალიზებული  ტონურ-კლონური  კრუნჩხვები</w:t>
            </w:r>
          </w:p>
          <w:p w:rsidR="005B5AF6" w:rsidRPr="00052C5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43" w:type="dxa"/>
          </w:tcPr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უეცარი  დასაწყისი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ცნობიერების  დათრგუნვა  15 წთზე  მეტხანს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განმეორებადი  ფოკალური,  ჰემიკონვულსიური  შეტევები</w:t>
            </w:r>
          </w:p>
          <w:p w:rsidR="005B5AF6" w:rsidRPr="00AE252D" w:rsidRDefault="005B5AF6" w:rsidP="005B5AF6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6"/>
                <w:szCs w:val="16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ხშირად  ახასიათებს  ეპილეფსიურ  სტატუსში  გადაზრდა</w:t>
            </w:r>
          </w:p>
        </w:tc>
      </w:tr>
      <w:tr w:rsidR="005B5AF6" w:rsidTr="007C1323">
        <w:trPr>
          <w:trHeight w:val="1914"/>
        </w:trPr>
        <w:tc>
          <w:tcPr>
            <w:tcW w:w="2235" w:type="dxa"/>
          </w:tcPr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Default="005B5AF6" w:rsidP="007C1323">
            <w:pPr>
              <w:rPr>
                <w:rFonts w:ascii="Sylfaen" w:hAnsi="Sylfaen"/>
                <w:lang w:val="ka-GE"/>
              </w:rPr>
            </w:pPr>
          </w:p>
          <w:p w:rsidR="005B5AF6" w:rsidRPr="00AE252D" w:rsidRDefault="005B5AF6" w:rsidP="007C132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შეტევის   შემდეგ</w:t>
            </w:r>
          </w:p>
        </w:tc>
        <w:tc>
          <w:tcPr>
            <w:tcW w:w="3827" w:type="dxa"/>
          </w:tcPr>
          <w:p w:rsidR="005B5AF6" w:rsidRPr="0007460C" w:rsidRDefault="005B5AF6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სიმპტომები  სპონტანურად  უკუვითარდება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ძილიანობა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მოთენთილობა</w:t>
            </w:r>
          </w:p>
          <w:p w:rsidR="005B5AF6" w:rsidRPr="0007460C" w:rsidRDefault="005B5AF6" w:rsidP="005B5AF6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მოუსვენრობა</w:t>
            </w:r>
          </w:p>
          <w:p w:rsidR="005B5AF6" w:rsidRPr="00052C56" w:rsidRDefault="005B5AF6" w:rsidP="005B5AF6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lang w:val="ka-GE"/>
              </w:rPr>
            </w:pPr>
            <w:r w:rsidRPr="0007460C">
              <w:rPr>
                <w:rFonts w:ascii="Sylfaen" w:hAnsi="Sylfaen"/>
                <w:sz w:val="18"/>
                <w:szCs w:val="18"/>
                <w:lang w:val="ka-GE"/>
              </w:rPr>
              <w:t>ჭირვეულობა</w:t>
            </w:r>
          </w:p>
        </w:tc>
        <w:tc>
          <w:tcPr>
            <w:tcW w:w="3843" w:type="dxa"/>
          </w:tcPr>
          <w:p w:rsidR="005B5AF6" w:rsidRPr="00052C56" w:rsidRDefault="005B5AF6" w:rsidP="007C1323">
            <w:pPr>
              <w:rPr>
                <w:rFonts w:ascii="Sylfaen" w:hAnsi="Sylfaen"/>
                <w:lang w:val="ka-GE"/>
              </w:rPr>
            </w:pPr>
            <w:r w:rsidRPr="00052C56">
              <w:rPr>
                <w:rFonts w:ascii="Sylfaen" w:hAnsi="Sylfaen"/>
                <w:lang w:val="ka-GE"/>
              </w:rPr>
              <w:t>შეიძლება  დარჩეს  ხანმოკლე  კეროვანი  სიმპტომატიკა</w:t>
            </w:r>
          </w:p>
          <w:p w:rsidR="005B5AF6" w:rsidRPr="00052C56" w:rsidRDefault="005B5AF6" w:rsidP="005B5AF6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052C56">
              <w:rPr>
                <w:rFonts w:ascii="Sylfaen" w:hAnsi="Sylfaen"/>
                <w:lang w:val="ka-GE"/>
              </w:rPr>
              <w:t>ძილიანობა</w:t>
            </w:r>
          </w:p>
          <w:p w:rsidR="005B5AF6" w:rsidRPr="00052C56" w:rsidRDefault="005B5AF6" w:rsidP="005B5AF6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052C56">
              <w:rPr>
                <w:rFonts w:ascii="Sylfaen" w:hAnsi="Sylfaen"/>
                <w:lang w:val="ka-GE"/>
              </w:rPr>
              <w:t>მოთენთილობა</w:t>
            </w:r>
          </w:p>
          <w:p w:rsidR="005B5AF6" w:rsidRPr="00052C56" w:rsidRDefault="005B5AF6" w:rsidP="005B5AF6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052C56">
              <w:rPr>
                <w:rFonts w:ascii="Sylfaen" w:hAnsi="Sylfaen"/>
                <w:lang w:val="ka-GE"/>
              </w:rPr>
              <w:t>ადინამია</w:t>
            </w:r>
          </w:p>
        </w:tc>
      </w:tr>
    </w:tbl>
    <w:p w:rsidR="005B5AF6" w:rsidRDefault="005B5AF6" w:rsidP="005B5AF6">
      <w:pPr>
        <w:rPr>
          <w:rFonts w:ascii="Sylfaen" w:hAnsi="Sylfaen"/>
        </w:rPr>
      </w:pPr>
    </w:p>
    <w:p w:rsidR="005B5AF6" w:rsidRPr="0007460C" w:rsidRDefault="005B5AF6" w:rsidP="005B5AF6">
      <w:pPr>
        <w:rPr>
          <w:rFonts w:ascii="Sylfaen" w:hAnsi="Sylfaen"/>
        </w:rPr>
      </w:pPr>
    </w:p>
    <w:p w:rsidR="005B5AF6" w:rsidRDefault="005B5AF6" w:rsidP="005B5AF6">
      <w:pPr>
        <w:rPr>
          <w:rFonts w:ascii="Sylfaen" w:hAnsi="Sylfaen"/>
          <w:lang w:val="ka-GE"/>
        </w:rPr>
      </w:pPr>
    </w:p>
    <w:p w:rsidR="005B5AF6" w:rsidRDefault="005B5AF6" w:rsidP="005B5A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283210</wp:posOffset>
                </wp:positionV>
                <wp:extent cx="757555" cy="532130"/>
                <wp:effectExtent l="12700" t="12700" r="48895" b="5524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45.95pt;margin-top:22.3pt;width:59.6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YVQQIAAHIEAAAOAAAAZHJzL2Uyb0RvYy54bWysVE1v2zAMvQ/YfxB0Tx0ncZsadYrCTnbp&#10;1gLtfoAiybEwWRQkJU4w7L+PUj7WbpdhmA8yZZGPj4+U7+73vSY76bwCU9H8akyJNByEMpuKfn1d&#10;jeaU+MCMYBqMrOhBenq/+PjhbrClnEAHWkhHEMT4crAV7UKwZZZ53sme+Suw0uBhC65nAbdukwnH&#10;BkTvdTYZj6+zAZywDrj0Hr82x0O6SPhtK3l4alsvA9EVRW4hrS6t67hmiztWbhyzneInGuwfWPRM&#10;GUx6gWpYYGTr1B9QveIOPLThikOfQdsqLlMNWE0+/q2al45ZmWpBcby9yOT/Hyz/snt2RAnsHXbK&#10;sB579BIcU5sukAfnYCA1GIM6giPognoN1pcYVptnFyvme/NiH4F/88RA3TGzkYn368EiVh4jsnch&#10;ceMtZl0Pn0GgD9sGSOLtW9dHSJSF7FOPDpceyX0gHD/eFDdFUVDC8aiYTvJp6mHGynOwdT58ktCT&#10;aFTUn4q5VJGnVGz36EOkxspzQMxsYKW0TkOhDRkqeltMihTgQSsRD6Obd5t1rR3ZsThW6Ul14slb&#10;NwdbIxJYJ5lYnuzAlEabhCRQcAol05LGbL0UlGiJNylaR3raxIxYPhI+WcfJ+n47vl3Ol/PZaDa5&#10;Xo5m46YZPazq2eh6ld8UzbSp6yb/Ecnns7JTQkgT+Z+nPJ/93RSd7ttxPi9zfhEqe4+eFEWy53ci&#10;nfofW34cnjWIw7OL1cVRwMFOzqdLGG/O233y+vWrWPwEAAD//wMAUEsDBBQABgAIAAAAIQBp6MyP&#10;4QAAAAoBAAAPAAAAZHJzL2Rvd25yZXYueG1sTI/BTsMwDIbvSLxDZCRuLG1VRWvXdAImRC8gsSG0&#10;Y9aEpqJxqibbOp4ec4KbLX/6/f3VenYDO5kp9B4lpIsEmMHW6x47Ce+7p7slsBAVajV4NBIuJsC6&#10;vr6qVKn9Gd/MaRs7RiEYSiXBxjiWnIfWGqfCwo8G6fbpJ6cirVPH9aTOFO4GniWJ4E71SB+sGs2j&#10;Ne3X9ugkxM3+YsVH+1D0r7vnF9F/N02zkfL2Zr5fAYtmjn8w/OqTOtTkdPBH1IENEvIiLQilIRfA&#10;CBBpmgE7EJktc+B1xf9XqH8AAAD//wMAUEsBAi0AFAAGAAgAAAAhALaDOJL+AAAA4QEAABMAAAAA&#10;AAAAAAAAAAAAAAAAAFtDb250ZW50X1R5cGVzXS54bWxQSwECLQAUAAYACAAAACEAOP0h/9YAAACU&#10;AQAACwAAAAAAAAAAAAAAAAAvAQAAX3JlbHMvLnJlbHNQSwECLQAUAAYACAAAACEAEQT2FUECAABy&#10;BAAADgAAAAAAAAAAAAAAAAAuAgAAZHJzL2Uyb0RvYy54bWxQSwECLQAUAAYACAAAACEAaejMj+EA&#10;AAAK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283210</wp:posOffset>
                </wp:positionV>
                <wp:extent cx="709930" cy="532130"/>
                <wp:effectExtent l="47625" t="12700" r="13970" b="5524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930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30.95pt;margin-top:22.3pt;width:55.9pt;height:41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fFRgIAAHwEAAAOAAAAZHJzL2Uyb0RvYy54bWysVE1v2zAMvQ/YfxB0T22nSdsYdYrCTrbD&#10;Pgq0+wGKJMfCZFGQ1DjBsP8+SnazdbsMw3JQKIl8fCSffHt37DU5SOcVmIoWFzkl0nAQyuwr+uVp&#10;O7uhxAdmBNNgZEVP0tO79ds3t4Mt5Rw60EI6giDGl4OtaBeCLbPM8072zF+AlQYvW3A9C7h1+0w4&#10;NiB6r7N5nl9lAzhhHXDpPZ424yVdJ/y2lTx8blsvA9EVRW4hrS6tu7hm61tW7h2zneITDfYPLHqm&#10;DCY9QzUsMPLs1B9QveIOPLThgkOfQdsqLlMNWE2R/1bNY8esTLVgc7w9t8n/P1j+6fDgiBI4u2tK&#10;DOtxRo/BMbXvArl3DgZSgzHYR3AEXbBfg/UlhtXmwcWK+dE82g/Av3pioO6Y2cvE++lkEauIEdmr&#10;kLjxFrPuho8g0Ic9B0jNO7auJ61W9n0MjODYIHJM0zqdpyWPgXA8vM5Xq0ucKcer5eW8QDvmYmWE&#10;icHW+fBOQk+iUVE/lXWuZ0zBDh98GANfAmKwga3SGs9ZqQ0ZKrpazpeJkwetRLyMd97td7V25MCi&#10;wNJvYvHKzcGzEQmsk0xsJjswpdEmIbUqOIXN05LGbL0UlGiJbypaIz1tYkYsHwlP1qixb6t8tbnZ&#10;3Cxmi/nVZrbIm2Z2v60Xs6ttcb1sLpu6borvkXyxKDslhDSR/4vei8Xf6Wl6eaNSz4o/Nyp7jZ5G&#10;gWRf/hPppIQ4/FFGOxCnBxeri6JAiSfn6TnGN/TrPnn9/GisfwAAAP//AwBQSwMEFAAGAAgAAAAh&#10;AE/8XpbhAAAACgEAAA8AAABkcnMvZG93bnJldi54bWxMj0FPg0AQhe9N/A+bMfHS2KUUKSJLY9Tq&#10;yTRivW9hBFJ2lrDbFv6940mPk/flvW+yzWg6ccbBtZYULBcBCKTSVi3VCvaf29sEhPOaKt1ZQgUT&#10;OtjkV7NMp5W90AeeC18LLiGXagWN930qpSsbNNotbI/E2bcdjPZ8DrWsBn3hctPJMAhiaXRLvNDo&#10;Hp8aLI/FySh4LnZ326/5fgyn8u29eE2OO5pelLq5Hh8fQHgc/R8Mv/qsDjk7HeyJKic6BWG8vGdU&#10;QRTFIBhYrVdrEAcmwyQCmWfy/wv5DwAAAP//AwBQSwECLQAUAAYACAAAACEAtoM4kv4AAADhAQAA&#10;EwAAAAAAAAAAAAAAAAAAAAAAW0NvbnRlbnRfVHlwZXNdLnhtbFBLAQItABQABgAIAAAAIQA4/SH/&#10;1gAAAJQBAAALAAAAAAAAAAAAAAAAAC8BAABfcmVscy8ucmVsc1BLAQItABQABgAIAAAAIQBZT0fF&#10;RgIAAHwEAAAOAAAAAAAAAAAAAAAAAC4CAABkcnMvZTJvRG9jLnhtbFBLAQItABQABgAIAAAAIQBP&#10;/F6W4QAAAAoBAAAPAAAAAAAAAAAAAAAAAKA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-126365</wp:posOffset>
                </wp:positionV>
                <wp:extent cx="3091180" cy="409575"/>
                <wp:effectExtent l="5715" t="12700" r="825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D07EA8" w:rsidRDefault="005B5AF6" w:rsidP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ფებრილური  კრუნჩხვა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05.15pt;margin-top:-9.95pt;width:243.4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AzLQIAAFkEAAAOAAAAZHJzL2Uyb0RvYy54bWysVNtu2zAMfR+wfxD0vtjJkjYx4hRdugwD&#10;ugvQ7gNkWbaFSaImKbGzrx8lp2l2exnmB0G86JA8JL2+GbQiB+G8BFPS6SSnRBgOtTRtSb887l4t&#10;KfGBmZopMKKkR+Hpzebli3VvCzGDDlQtHEEQ44velrQLwRZZ5nknNPMTsMKgsQGnWUDRtVntWI/o&#10;WmWzPL/KenC1dcCF96i9G410k/CbRvDwqWm8CESVFHML6XTprOKZbdasaB2zneSnNNg/ZKGZNBj0&#10;DHXHAiN7J3+D0pI78NCECQedQdNILlINWM00/6Wah45ZkWpBcrw90+T/Hyz/ePjsiKyxd1eUGKax&#10;R49iCOQNDARVyE9vfYFuDxYdw4B69E21ensP/KsnBrYdM624dQ76TrAa85vGl9nF0xHHR5Cq/wA1&#10;xmH7AAloaJyO5CEdBNGxT8dzb2IuHJWv89V0ukQTR9s8Xy2uFykEK55eW+fDOwGaxEtJHfY+obPD&#10;vQ8xG1Y8ucRgHpSsd1KpJLi22ipHDgznZJe+E/pPbsqQvqSrxWwxEvBXiDx9f4LQMuDAK6lLujw7&#10;sSLS9tbUaRwDk2q8Y8rKnHiM1I0khqEaUstmMUDkuIL6iMQ6GOcb9xEvHbjvlPQ42yX13/bMCUrU&#10;e4PNWU3n87gMSZgvrmcouEtLdWlhhiNUSQMl43UbxgXaWyfbDiON42DgFhvayMT1c1an9HF+UwtO&#10;uxYX5FJOXs9/hM0PAAAA//8DAFBLAwQUAAYACAAAACEAk+DdKeEAAAAKAQAADwAAAGRycy9kb3du&#10;cmV2LnhtbEyPwU7DMBBE70j8g7VIXFDrpI3SJmRTISQQ3EpB7dWN3STCXgfbTcPfY05wXM3TzNtq&#10;MxnNRuV8bwkhnSfAFDVW9tQifLw/zdbAfBAkhbakEL6Vh019fVWJUtoLvalxF1oWS8iXAqELYSg5&#10;902njPBzOyiK2ck6I0I8XculE5dYbjRfJEnOjegpLnRiUI+daj53Z4Owzl7Gg39dbvdNftJFuFuN&#10;z18O8fZmergHFtQU/mD41Y/qUEenoz2T9EwjLNJkGVGEWVoUwCKRF6sU2BEhy3LgdcX/v1D/AAAA&#10;//8DAFBLAQItABQABgAIAAAAIQC2gziS/gAAAOEBAAATAAAAAAAAAAAAAAAAAAAAAABbQ29udGVu&#10;dF9UeXBlc10ueG1sUEsBAi0AFAAGAAgAAAAhADj9If/WAAAAlAEAAAsAAAAAAAAAAAAAAAAALwEA&#10;AF9yZWxzLy5yZWxzUEsBAi0AFAAGAAgAAAAhABIFEDMtAgAAWQQAAA4AAAAAAAAAAAAAAAAALgIA&#10;AGRycy9lMm9Eb2MueG1sUEsBAi0AFAAGAAgAAAAhAJPg3SnhAAAACgEAAA8AAAAAAAAAAAAAAAAA&#10;hwQAAGRycy9kb3ducmV2LnhtbFBLBQYAAAAABAAEAPMAAACVBQAAAAA=&#10;">
                <v:textbox>
                  <w:txbxContent>
                    <w:p w:rsidR="005B5AF6" w:rsidRPr="00D07EA8" w:rsidRDefault="005B5AF6" w:rsidP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                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ფებრილური  კრუნჩხვა</w:t>
                      </w:r>
                    </w:p>
                  </w:txbxContent>
                </v:textbox>
              </v:shape>
            </w:pict>
          </mc:Fallback>
        </mc:AlternateContent>
      </w:r>
    </w:p>
    <w:p w:rsidR="005B5AF6" w:rsidRDefault="005B5AF6" w:rsidP="005B5AF6">
      <w:pPr>
        <w:rPr>
          <w:rFonts w:ascii="Sylfaen" w:hAnsi="Sylfaen"/>
          <w:lang w:val="ka-GE"/>
        </w:rPr>
      </w:pPr>
    </w:p>
    <w:p w:rsidR="005B5AF6" w:rsidRDefault="005B5AF6" w:rsidP="005B5A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-86995</wp:posOffset>
                </wp:positionV>
                <wp:extent cx="1651000" cy="382270"/>
                <wp:effectExtent l="8255" t="5080" r="7620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Default="005B5AF6" w:rsidP="005B5AF6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რთული     ფკ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05.6pt;margin-top:-6.85pt;width:130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lnMQIAAFkEAAAOAAAAZHJzL2Uyb0RvYy54bWysVNuO2jAQfa/Uf7D8XgIs7LIRYbVlS1Vp&#10;e5F2+wETxyFWHY9rGxL69R07QOlWfanKg2VnxmfOnDNmede3mu2l8wpNwSejMWfSCKyU2Rb86/Pm&#10;zYIzH8BUoNHIgh+k53er16+Wnc3lFBvUlXSMQIzPO1vwJgSbZ5kXjWzBj9BKQ8EaXQuBjm6bVQ46&#10;Qm91Nh2Pr7MOXWUdCuk9fX0YgnyV8OtaivC5rr0MTBecuIW0urSWcc1WS8i3DmyjxJEG/AOLFpSh&#10;omeoBwjAdk79AdUq4dBjHUYC2wzrWgmZeqBuJuMX3Tw1YGXqhcTx9iyT/3+w4tP+i2OqIu/mnBlo&#10;yaNn2Qf2FntGn0ifzvqc0p4sJYaevlNu6tXbRxTfPDO4bsBs5b1z2DUSKuI3iTezi6sDjo8gZfcR&#10;K6oDu4AJqK9dG8UjORihk0+HszeRi4glr+eT8ZhCgmJXi+n0JpmXQX66bZ0P7yW2LG4K7sj7hA77&#10;Rx8iG8hPKbGYR62qjdI6Hdy2XGvH9kBzskm/1MCLNG1YV/Db+XQ+CPBXCGIayQ5Vf6vUqkADr1Vb&#10;8MU5CfIo2ztT0QXIAyg97ImyNkcdo3SDiKEv+2TZ1cmeEqsDCetwmG96j7Rp0P3grKPZLrj/vgMn&#10;OdMfDJlzO5nN4mNIh9n8ZkoHdxkpLyNgBEEVPHA2bNdheEA769S2oUrDOBi8J0NrlbSOzg+sjvRp&#10;fpMFx7cWH8jlOWX9+kdY/QQAAP//AwBQSwMEFAAGAAgAAAAhAE2xK+3gAAAACgEAAA8AAABkcnMv&#10;ZG93bnJldi54bWxMj8FOwzAMhu9IvENkJC5oS7uNtpSmE0ICwQ3GNK5Z47UViVOSrCtvT3aCo+1P&#10;v7+/Wk9GsxGd7y0JSOcJMKTGqp5aAduPp1kBzAdJSmpLKOAHPazry4tKlsqe6B3HTWhZDCFfSgFd&#10;CEPJuW86NNLP7YAUbwfrjAxxdC1XTp5iuNF8kSQZN7Kn+KGTAz522HxtjkZAsXoZP/3r8m3XZAd9&#10;F27y8fnbCXF9NT3cAws4hT8YzvpRHerotLdHUp5pAVmaLiIqYJYuc2CRKPLzZi9gld0Cryv+v0L9&#10;CwAA//8DAFBLAQItABQABgAIAAAAIQC2gziS/gAAAOEBAAATAAAAAAAAAAAAAAAAAAAAAABbQ29u&#10;dGVudF9UeXBlc10ueG1sUEsBAi0AFAAGAAgAAAAhADj9If/WAAAAlAEAAAsAAAAAAAAAAAAAAAAA&#10;LwEAAF9yZWxzLy5yZWxzUEsBAi0AFAAGAAgAAAAhADKK2WcxAgAAWQQAAA4AAAAAAAAAAAAAAAAA&#10;LgIAAGRycy9lMm9Eb2MueG1sUEsBAi0AFAAGAAgAAAAhAE2xK+3gAAAACgEAAA8AAAAAAAAAAAAA&#10;AAAAiwQAAGRycy9kb3ducmV2LnhtbFBLBQYAAAAABAAEAPMAAACYBQAAAAA=&#10;">
                <v:textbox>
                  <w:txbxContent>
                    <w:p w:rsidR="005B5AF6" w:rsidRDefault="005B5AF6" w:rsidP="005B5AF6">
                      <w:r>
                        <w:rPr>
                          <w:rFonts w:ascii="Sylfaen" w:hAnsi="Sylfaen"/>
                          <w:lang w:val="ka-GE"/>
                        </w:rPr>
                        <w:t>რთული     ფკ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1905</wp:posOffset>
                </wp:positionV>
                <wp:extent cx="1651000" cy="382270"/>
                <wp:effectExtent l="11430" t="8255" r="1397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D07EA8" w:rsidRDefault="005B5AF6" w:rsidP="005B5AF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მარტივი   ფკ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3.9pt;margin-top:.15pt;width:130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JtMAIAAFkEAAAOAAAAZHJzL2Uyb0RvYy54bWysVMtu2zAQvBfoPxC817JVO3EEy0Hq1EWB&#10;9AEk/YA1RUlEKS5L0pbSr8+Sclw3RS9FfSBI7XJ2dmbp1fXQaXaQzis0JZ9NppxJI7BSpin5t4ft&#10;myVnPoCpQKORJX+Unl+vX79a9baQObaoK+kYgRhf9LbkbQi2yDIvWtmBn6CVhoI1ug4CHV2TVQ56&#10;Qu90lk+nF1mPrrIOhfSevt6OQb5O+HUtRfhS114GpktO3EJaXVp3cc3WKygaB7ZV4kgD/oFFB8pQ&#10;0RPULQRge6f+gOqUcOixDhOBXYZ1rYRMPVA3s+mLbu5bsDL1QuJ4e5LJ/z9Y8fnw1TFVkXdzzgx0&#10;5NGDHAJ7hwOjT6RPb31BafeWEsNA3yk39ertHYrvnhnctGAaeeMc9q2EivjN4s3s7OqI4yPIrv+E&#10;FdWBfcAENNSui+KRHIzQyafHkzeRi4glLxaz6ZRCgmJvl3l+mczLoHi+bZ0PHyR2LG5K7sj7hA6H&#10;Ox8iGyieU2Ixj1pVW6V1Orhmt9GOHYDmZJt+qYEXadqwvuRXi3wxCvBXCGIayY5Vf6vUqUADr1VX&#10;8uUpCYoo23tT0QUoAig97omyNkcdo3SjiGHYDcmykz07rB5JWIfjfNN7pE2L7idnPc12yf2PPTjJ&#10;mf5oyJyr2XweH0M6zBeXOR3ceWR3HgEjCKrkgbNxuwnjA9pbp5qWKo3jYPCGDK1V0jo6P7I60qf5&#10;TRYc31p8IOfnlPXrH2H9BAAA//8DAFBLAwQUAAYACAAAACEA912GG90AAAAGAQAADwAAAGRycy9k&#10;b3ducmV2LnhtbEzOwU7DMBAE0DsS/2AtEhfUOqQ0LSGbCiGB4AYFwdWNt0mEvQ62m4a/x5zguJrV&#10;zKs2kzViJB96xwiX8wwEceN0zy3C2+v9bA0iRMVaGceE8E0BNvXpSaVK7Y78QuM2tiKVcCgVQhfj&#10;UEoZmo6sCnM3EKds77xVMZ2+ldqrYyq3RuZZVkirek4LnRrorqPmc3uwCOurx/EjPC2e35tib67j&#10;xWp8+PKI52fT7Q2ISFP8e4ZffqJDnUw7d2AdhEGYrZI8IixApDRf5jmIHUKRLUHWlfzPr38AAAD/&#10;/wMAUEsBAi0AFAAGAAgAAAAhALaDOJL+AAAA4QEAABMAAAAAAAAAAAAAAAAAAAAAAFtDb250ZW50&#10;X1R5cGVzXS54bWxQSwECLQAUAAYACAAAACEAOP0h/9YAAACUAQAACwAAAAAAAAAAAAAAAAAvAQAA&#10;X3JlbHMvLnJlbHNQSwECLQAUAAYACAAAACEA5McSbTACAABZBAAADgAAAAAAAAAAAAAAAAAuAgAA&#10;ZHJzL2Uyb0RvYy54bWxQSwECLQAUAAYACAAAACEA912GG90AAAAGAQAADwAAAAAAAAAAAAAAAACK&#10;BAAAZHJzL2Rvd25yZXYueG1sUEsFBgAAAAAEAAQA8wAAAJQFAAAAAA==&#10;">
                <v:textbox>
                  <w:txbxContent>
                    <w:p w:rsidR="005B5AF6" w:rsidRPr="00D07EA8" w:rsidRDefault="005B5AF6" w:rsidP="005B5AF6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  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მარტივი   ფკ</w:t>
                      </w:r>
                    </w:p>
                  </w:txbxContent>
                </v:textbox>
              </v:shape>
            </w:pict>
          </mc:Fallback>
        </mc:AlternateContent>
      </w:r>
    </w:p>
    <w:p w:rsidR="005B5AF6" w:rsidRDefault="005B5AF6" w:rsidP="005B5A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241935</wp:posOffset>
                </wp:positionV>
                <wp:extent cx="3261995" cy="2941955"/>
                <wp:effectExtent l="7620" t="6350" r="698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294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კრუნჩხვის  ხანგრძლივობა  &gt;  15წთ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კრუნჩხვა  განმეორდა  პირველი  გულყრიდან  24  სთ  განმავლობაში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კრუნჩხვისას  სხეულის  t 38</w:t>
                            </w:r>
                            <w:r>
                              <w:rPr>
                                <w:rFonts w:ascii="Sylfaen" w:hAnsi="Sylfaen"/>
                                <w:vertAlign w:val="superscript"/>
                                <w:lang w:val="ka-GE"/>
                              </w:rPr>
                              <w:t>0</w:t>
                            </w:r>
                            <w:r>
                              <w:rPr>
                                <w:rFonts w:ascii="Sylfaen" w:hAnsi="Sylfaen"/>
                              </w:rPr>
                              <w:t>c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კრუნჩხვა  ცალმხრივია  ან  მოიცავს  სხეულის  რომელიმე  ნაწილს  (ფოკალური  გულყრა )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კრუნჩხვის  შემდეგ  რჩება  ხანმოკლე  დმბლა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ოჯახის  რომელიმე  წევრს  ჰქონდა  ასეთი  კრუნჩხვა  ან  აქვს  ეპილეფსია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ნერვული  სისტემის  ფკ-მდე  არსებული  დაავადება  ან  დაზიანება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29.8pt;margin-top:19.05pt;width:256.85pt;height:23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VGLgIAAFoEAAAOAAAAZHJzL2Uyb0RvYy54bWysVNtu2zAMfR+wfxD0vjh246424hRdugwD&#10;ugvQ7gNkWbaFyaImKbG7rx8lp2l2exnmB0G86JA8JL2+ngZFDsI6Cbqi6WJJidAcGqm7in552L26&#10;osR5phumQIuKPgpHrzcvX6xHU4oMelCNsARBtCtHU9Hee1MmieO9GJhbgBEajS3YgXkUbZc0lo2I&#10;PqgkWy4vkxFsYyxw4Rxqb2cj3UT8thXcf2pbJzxRFcXcfDxtPOtwJps1KzvLTC/5MQ32D1kMTGoM&#10;eoK6ZZ6RvZW/QQ2SW3DQ+gWHIYG2lVzEGrCadPlLNfc9MyLWguQ4c6LJ/T9Y/vHw2RLZYO8uKNFs&#10;wB49iMmTNzARVCE/o3Elut0bdPQT6tE31urMHfCvjmjY9kx34sZaGHvBGswvDS+Ts6czjgsg9fgB&#10;GozD9h4i0NTaIZCHdBBExz49nnoTcuGovMgu06LIKeFoy4pVWuR5jMHKp+fGOv9OwEDCpaIWmx/h&#10;2eHO+ZAOK59cQjQHSjY7qVQUbFdvlSUHhoOyi98R/Sc3pclY0SLP8pmBv0Is4/cniEF6nHglh4pe&#10;nZxYGXh7q5s4j55JNd8xZaWPRAbuZhb9VE+xZ5GBQHINzSMya2EecFxIvPRgv1My4nBX1H3bMyso&#10;Ue81dqdIV6uwDVFY5a8zFOy5pT63MM0RqqKekvm69fMG7Y2VXY+R5nnQcIMdbWXk+jmrY/o4wLEF&#10;x2ULG3IuR6/nX8LmBwAAAP//AwBQSwMEFAAGAAgAAAAhABX2bmrhAAAACgEAAA8AAABkcnMvZG93&#10;bnJldi54bWxMj8FOwzAQRO9I/IO1SFxQ64SkaRLiVAgJRG/QIri68TaJiNfBdtPw95gTHFfzNPO2&#10;2sx6YBNa1xsSEC8jYEiNUT21At72j4scmPOSlBwMoYBvdLCpLy8qWSpzplecdr5loYRcKQV03o8l&#10;567pUEu3NCNSyI7GaunDaVuurDyHcj3w2yjKuJY9hYVOjvjQYfO5O2kBefo8fbht8vLeZMeh8Dfr&#10;6enLCnF9Nd/fAfM4+z8YfvWDOtTB6WBOpBwbBKSrIguogCSPgQWgWCcJsIOAVRSnwOuK/3+h/gEA&#10;AP//AwBQSwECLQAUAAYACAAAACEAtoM4kv4AAADhAQAAEwAAAAAAAAAAAAAAAAAAAAAAW0NvbnRl&#10;bnRfVHlwZXNdLnhtbFBLAQItABQABgAIAAAAIQA4/SH/1gAAAJQBAAALAAAAAAAAAAAAAAAAAC8B&#10;AABfcmVscy8ucmVsc1BLAQItABQABgAIAAAAIQApjiVGLgIAAFoEAAAOAAAAAAAAAAAAAAAAAC4C&#10;AABkcnMvZTJvRG9jLnhtbFBLAQItABQABgAIAAAAIQAV9m5q4QAAAAoBAAAPAAAAAAAAAAAAAAAA&#10;AIgEAABkcnMvZG93bnJldi54bWxQSwUGAAAAAAQABADzAAAAlgUAAAAA&#10;">
                <v:textbox>
                  <w:txbxContent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კრუნჩხვის  ხანგრძლივობა  &gt;  15წთ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კრუნჩხვა  განმეორდა  პირველი  გულყრიდან  24  სთ  განმავლობაში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კრუნჩხვისას  სხეულის  t 38</w:t>
                      </w:r>
                      <w:r>
                        <w:rPr>
                          <w:rFonts w:ascii="Sylfaen" w:hAnsi="Sylfaen"/>
                          <w:vertAlign w:val="superscript"/>
                          <w:lang w:val="ka-GE"/>
                        </w:rPr>
                        <w:t>0</w:t>
                      </w:r>
                      <w:r>
                        <w:rPr>
                          <w:rFonts w:ascii="Sylfaen" w:hAnsi="Sylfaen"/>
                        </w:rPr>
                        <w:t>c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კრუნჩხვა  ცალმხრივია  ან  მოიცავს  სხეულის  რომელიმე  ნაწილს  (ფოკალური  გულყრა )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კრუნჩხვის  შემდეგ  რჩება  ხანმოკლე  დმბლა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ოჯახის  რომელიმე  წევრს  ჰქონდა  ასეთი  კრუნჩხვა  ან  აქვს  ეპილეფსია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ნერვული  სისტემის  ფკ-მდე  არსებული  დაავადება  ან  დაზიანება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-10160</wp:posOffset>
                </wp:positionV>
                <wp:extent cx="0" cy="293370"/>
                <wp:effectExtent l="54610" t="11430" r="5969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55pt;margin-top:-.8pt;width:0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x+OwIAAG0EAAAOAAAAZHJzL2Uyb0RvYy54bWysVE1vGjEQvVfqf7B8h2UJIbDKEkW70Eva&#10;IJH+AGN7Watej2U7LKjqf+/YfDRpL1VVDmZsz7x5b2a89w+HTpO9dF6BKWk+HFEiDQehzK6kX19W&#10;gxklPjAjmAYjS3qUnj4sPn64720hx9CCFtIRBDG+6G1J2xBskWWet7JjfghWGrxswHUs4NbtMuFY&#10;j+idzsaj0TTrwQnrgEvv8bQ+XdJFwm8aycNz03gZiC4pcgtpdWndxjVb3LNi55htFT/TYP/AomPK&#10;YNIrVM0CI69O/QHVKe7AQxOGHLoMmkZxmTSgmnz0m5pNy6xMWrA43l7L5P8fLP+yXzuiBPZuTIlh&#10;HfZoExxTuzaQR+egJxUYg3UER9AF69VbX2BYZdYuKuYHs7FPwL95YqBqmdnJxPvlaBErjxHZu5C4&#10;8RazbvvPINCHvQZIxTs0rouQWBZySD06XnskD4Hw0yHH0/H85uYutS9jxSXOOh8+SehINErqzzqu&#10;AvKUhe2ffIisWHEJiEkNrJTWaR60IX1J57fj2xTgQSsRL6Obd7ttpR3ZszhR6Zck4s1bNwevRiSw&#10;VjKxPNuBKY02Cak2wSmslpY0ZuukoERLfETROtHTJmZE5Uj4bJ2G6vt8NF/OlrPJYDKeLgeTUV0P&#10;HlfVZDBd5Xe39U1dVXX+I5LPJ0WrhJAm8r8MeD75uwE6P7XTaF5H/Fqo7D16qiiSvfwn0qn1sdun&#10;udmCOK5dVBenAGc6OZ/fX3w0b/fJ69dXYvETAAD//wMAUEsDBBQABgAIAAAAIQCPPYim3wAAAAkB&#10;AAAPAAAAZHJzL2Rvd25yZXYueG1sTI/BTsMwEETvSPyDtUjcWieoMhCyqYAKkQtItAhxdOMlsYjX&#10;Uey2KV+PEQc4zs5o9k25nFwv9jQG6xkhn2cgiBtvLLcIr5uH2RWIEDUb3XsmhCMFWFanJ6UujD/w&#10;C+3XsRWphEOhEboYh0LK0HTkdJj7gTh5H350OiY5ttKM+pDKXS8vskxJpy2nD50e6L6j5nO9cwhx&#10;9X7s1Ftzd22fN49Pyn7Vdb1CPD+bbm9ARJriXxh+8BM6VIlp63dsgugRLvMsbYkIs1yBSIHfwxZh&#10;sVAgq1L+X1B9AwAA//8DAFBLAQItABQABgAIAAAAIQC2gziS/gAAAOEBAAATAAAAAAAAAAAAAAAA&#10;AAAAAABbQ29udGVudF9UeXBlc10ueG1sUEsBAi0AFAAGAAgAAAAhADj9If/WAAAAlAEAAAsAAAAA&#10;AAAAAAAAAAAALwEAAF9yZWxzLy5yZWxzUEsBAi0AFAAGAAgAAAAhANfk3H47AgAAbQQAAA4AAAAA&#10;AAAAAAAAAAAALgIAAGRycy9lMm9Eb2MueG1sUEsBAi0AFAAGAAgAAAAhAI89iKb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85725</wp:posOffset>
                </wp:positionV>
                <wp:extent cx="0" cy="293370"/>
                <wp:effectExtent l="54610" t="12065" r="59690" b="184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3.25pt;margin-top:6.75pt;width:0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HxOgIAAG0EAAAOAAAAZHJzL2Uyb0RvYy54bWysVE2P2jAQvVfqf7B8hxBgWYgIq1UCvWxb&#10;pN3+AGM7xKrjsWwvAVX97x2bj3bbS1WVgxnbM2/mvRln+XDsNDlI5xWYkubDESXScBDK7Ev65WUz&#10;mFPiAzOCaTCypCfp6cPq/btlbws5hha0kI4giPFFb0vahmCLLPO8lR3zQ7DS4GUDrmMBt26fCcd6&#10;RO90Nh6NZlkPTlgHXHqPp/X5kq4SftNIHj43jZeB6JJibSGtLq27uGarJSv2jtlW8UsZ7B+q6Jgy&#10;mPQGVbPAyKtTf0B1ijvw0IQhhy6DplFcJg7IJh/9xua5ZVYmLiiOtzeZ/P+D5Z8OW0eUwN7llBjW&#10;YY+eg2Nq3wby6Bz0pAJjUEdwBF1Qr976AsMqs3WRMT+aZ/sE/KsnBqqWmb1Mdb+cLGKliOxNSNx4&#10;i1l3/UcQ6MNeAyTxjo3rIiTKQo6pR6dbj+QxEH4+5Hg6Xkwm96l9GSuucdb58EFCR6JRUn/hcSOQ&#10;pyzs8OQD8sDAa0BMamCjtE7zoA3pS7q4G9+lAA9aiXgZ3bzb7yrtyIHFiUq/KAqCvXFz8GpEAmsl&#10;E+uLHZjSaJOQtAlOoVpa0pitk4ISLfERReuMqE3MiMyx4It1Hqpvi9FiPV/Pp4PpeLYeTEd1PXjc&#10;VNPBbJPf39WTuqrq/HssPp8WrRJCmlj/dcDz6d8N0OWpnUfzNuI3obK36EkELPb6n4pOrY/dPs/N&#10;DsRp6yK7OAU408n58v7io/l1n7x+fiVWPwAAAP//AwBQSwMEFAAGAAgAAAAhAKl160jeAAAACQEA&#10;AA8AAABkcnMvZG93bnJldi54bWxMj0FPwzAMhe9I/IfISNxYytAKK00nYEL0AhIbQhyzxjQRjVM1&#10;2dbx6/G4wMl+9tPz53Ix+k7scIgukILLSQYCqQnGUavgbf14cQMiJk1Gd4FQwQEjLKrTk1IXJuzp&#10;FXer1AoOoVhoBTalvpAyNha9jpPQI/HuMwxeJ5ZDK82g9xzuOznNslx67YgvWN3jg8Xma7X1CtLy&#10;42Dz9+Z+7l7WT8+5+67reqnU+dl4dwsi4Zj+zHDEZ3SomGkTtmSi6FhP8xlbubniejT8DjYKZvNr&#10;kFUp/39Q/QAAAP//AwBQSwECLQAUAAYACAAAACEAtoM4kv4AAADhAQAAEwAAAAAAAAAAAAAAAAAA&#10;AAAAW0NvbnRlbnRfVHlwZXNdLnhtbFBLAQItABQABgAIAAAAIQA4/SH/1gAAAJQBAAALAAAAAAAA&#10;AAAAAAAAAC8BAABfcmVscy8ucmVsc1BLAQItABQABgAIAAAAIQC26JHxOgIAAG0EAAAOAAAAAAAA&#10;AAAAAAAAAC4CAABkcnMvZTJvRG9jLnhtbFBLAQItABQABgAIAAAAIQCpdetI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5B5AF6" w:rsidRDefault="005B5AF6" w:rsidP="005B5A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2845435</wp:posOffset>
                </wp:positionV>
                <wp:extent cx="0" cy="313055"/>
                <wp:effectExtent l="54610" t="5080" r="59690" b="1524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40pt;margin-top:224.05pt;width:0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VNOQIAAG0EAAAOAAAAZHJzL2Uyb0RvYy54bWysVE1v2zAMvQ/YfxB0T23no2uNOkVhJ7t0&#10;a4F2P0CR5FiYLAqSEicY9t9HKU62bpdhWA4KJZGPj4+U7+4PvSZ76bwCU9HiKqdEGg5CmW1Fv7yu&#10;JzeU+MCMYBqMrOhRenq/fP/ubrClnEIHWkhHEMT4crAV7UKwZZZ53sme+Suw0uBlC65nAbdumwnH&#10;BkTvdTbN8+tsACesAy69x9PmdEmXCb9tJQ9PbetlILqiyC2k1aV1E9dsecfKrWO2U3ykwf6BRc+U&#10;waQXqIYFRnZO/QHVK+7AQxuuOPQZtK3iMtWA1RT5b9W8dMzKVAuK4+1FJv//YPnn/bMjSmDvUB7D&#10;euzRS3BMbbtAHpyDgdRgDOoIjqAL6jVYX2JYbZ5drJgfzIt9BP7VEwN1x8xWJt6vR4tYRYzI3oTE&#10;jbeYdTN8AoE+bBcgiXdoXR8hURZySD06XnokD4Hw0yHH01kxyxeLBM7Kc5x1PnyU0JNoVNSPdVwK&#10;KFIWtn/0IbJi5TkgJjWwVlqnedCGDBW9XUwXKcCDViJeRjfvtptaO7JncaLSb2Txxs3BzogE1kkm&#10;VqMdmNJok5C0CU6hWlrSmK2XghIt8RFF60RPm5gRK0fCo3Uaqm+3+e3qZnUzn8yn16vJPG+aycO6&#10;nk+u18WHRTNr6ropvkfyxbzslBDSRP7nAS/mfzdA41M7jeZlxC9CZW/Rk6JI9vyfSKfWx26f5mYD&#10;4vjsYnVxCnCmk/P4/uKj+XWfvH5+JZY/AAAA//8DAFBLAwQUAAYACAAAACEAP2Dn8OEAAAALAQAA&#10;DwAAAGRycy9kb3ducmV2LnhtbEyPwU7DMBBE70j8g7VI3KhTFIU0xKmACpELlWgR4ujGSxwRr6PY&#10;bVO+nkUc4Lizo5k35XJyvTjgGDpPCuazBARS401HrYLX7eNVDiJETUb3nlDBCQMsq/OzUhfGH+kF&#10;D5vYCg6hUGgFNsahkDI0Fp0OMz8g8e/Dj05HPsdWmlEfOdz18jpJMul0R9xg9YAPFpvPzd4piKv3&#10;k83emvtFt94+PWfdV13XK6UuL6a7WxARp/hnhh98RoeKmXZ+TyaIXkGWJ7wlKkjTfA6CHb/KjpXF&#10;TQqyKuX/DdU3AAAA//8DAFBLAQItABQABgAIAAAAIQC2gziS/gAAAOEBAAATAAAAAAAAAAAAAAAA&#10;AAAAAABbQ29udGVudF9UeXBlc10ueG1sUEsBAi0AFAAGAAgAAAAhADj9If/WAAAAlAEAAAsAAAAA&#10;AAAAAAAAAAAALwEAAF9yZWxzLy5yZWxzUEsBAi0AFAAGAAgAAAAhAJPtZU05AgAAbQQAAA4AAAAA&#10;AAAAAAAAAAAALgIAAGRycy9lMm9Eb2MueG1sUEsBAi0AFAAGAAgAAAAhAD9g5/D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4756150</wp:posOffset>
                </wp:positionV>
                <wp:extent cx="0" cy="252730"/>
                <wp:effectExtent l="60960" t="10795" r="53340" b="222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36.75pt;margin-top:374.5pt;width:0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snOQIAAGsEAAAOAAAAZHJzL2Uyb0RvYy54bWysVF1v2jAUfZ+0/2D5nYZQaCFqqKoE9tKt&#10;SO1+gLEdYs3xtWyXgKb9912bwNrtZZrGg7m278e55x7n7v7QabKXziswJc2vxpRIw0Eosyvp15f1&#10;aE6JD8wIpsHIkh6lp/fLjx/uelvICbSghXQEkxhf9LakbQi2yDLPW9kxfwVWGrxswHUs4NbtMuFY&#10;j9k7nU3G45usByesAy69x9P6dEmXKX/TSB6emsbLQHRJEVtIq0vrNq7Z8o4VO8dsq/gAg/0Dio4p&#10;g0UvqWoWGHl16o9UneIOPDThikOXQdMoLlMP2E0+/q2b55ZZmXpBcry90OT/X1r+Zb9xRImSLigx&#10;rMMRPQfH1K4N5ME56EkFxiCN4MgistVbX2BQZTYu9ssP5tk+Av/miYGqZWYnE+qXo8VUeYzI3oXE&#10;jbdYc9t/BoE+7DVAou7QuC6mRFLIIU3oeJmQPATCT4ccTyezye11Gl7GinOcdT58ktCRaJTUD21c&#10;8OepCts/+hBRseIcEIsaWCutkxq0IT3SMZvMUoAHrUS8jG7e7baVdmTPop7SL7WIN2/dHLwakZK1&#10;konVYAemNNokJG6CU8iWljRW66SgREt8QtE6wdMmVsTOEfBgnST1fTFerOar+XQ0ndysRtNxXY8e&#10;1tV0dLPOb2f1dV1Vdf4jgs+nRauEkCbiP8s7n/6dfIaHdhLmReAXorL32ROjCPb8n0Cn0cdpn3Sz&#10;BXHcuNhdVAEqOjkPry8+mbf75PXrG7H8CQAA//8DAFBLAwQUAAYACAAAACEAaqkXpOAAAAALAQAA&#10;DwAAAGRycy9kb3ducmV2LnhtbEyPy07DMBBF90j8gzVI7KjDK01DnAqoENmARFtVLN14iCPicRS7&#10;bcrXM4gFLOfO0X0U89F1Yo9DaD0puJwkIJBqb1pqFKxXTxcZiBA1Gd15QgVHDDAvT08KnRt/oDfc&#10;L2Mj2IRCrhXYGPtcylBbdDpMfI/Evw8/OB35HBppBn1gc9fJqyRJpdMtcYLVPT5arD+XO6cgLt6P&#10;Nt3UD7P2dfX8krZfVVUtlDo/G+/vQEQc4x8MP/W5OpTcaet3ZILoFKTT61tGFUxvZjyKiV9ly0qW&#10;ZSDLQv7fUH4DAAD//wMAUEsBAi0AFAAGAAgAAAAhALaDOJL+AAAA4QEAABMAAAAAAAAAAAAAAAAA&#10;AAAAAFtDb250ZW50X1R5cGVzXS54bWxQSwECLQAUAAYACAAAACEAOP0h/9YAAACUAQAACwAAAAAA&#10;AAAAAAAAAAAvAQAAX3JlbHMvLnJlbHNQSwECLQAUAAYACAAAACEAR5T7JzkCAABrBAAADgAAAAAA&#10;AAAAAAAAAAAuAgAAZHJzL2Uyb0RvYy54bWxQSwECLQAUAAYACAAAACEAaqkXpO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3158490</wp:posOffset>
                </wp:positionV>
                <wp:extent cx="2967990" cy="1541780"/>
                <wp:effectExtent l="5715" t="13335" r="7620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სდ-ბრიგადის  გამოძახება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დიაზეპამის  ინექცია  კუნთში: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ერთჯერადი  დოზა:0.5 მგ/კგ;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ჩვილი  ბავშვებისათვის  10მგ/დღე-ღამეში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მცირეწლოვანი  ბავშვებისთვის 20 მგ/დღე- ღამეში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34.15pt;margin-top:248.7pt;width:233.7pt;height:1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lcKwIAAFgEAAAOAAAAZHJzL2Uyb0RvYy54bWysVNuO2yAQfa/Uf0C8N46jXK04q222qSpt&#10;L9JuPwBjHKMCQ4HETr++A07SaNu+VPUDYpjhMHPOjNd3vVbkKJyXYEqaj8aUCMOhlmZf0q/PuzdL&#10;SnxgpmYKjCjpSXh6t3n9at3ZQkygBVULRxDE+KKzJW1DsEWWed4KzfwIrDDobMBpFtB0+6x2rEN0&#10;rbLJeDzPOnC1dcCF93j6MDjpJuE3jeDhc9N4EYgqKeYW0urSWsU126xZsXfMtpKf02D/kIVm0uCj&#10;V6gHFhg5OPkblJbcgYcmjDjoDJpGcpFqwGry8YtqnlpmRaoFyfH2SpP/f7D80/GLI7IuKQplmEaJ&#10;nkUfyFvoyTKy01lfYNCTxbDQ4zGqnCr19hH4N08MbFtm9uLeOehawWrMLo83s5urA46PIFX3EWp8&#10;hh0CJKC+cTpSh2QQREeVTldlYiocDyer+WK1QhdHXz6b5otl0i5jxeW6dT68F6BJ3JTUofQJnh0f&#10;fYjpsOISEl/zoGS9k0olw+2rrXLkyLBNdulLFbwIU4Z0JV3NJrOBgb9CjNP3JwgtA/a7khoJvwax&#10;IvL2ztSpGwOTathjysqciYzcDSyGvuqTYvOLPhXUJ2TWwdDeOI64acH9oKTD1i6p/35gTlCiPhhU&#10;Z5VPp3EWkjGdLSZouFtPdethhiNUSQMlw3Ybhvk5WCf3Lb409IOBe1S0kYnrKP2Q1Tl9bN8kwXnU&#10;4nzc2inq1w9h8xMAAP//AwBQSwMEFAAGAAgAAAAhAE0NoZrhAAAACwEAAA8AAABkcnMvZG93bnJl&#10;di54bWxMj8tOwzAQRfdI/IM1SGwQdWhCXsSpEBIIdlAQbN14mkTY42C7afh7zAp2M5qjO+c2m8Vo&#10;NqPzoyUBV6sEGFJn1Ui9gLfX+8sSmA+SlNSWUMA3eti0pyeNrJU90gvO29CzGEK+lgKGEKaac98N&#10;aKRf2Qkp3vbWGRni6nqunDzGcKP5OklybuRI8cMgJ7wbsPvcHoyAMnucP/xT+vze5XtdhYtifvhy&#10;QpyfLbc3wAIu4Q+GX/2oDm102tkDKc+0gCwv04jGoSoyYJGo0usC2E5AkSVr4G3D/3dofwAAAP//&#10;AwBQSwECLQAUAAYACAAAACEAtoM4kv4AAADhAQAAEwAAAAAAAAAAAAAAAAAAAAAAW0NvbnRlbnRf&#10;VHlwZXNdLnhtbFBLAQItABQABgAIAAAAIQA4/SH/1gAAAJQBAAALAAAAAAAAAAAAAAAAAC8BAABf&#10;cmVscy8ucmVsc1BLAQItABQABgAIAAAAIQAsbElcKwIAAFgEAAAOAAAAAAAAAAAAAAAAAC4CAABk&#10;cnMvZTJvRG9jLnhtbFBLAQItABQABgAIAAAAIQBNDaGa4QAAAAsBAAAPAAAAAAAAAAAAAAAAAIUE&#10;AABkcnMvZG93bnJldi54bWxQSwUGAAAAAAQABADzAAAAkwUAAAAA&#10;">
                <v:textbox>
                  <w:txbxContent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სდ-ბრიგადის  გამოძახება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დიაზეპამის  ინექცია  კუნთში: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ერთჯერადი  დოზა:0.5 მგ/კგ;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ჩვილი  ბავშვებისათვის  10მგ/დღე-ღამეში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მცირეწლოვანი  ბავშვებისთვის 20 მგ/დღე- ღამეში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5069205</wp:posOffset>
                </wp:positionV>
                <wp:extent cx="3152775" cy="2082165"/>
                <wp:effectExtent l="6350" t="9525" r="1270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08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Default="005B5AF6" w:rsidP="005B5AF6">
                            <w:pPr>
                              <w:pStyle w:val="ListParagrap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ფკ-სტატუსი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პაციენტის  ჰოსპიტალიზაცია  ინტენსიური  თერაპიის   ბლოკში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სპეციალიზირებული  გამოკვლევები  და  მკურნალობა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პაციენტის  ხანგრძლივი  მეთვალყურეობა  პჯდ  დონეზე</w:t>
                            </w:r>
                          </w:p>
                          <w:p w:rsidR="005B5AF6" w:rsidRPr="00C07A0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პერიოდული  კონსულტაციები  სპეციალიზირებულ  დაწესებულებაში</w:t>
                            </w:r>
                          </w:p>
                          <w:p w:rsidR="005B5AF6" w:rsidRDefault="005B5AF6" w:rsidP="005B5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24.45pt;margin-top:399.15pt;width:248.25pt;height:16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QoLgIAAFgEAAAOAAAAZHJzL2Uyb0RvYy54bWysVNtu2zAMfR+wfxD0vtjxkiY14hRdugwD&#10;ugvQ7gNkWbaFyaImKbGzry8lu1l2exnmB0GUqEPyHNKbm6FT5Cisk6ALOp+llAjNoZK6KeiXx/2r&#10;NSXOM10xBVoU9CQcvdm+fLHpTS4yaEFVwhIE0S7vTUFb702eJI63omNuBkZovKzBdsyjaZuksqxH&#10;9E4lWZpeJT3Yyljgwjk8vRsv6Tbi17Xg/lNdO+GJKijm5uNq41qGNdluWN5YZlrJpzTYP2TRMakx&#10;6BnqjnlGDlb+BtVJbsFB7WccugTqWnIRa8Bq5ukv1Ty0zIhYC5LjzJkm9/9g+cfjZ0tkVdAVJZp1&#10;KNGjGDx5AwNZBXZ643J0ejDo5gc8RpVjpc7cA//qiIZdy3Qjbq2FvhWswuzm4WVy8XTEcQGk7D9A&#10;hWHYwUMEGmrbBeqQDILoqNLprExIhePh6/kyW62WlHC8y9J1Nr9axhgsf35urPPvBHQkbApqUfoI&#10;z473zod0WP7sEqI5ULLaS6WiYZtypyw5MmyTffwm9J/clCZ9Qa+X2XJk4K8Qafz+BNFJj/2uZFfQ&#10;9dmJ5YG3t7qK3eiZVOMeU1Z6IjJwN7Loh3KYFJv0KaE6IbMWxvbGccRNC/Y7JT22dkHdtwOzghL1&#10;XqM61/PFIsxCNBbLVYaGvbwpL2+Y5ghVUE/JuN35cX4OxsqmxUhjP2i4RUVrGbkO0o9ZTelj+0YJ&#10;plEL83FpR68fP4TtEwAAAP//AwBQSwMEFAAGAAgAAAAhAIrG1NHiAAAADAEAAA8AAABkcnMvZG93&#10;bnJldi54bWxMj8tOwzAQRfdI/IM1SGwQdZqaNAlxKoQEojsoCLZuMk0i/Ai2m4a/Z1jBcnSP7j1T&#10;bWaj2YQ+DM5KWC4SYGgb1w62k/D2+nCdAwtR2VZpZ1HCNwbY1OdnlSpbd7IvOO1ix6jEhlJJ6GMc&#10;S85D06NRYeFGtJQdnDcq0uk73np1onKjeZokGTdqsLTQqxHve2w+d0cjIRdP00fYrp7fm+ygi3i1&#10;nh6/vJSXF/PdLbCIc/yD4Vef1KEmp7072jYwLUGIvCBUwrrIV8CIKMSNALYndJlmKfC64v+fqH8A&#10;AAD//wMAUEsBAi0AFAAGAAgAAAAhALaDOJL+AAAA4QEAABMAAAAAAAAAAAAAAAAAAAAAAFtDb250&#10;ZW50X1R5cGVzXS54bWxQSwECLQAUAAYACAAAACEAOP0h/9YAAACUAQAACwAAAAAAAAAAAAAAAAAv&#10;AQAAX3JlbHMvLnJlbHNQSwECLQAUAAYACAAAACEAfAikKC4CAABYBAAADgAAAAAAAAAAAAAAAAAu&#10;AgAAZHJzL2Uyb0RvYy54bWxQSwECLQAUAAYACAAAACEAisbU0eIAAAAMAQAADwAAAAAAAAAAAAAA&#10;AACIBAAAZHJzL2Rvd25yZXYueG1sUEsFBgAAAAAEAAQA8wAAAJcFAAAAAA==&#10;">
                <v:textbox>
                  <w:txbxContent>
                    <w:p w:rsidR="005B5AF6" w:rsidRDefault="005B5AF6" w:rsidP="005B5AF6">
                      <w:pPr>
                        <w:pStyle w:val="ListParagraph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ფკ-სტატუსი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პაციენტის  ჰოსპიტალიზაცია  ინტენსიური  თერაპიის   ბლოკში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სპეციალიზირებული  გამოკვლევები  და  მკურნალობა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პაციენტის  ხანგრძლივი  მეთვალყურეობა  პჯდ  დონეზე</w:t>
                      </w:r>
                    </w:p>
                    <w:p w:rsidR="005B5AF6" w:rsidRPr="00C07A01" w:rsidRDefault="005B5AF6" w:rsidP="005B5AF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პერიოდული  კონსულტაციები  სპეციალიზირებულ  დაწესებულებაში</w:t>
                      </w:r>
                    </w:p>
                    <w:p w:rsidR="005B5AF6" w:rsidRDefault="005B5AF6" w:rsidP="005B5AF6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5233035</wp:posOffset>
                </wp:positionV>
                <wp:extent cx="0" cy="293370"/>
                <wp:effectExtent l="54610" t="11430" r="5969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40pt;margin-top:412.05pt;width:0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7fOgIAAGsEAAAOAAAAZHJzL2Uyb0RvYy54bWysVNtuGjEQfa/Uf7D8DssSILDKEkW70Je0&#10;QUr6Acb2sla9Hst2WFDVf+/YXJq0L1VVHszYnsuZM8d7d3/oNNlL5xWYkubDESXScBDK7Er69WU9&#10;mFPiAzOCaTCypEfp6f3y44e73hZyDC1oIR3BJMYXvS1pG4ItsszzVnbMD8FKg5cNuI4F3LpdJhzr&#10;MXuns/FoNMt6cMI64NJ7PK1Pl3SZ8jeN5OGpabwMRJcUsYW0urRu45ot71ixc8y2ip9hsH9A0TFl&#10;sOg1Vc0CI69O/ZGqU9yBhyYMOXQZNI3iMvWA3eSj37p5bpmVqRckx9srTf7/peVf9htHlCjpjBLD&#10;OhzRc3BM7dpAHpyDnlRgDNIIjswiW731BQZVZuNiv/xgnu0j8G+eGKhaZnYyoX45WkyVx4jsXUjc&#10;eIs1t/1nEOjDXgMk6g6N62JKJIUc0oSO1wnJQyD8dMjxdLy4ublNw8tYcYmzzodPEjoSjZL6cxtX&#10;/HmqwvaPPkRUrLgExKIG1krrpAZtSF/SxXQ8TQEetBLxMrp5t9tW2pE9i3pKv9Qi3rx1c/BqRErW&#10;SiZWZzswpdEmIXETnEK2tKSxWicFJVriE4rWCZ42sSJ2joDP1klS3xejxWq+mk8Gk/FsNZiM6nrw&#10;sK4mg9k6v53WN3VV1fmPCD6fFK0SQpqI/yLvfPJ38jk/tJMwrwK/EpW9z54YRbCX/wQ6jT5O+6Sb&#10;LYjjxsXuogpQ0cn5/Prik3m7T16/vhHLnwAAAP//AwBQSwMEFAAGAAgAAAAhAB0O1FfhAAAACwEA&#10;AA8AAABkcnMvZG93bnJldi54bWxMj81OwzAQhO9IvIO1SNyo3YJCCHEqoELkUqT+CHF04yW2iNdR&#10;7LYpT48RBzju7Gjmm3I+uo4dcAjWk4TpRABDary21ErYbp6vcmAhKtKq84QSThhgXp2flarQ/kgr&#10;PKxjy1IIhUJJMDH2BeehMehUmPgeKf0+/OBUTOfQcj2oYwp3HZ8JkXGnLKUGo3p8Mth8rvdOQly8&#10;n0z21jze2dfNyzKzX3VdL6S8vBgf7oFFHOOfGX7wEzpUiWnn96QD6yRkuUhbooR8djMFlhy/yi4p&#10;t+IaeFXy/xuqbwAAAP//AwBQSwECLQAUAAYACAAAACEAtoM4kv4AAADhAQAAEwAAAAAAAAAAAAAA&#10;AAAAAAAAW0NvbnRlbnRfVHlwZXNdLnhtbFBLAQItABQABgAIAAAAIQA4/SH/1gAAAJQBAAALAAAA&#10;AAAAAAAAAAAAAC8BAABfcmVscy8ucmVsc1BLAQItABQABgAIAAAAIQAwI67fOgIAAGsEAAAOAAAA&#10;AAAAAAAAAAAAAC4CAABkcnMvZTJvRG9jLnhtbFBLAQItABQABgAIAAAAIQAdDtRX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259080</wp:posOffset>
                </wp:positionV>
                <wp:extent cx="2681605" cy="2245360"/>
                <wp:effectExtent l="13970" t="9525" r="952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224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4D5911">
                              <w:rPr>
                                <w:rFonts w:ascii="Sylfaen" w:hAnsi="Sylfaen" w:cs="Sylfaen"/>
                                <w:lang w:val="ka-GE"/>
                              </w:rPr>
                              <w:t>გულყრა  ერთჯერადია,  გენერალიზებული  და  ხანმოკლე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4D5911">
                              <w:rPr>
                                <w:rFonts w:ascii="Sylfaen" w:hAnsi="Sylfaen" w:cs="Sylfaen"/>
                                <w:lang w:val="ka-GE"/>
                              </w:rPr>
                              <w:t>ოჯახში  არავის  ჰქონია  ასეთი   გულყრა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4D5911">
                              <w:rPr>
                                <w:rFonts w:ascii="Sylfaen" w:hAnsi="Sylfaen" w:cs="Sylfaen"/>
                                <w:lang w:val="ka-GE"/>
                              </w:rPr>
                              <w:t>ოჯახის  არც  ერთი  წევრი  არ  არის  ეპილეფსიით  ავად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4D5911">
                              <w:rPr>
                                <w:rFonts w:ascii="Sylfaen" w:hAnsi="Sylfaen" w:cs="Sylfaen"/>
                                <w:lang w:val="ka-GE"/>
                              </w:rPr>
                              <w:t>ფკ -ს   ბავშვს  არ  ჰქონია  ნერვული  სისტემის  რაიმე  დაავადება  ან  დაზიანება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-36.7pt;margin-top:20.4pt;width:211.15pt;height:1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NsLgIAAFgEAAAOAAAAZHJzL2Uyb0RvYy54bWysVNuO0zAQfUfiHyy/06ShKd2o6WrpUoS0&#10;XKRdPsBxnMTC8RjbbVK+nrHTlmqBF0QeLI9nfDxzzkzWt2OvyEFYJ0GXdD5LKRGaQy11W9KvT7tX&#10;K0qcZ7pmCrQo6VE4ert5+WI9mEJk0IGqhSUIol0xmJJ23psiSRzvRM/cDIzQ6GzA9syjaduktmxA&#10;9F4lWZoukwFsbSxw4Rye3k9Ouon4TSO4/9w0TniiSoq5+bjauFZhTTZrVrSWmU7yUxrsH7LomdT4&#10;6AXqnnlG9lb+BtVLbsFB42cc+gSaRnIRa8Bq5umzah47ZkSsBclx5kKT+3+w/NPhiyWyLmlOiWY9&#10;SvQkRk/ewkjywM5gXIFBjwbD/IjHqHKs1JkH4N8c0bDtmG7FnbUwdILVmN083Eyurk44LoBUw0eo&#10;8Rm29xCBxsb2gTokgyA6qnS8KBNS4XiYLVfzZYopcvRl2SJ/vYzaJaw4XzfW+fcCehI2JbUofYRn&#10;hwfnQzqsOIeE1xwoWe+kUtGwbbVVlhwYtskufrGCZ2FKk6GkN3mWTwz8FSKN358geumx35XsS7q6&#10;BLEi8PZO17EbPZNq2mPKSp+IDNxNLPqxGqNiq7M+FdRHZNbC1N44jrjpwP6gZMDWLqn7vmdWUKI+&#10;aFTnZr5YhFmIxiJ/k6Fhrz3VtYdpjlAl9ZRM262f5mdvrGw7fGnqBw13qGgjI9dB+imrU/rYvlGC&#10;06iF+bi2Y9SvH8LmJwAAAP//AwBQSwMEFAAGAAgAAAAhALVmpOTgAAAACgEAAA8AAABkcnMvZG93&#10;bnJldi54bWxMj8tOwzAQRfdI/IM1SGxQ60CsNglxKoQEgl0pCLZuPE0i/Ai2m4a/Z1jBbkZzdOfc&#10;ejNbwyYMcfBOwvUyA4au9XpwnYS314dFASwm5bQy3qGEb4ywac7PalVpf3IvOO1SxyjExUpJ6FMa&#10;K85j26NVcelHdHQ7+GBVojV0XAd1onBr+E2WrbhVg6MPvRrxvsf2c3e0EgrxNH3E53z73q4OpkxX&#10;6+nxK0h5eTHf3QJLOKc/GH71SR0actr7o9ORGQmLdS4IlSAyqkBALooS2J6GUgjgTc3/V2h+AAAA&#10;//8DAFBLAQItABQABgAIAAAAIQC2gziS/gAAAOEBAAATAAAAAAAAAAAAAAAAAAAAAABbQ29udGVu&#10;dF9UeXBlc10ueG1sUEsBAi0AFAAGAAgAAAAhADj9If/WAAAAlAEAAAsAAAAAAAAAAAAAAAAALwEA&#10;AF9yZWxzLy5yZWxzUEsBAi0AFAAGAAgAAAAhACBEc2wuAgAAWAQAAA4AAAAAAAAAAAAAAAAALgIA&#10;AGRycy9lMm9Eb2MueG1sUEsBAi0AFAAGAAgAAAAhALVmpOTgAAAACgEAAA8AAAAAAAAAAAAAAAAA&#10;iAQAAGRycy9kb3ducmV2LnhtbFBLBQYAAAAABAAEAPMAAACVBQAAAAA=&#10;">
                <v:textbox>
                  <w:txbxContent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 w:rsidRPr="004D5911">
                        <w:rPr>
                          <w:rFonts w:ascii="Sylfaen" w:hAnsi="Sylfaen" w:cs="Sylfaen"/>
                          <w:lang w:val="ka-GE"/>
                        </w:rPr>
                        <w:t>გულყრა  ერთჯერადია,  გენერალიზებული  და  ხანმოკლე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 w:rsidRPr="004D5911">
                        <w:rPr>
                          <w:rFonts w:ascii="Sylfaen" w:hAnsi="Sylfaen" w:cs="Sylfaen"/>
                          <w:lang w:val="ka-GE"/>
                        </w:rPr>
                        <w:t>ოჯახში  არავის  ჰქონია  ასეთი   გულყრა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 w:rsidRPr="004D5911">
                        <w:rPr>
                          <w:rFonts w:ascii="Sylfaen" w:hAnsi="Sylfaen" w:cs="Sylfaen"/>
                          <w:lang w:val="ka-GE"/>
                        </w:rPr>
                        <w:t>ოჯახის  არც  ერთი  წევრი  არ  არის  ეპილეფსიით  ავად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 w:rsidRPr="004D5911">
                        <w:rPr>
                          <w:rFonts w:ascii="Sylfaen" w:hAnsi="Sylfaen" w:cs="Sylfaen"/>
                          <w:lang w:val="ka-GE"/>
                        </w:rPr>
                        <w:t>ფკ -ს   ბავშვს  არ  ჰქონია  ნერვული  სისტემის  რაიმე  დაავადება  ან  დაზიანება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2962275</wp:posOffset>
                </wp:positionV>
                <wp:extent cx="2640330" cy="1541780"/>
                <wp:effectExtent l="6985" t="7620" r="1016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4D5911">
                              <w:rPr>
                                <w:rFonts w:ascii="Sylfaen" w:hAnsi="Sylfaen"/>
                                <w:lang w:val="ka-GE"/>
                              </w:rPr>
                              <w:t>ტემპერატურის  გამომწვევი  მიზეზების  აღმოფხვრა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4D5911">
                              <w:rPr>
                                <w:rFonts w:ascii="Sylfaen" w:hAnsi="Sylfaen"/>
                                <w:lang w:val="ka-GE"/>
                              </w:rPr>
                              <w:t>მშობლების  განათლება  გულყრის  დროს  აუცილებელი  და  დაუშვებელი  პროცედურების   საკითხებში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27.5pt;margin-top:233.25pt;width:207.9pt;height:1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OrLgIAAFgEAAAOAAAAZHJzL2Uyb0RvYy54bWysVNtu2zAMfR+wfxD0vthOnTYx4hRdugwD&#10;ugvQ7gNkWbaFyaImKbG7rx8lJ1nQbS/D/CCIInVEnkN6fTv2ihyEdRJ0SbNZSonQHGqp25J+fdq9&#10;WVLiPNM1U6BFSZ+Fo7eb16/WgynEHDpQtbAEQbQrBlPSzntTJInjneiZm4ERGp0N2J55NG2b1JYN&#10;iN6rZJ6m18kAtjYWuHAOT+8nJ91E/KYR3H9uGic8USXF3HxcbVyrsCabNStay0wn+TEN9g9Z9Exq&#10;fPQMdc88I3srf4PqJbfgoPEzDn0CTSO5iDVgNVn6oprHjhkRa0FynDnT5P4fLP90+GKJrEuaU6JZ&#10;jxI9idGTtzCSPLAzGFdg0KPBMD/iMaocK3XmAfg3RzRsO6ZbcWctDJ1gNWaXhZvJxdUJxwWQavgI&#10;NT7D9h4i0NjYPlCHZBBER5Wez8qEVDgezq/z9OoKXRx92SLPbpZRu4QVp+vGOv9eQE/CpqQWpY/w&#10;7PDgfEiHFaeQ8JoDJeudVCoatq22ypIDwzbZxS9W8CJMaTKUdLWYLyYG/gqRxu9PEL302O9K9iVd&#10;noNYEXh7p+vYjZ5JNe0xZaWPRAbuJhb9WI1RsdVJnwrqZ2TWwtTeOI646cD+oGTA1i6p+75nVlCi&#10;PmhUZ5XleZiFaOSLmzka9tJTXXqY5ghVUk/JtN36aX72xsq2w5emftBwh4o2MnIdpJ+yOqaP7Rsl&#10;OI5amI9LO0b9+iFsfgIAAP//AwBQSwMEFAAGAAgAAAAhAMXF+YHiAAAACwEAAA8AAABkcnMvZG93&#10;bnJldi54bWxMj8tOwzAQRfdI/IM1SGxQa0Matw2ZVAgJRHdQEGzd2E0i/Aixm4a/Z1jBcjRX955T&#10;biZn2WiG2AWPcD0XwIyvg+58g/D2+jBbAYtJea1s8Abh20TYVOdnpSp0OPkXM+5Sw6jEx0IhtCn1&#10;Beexbo1TcR564+l3CINTic6h4XpQJyp3lt8IIblTnaeFVvXmvjX15+7oEFaLp/EjbrPn91oe7Dpd&#10;LcfHrwHx8mK6uwWWzJT+wvCLT+hQEdM+HL2OzCLM8pxcEsJCyhwYJTIpSGaPsBTrDHhV8v8O1Q8A&#10;AAD//wMAUEsBAi0AFAAGAAgAAAAhALaDOJL+AAAA4QEAABMAAAAAAAAAAAAAAAAAAAAAAFtDb250&#10;ZW50X1R5cGVzXS54bWxQSwECLQAUAAYACAAAACEAOP0h/9YAAACUAQAACwAAAAAAAAAAAAAAAAAv&#10;AQAAX3JlbHMvLnJlbHNQSwECLQAUAAYACAAAACEA6IEjqy4CAABYBAAADgAAAAAAAAAAAAAAAAAu&#10;AgAAZHJzL2Uyb0RvYy54bWxQSwECLQAUAAYACAAAACEAxcX5geIAAAALAQAADwAAAAAAAAAAAAAA&#10;AACIBAAAZHJzL2Rvd25yZXYueG1sUEsFBgAAAAAEAAQA8wAAAJcFAAAAAA==&#10;">
                <v:textbox>
                  <w:txbxContent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4D5911">
                        <w:rPr>
                          <w:rFonts w:ascii="Sylfaen" w:hAnsi="Sylfaen"/>
                          <w:lang w:val="ka-GE"/>
                        </w:rPr>
                        <w:t>ტემპერატურის  გამომწვევი  მიზეზების  აღმოფხვრა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4D5911">
                        <w:rPr>
                          <w:rFonts w:ascii="Sylfaen" w:hAnsi="Sylfaen"/>
                          <w:lang w:val="ka-GE"/>
                        </w:rPr>
                        <w:t>მშობლების  განათლება  გულყრის  დროს  აუცილებელი  და  დაუშვებელი  პროცედურების   საკითხებში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4700270</wp:posOffset>
                </wp:positionV>
                <wp:extent cx="635" cy="532765"/>
                <wp:effectExtent l="60960" t="12065" r="52705" b="1714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2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75pt;margin-top:370.1pt;width:.05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RuPAIAAG0EAAAOAAAAZHJzL2Uyb0RvYy54bWysVE1v2zAMvQ/YfxB0Tx3nq60RpyjsZJdu&#10;K9DuByiSHAuTRUFS4wTD/vsoxcmW7TIMy0GhJPLxkXzy8uHQabKXziswJc1vxpRIw0Eosyvpl9fN&#10;6I4SH5gRTIORJT1KTx9W798te1vICbSghXQEQYwvelvSNgRbZJnnreyYvwErDV424DoWcOt2mXCs&#10;R/ROZ5PxeJH14IR1wKX3eFqfLukq4TeN5OFz03gZiC4pcgtpdWndxjVbLVmxc8y2ig802D+w6Jgy&#10;mPQCVbPAyJtTf0B1ijvw0IQbDl0GTaO4TDVgNfn4t2peWmZlqgWb4+2lTf7/wfJP+2dHlCjplBLD&#10;OhzRS3BM7dpAHp2DnlRgDLYRHJnGbvXWFxhUmWcX6+UH82KfgH/1xEDVMrOTifXr0SJUHiOyq5C4&#10;8RZzbvuPINCHvQVIrTs0rouQ2BRySBM6XiYkD4FwPFxM55RwPJ9PJ7eLeYJnxTnSOh8+SOhINErq&#10;h0IuFeQpD9s/+RB5seIcENMa2Citkx60IX1J7+eTeQrwoJWIl9HNu9220o7sWVRU+g0srtwcvBmR&#10;wFrJxHqwA1MabRJSd4JT2C8taczWSUGJlviIonWip03MiLUj4cE6ierb/fh+fbe+m41mk8V6NBvX&#10;9ehxU81Gi01+O6+ndVXV+fdIPp8VrRJCmsj/LPB89ncCGp7aSZoXiV8alV2jp44i2fN/Ip2GH+d9&#10;Us4WxPHZxeqiDlDTyXl4f/HR/LpPXj+/EqsfAAAA//8DAFBLAwQUAAYACAAAACEAUQMDJuIAAAAL&#10;AQAADwAAAGRycy9kb3ducmV2LnhtbEyPwU7DMBBE70j8g7VI3KidqA1tiFMBFSKXItFWiKMbL4lF&#10;vI5it035etwTHEczmnlTLEfbsSMO3jiSkEwEMKTaaUONhN325W4OzAdFWnWOUMIZPSzL66tC5dqd&#10;6B2Pm9CwWEI+VxLaEPqcc1+3aJWfuB4pel9usCpEOTRcD+oUy23HUyEybpWhuNCqHp9brL83Bysh&#10;rD7PbfZRPy3M2/Z1nZmfqqpWUt7ejI8PwAKO4S8MF/yIDmVk2rsDac+6qGcifgkS7qciBXZJzEQC&#10;bC9hnk4T4GXB/38ofwEAAP//AwBQSwECLQAUAAYACAAAACEAtoM4kv4AAADhAQAAEwAAAAAAAAAA&#10;AAAAAAAAAAAAW0NvbnRlbnRfVHlwZXNdLnhtbFBLAQItABQABgAIAAAAIQA4/SH/1gAAAJQBAAAL&#10;AAAAAAAAAAAAAAAAAC8BAABfcmVscy8ucmVsc1BLAQItABQABgAIAAAAIQCBAWRuPAIAAG0EAAAO&#10;AAAAAAAAAAAAAAAAAC4CAABkcnMvZTJvRG9jLnhtbFBLAQItABQABgAIAAAAIQBRAwMm4gAAAAsB&#10;AAAPAAAAAAAAAAAAAAAAAJYEAABkcnMvZG93bnJldi54bWxQSwUGAAAAAAQABADzAAAApQUAAAAA&#10;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5301615</wp:posOffset>
                </wp:positionV>
                <wp:extent cx="2695575" cy="1727200"/>
                <wp:effectExtent l="5080" t="13335" r="1397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4D5911">
                              <w:rPr>
                                <w:rFonts w:ascii="Sylfaen" w:hAnsi="Sylfaen" w:cs="Sylfaen"/>
                                <w:lang w:val="ka-GE"/>
                              </w:rPr>
                              <w:t>ფკ</w:t>
                            </w:r>
                            <w:r w:rsidRPr="004D5911">
                              <w:rPr>
                                <w:rFonts w:ascii="Sylfaen" w:hAnsi="Sylfaen"/>
                                <w:lang w:val="ka-GE"/>
                              </w:rPr>
                              <w:t xml:space="preserve">    </w:t>
                            </w:r>
                            <w:r w:rsidRPr="004D5911">
                              <w:rPr>
                                <w:rFonts w:ascii="Sylfaen" w:hAnsi="Sylfaen"/>
                                <w:lang w:val="ka-GE"/>
                              </w:rPr>
                              <w:t>კუპირებულია</w:t>
                            </w:r>
                          </w:p>
                          <w:p w:rsidR="005B5AF6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მიმართვა  სპეციალიზირებულ ცენტრში  გამოკვლევებისა  და მკურნალობიათვის</w:t>
                            </w:r>
                          </w:p>
                          <w:p w:rsidR="005B5AF6" w:rsidRPr="004D5911" w:rsidRDefault="005B5AF6" w:rsidP="005B5AF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პაციენტის  ხანგრძლივი  მეთვალყურეობა  პჯდ  დონეზე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25.4pt;margin-top:417.45pt;width:212.25pt;height:1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57LQIAAFkEAAAOAAAAZHJzL2Uyb0RvYy54bWysVNtu2zAMfR+wfxD0vjg24qYx4hRdugwD&#10;um5Auw+QZdkWJouapMTOvn6UnKbZ7WWYHwRJpA7Jc0ivb8ZekYOwToIuaTqbUyI0h1rqtqRfnnZv&#10;rilxnumaKdCipEfh6M3m9av1YAqRQQeqFpYgiHbFYEraeW+KJHG8Ez1zMzBCo7EB2zOPR9smtWUD&#10;ovcqyebzq2QAWxsLXDiHt3eTkW4iftMI7j81jROeqJJibj6uNq5VWJPNmhWtZaaT/JQG+4cseiY1&#10;Bj1D3THPyN7K36B6yS04aPyMQ59A00guYg1YTTr/pZrHjhkRa0FynDnT5P4fLH84fLZE1iXNKNGs&#10;R4mexOjJWxhJFtgZjCvQ6dGgmx/xGlWOlTpzD/yrIxq2HdOtuLUWhk6wGrNLw8vk4umE4wJINXyE&#10;GsOwvYcINDa2D9QhGQTRUaXjWZmQCsfL7GqV58ucEo62dJktUfsYgxXPz411/r2AnoRNSS1KH+HZ&#10;4d75kA4rnl1CNAdK1jupVDzYttoqSw4M22QXvxP6T25Kk6GkqzzLJwb+CjGP358geumx35XsS3p9&#10;dmJF4O2drmM3eibVtMeUlT4RGbibWPRjNUbF0khBYLmC+ojUWpj6G+cRNx3Y75QM2Nsldd/2zApK&#10;1AeN8qzSxSIMQzwsciSTEntpqS4tTHOEKqmnZNpu/TRAe2Nl22GkqSE03KKkjYxkv2R1yh/7N2pw&#10;mrUwIJfn6PXyR9j8AAAA//8DAFBLAwQUAAYACAAAACEAJfaxU+EAAAAMAQAADwAAAGRycy9kb3du&#10;cmV2LnhtbEyPwU7DMAxA70j8Q2QkLmhLRke7lqYTQgKxG2wTXLM2aysSpyRZV/4ec4Kj5afn53I9&#10;WcNG7UPvUMJiLoBprF3TYythv3uarYCFqLBRxqGW8K0DrKvLi1IVjTvjmx63sWUkwVAoCV2MQ8F5&#10;qDttVZi7QSPtjs5bFWn0LW+8OpPcGn4rRMqt6pEudGrQj52uP7cnK2G1fBk/wiZ5fa/To8njTTY+&#10;f3kpr6+mh3tgUU/xD4bffEqHipoO7oRNYEbC7E5QeiRZssyBEZFkSQbsQOhCpDnwquT/n6h+AAAA&#10;//8DAFBLAQItABQABgAIAAAAIQC2gziS/gAAAOEBAAATAAAAAAAAAAAAAAAAAAAAAABbQ29udGVu&#10;dF9UeXBlc10ueG1sUEsBAi0AFAAGAAgAAAAhADj9If/WAAAAlAEAAAsAAAAAAAAAAAAAAAAALwEA&#10;AF9yZWxzLy5yZWxzUEsBAi0AFAAGAAgAAAAhAOuTjnstAgAAWQQAAA4AAAAAAAAAAAAAAAAALgIA&#10;AGRycy9lMm9Eb2MueG1sUEsBAi0AFAAGAAgAAAAhACX2sVPhAAAADAEAAA8AAAAAAAAAAAAAAAAA&#10;hwQAAGRycy9kb3ducmV2LnhtbFBLBQYAAAAABAAEAPMAAACVBQAAAAA=&#10;">
                <v:textbox>
                  <w:txbxContent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 w:rsidRPr="004D5911">
                        <w:rPr>
                          <w:rFonts w:ascii="Sylfaen" w:hAnsi="Sylfaen" w:cs="Sylfaen"/>
                          <w:lang w:val="ka-GE"/>
                        </w:rPr>
                        <w:t>ფკ</w:t>
                      </w:r>
                      <w:r w:rsidRPr="004D5911">
                        <w:rPr>
                          <w:rFonts w:ascii="Sylfaen" w:hAnsi="Sylfaen"/>
                          <w:lang w:val="ka-GE"/>
                        </w:rPr>
                        <w:t xml:space="preserve">    </w:t>
                      </w:r>
                      <w:r w:rsidRPr="004D5911">
                        <w:rPr>
                          <w:rFonts w:ascii="Sylfaen" w:hAnsi="Sylfaen"/>
                          <w:lang w:val="ka-GE"/>
                        </w:rPr>
                        <w:t>კუპირებულია</w:t>
                      </w:r>
                    </w:p>
                    <w:p w:rsidR="005B5AF6" w:rsidRDefault="005B5AF6" w:rsidP="005B5AF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მიმართვა  სპეციალიზირებულ ცენტრში  გამოკვლევებისა  და მკურნალობიათვის</w:t>
                      </w:r>
                    </w:p>
                    <w:p w:rsidR="005B5AF6" w:rsidRPr="004D5911" w:rsidRDefault="005B5AF6" w:rsidP="005B5AF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პაციენტის  ხანგრძლივი  მეთვალყურეობა  პჯდ  დონეზე</w:t>
                      </w:r>
                    </w:p>
                  </w:txbxContent>
                </v:textbox>
              </v:shape>
            </w:pict>
          </mc:Fallback>
        </mc:AlternateContent>
      </w: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Pr="00E13113" w:rsidRDefault="005B5AF6" w:rsidP="005B5AF6">
      <w:pPr>
        <w:rPr>
          <w:rFonts w:ascii="Sylfaen" w:hAnsi="Sylfaen"/>
          <w:lang w:val="ka-GE"/>
        </w:rPr>
      </w:pPr>
    </w:p>
    <w:p w:rsidR="005B5AF6" w:rsidRDefault="005B5AF6" w:rsidP="005B5AF6">
      <w:pPr>
        <w:rPr>
          <w:rFonts w:ascii="Sylfaen" w:hAnsi="Sylfaen"/>
        </w:rPr>
      </w:pPr>
    </w:p>
    <w:p w:rsidR="005B5AF6" w:rsidRDefault="005B5AF6" w:rsidP="005B5AF6">
      <w:pPr>
        <w:rPr>
          <w:rFonts w:ascii="Sylfaen" w:hAnsi="Sylfaen"/>
        </w:rPr>
      </w:pPr>
    </w:p>
    <w:p w:rsidR="005B5AF6" w:rsidRDefault="005B5AF6" w:rsidP="005B5AF6">
      <w:pPr>
        <w:rPr>
          <w:rFonts w:ascii="Sylfaen" w:hAnsi="Sylfaen"/>
        </w:rPr>
      </w:pPr>
    </w:p>
    <w:p w:rsidR="005B5AF6" w:rsidRDefault="005B5AF6" w:rsidP="005B5AF6">
      <w:pPr>
        <w:rPr>
          <w:rFonts w:ascii="Sylfaen" w:hAnsi="Sylfaen"/>
        </w:rPr>
      </w:pPr>
    </w:p>
    <w:p w:rsidR="005B5AF6" w:rsidRDefault="005B5AF6"/>
    <w:sectPr w:rsidR="005B5A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38"/>
    <w:multiLevelType w:val="hybridMultilevel"/>
    <w:tmpl w:val="659A2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0D1"/>
    <w:multiLevelType w:val="hybridMultilevel"/>
    <w:tmpl w:val="458C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E1C52"/>
    <w:multiLevelType w:val="hybridMultilevel"/>
    <w:tmpl w:val="D3B8E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D50CA"/>
    <w:multiLevelType w:val="hybridMultilevel"/>
    <w:tmpl w:val="2D30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C5F43"/>
    <w:multiLevelType w:val="hybridMultilevel"/>
    <w:tmpl w:val="C8FC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A202B"/>
    <w:multiLevelType w:val="hybridMultilevel"/>
    <w:tmpl w:val="AA36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50FA0"/>
    <w:multiLevelType w:val="hybridMultilevel"/>
    <w:tmpl w:val="5ED6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0D9A"/>
    <w:multiLevelType w:val="hybridMultilevel"/>
    <w:tmpl w:val="DFB0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B276E"/>
    <w:multiLevelType w:val="hybridMultilevel"/>
    <w:tmpl w:val="B5A4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D1620"/>
    <w:multiLevelType w:val="hybridMultilevel"/>
    <w:tmpl w:val="C9AE9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F60991"/>
    <w:multiLevelType w:val="hybridMultilevel"/>
    <w:tmpl w:val="D66E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D5974"/>
    <w:multiLevelType w:val="hybridMultilevel"/>
    <w:tmpl w:val="135C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937D6"/>
    <w:multiLevelType w:val="hybridMultilevel"/>
    <w:tmpl w:val="760A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11974"/>
    <w:multiLevelType w:val="hybridMultilevel"/>
    <w:tmpl w:val="727EE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33216"/>
    <w:multiLevelType w:val="hybridMultilevel"/>
    <w:tmpl w:val="4524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C23C6"/>
    <w:multiLevelType w:val="hybridMultilevel"/>
    <w:tmpl w:val="288C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A3ADB"/>
    <w:multiLevelType w:val="hybridMultilevel"/>
    <w:tmpl w:val="3F08A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D37FA"/>
    <w:multiLevelType w:val="hybridMultilevel"/>
    <w:tmpl w:val="85D4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070E3"/>
    <w:multiLevelType w:val="hybridMultilevel"/>
    <w:tmpl w:val="08C4A4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0"/>
  </w:num>
  <w:num w:numId="5">
    <w:abstractNumId w:val="12"/>
  </w:num>
  <w:num w:numId="6">
    <w:abstractNumId w:val="10"/>
  </w:num>
  <w:num w:numId="7">
    <w:abstractNumId w:val="17"/>
  </w:num>
  <w:num w:numId="8">
    <w:abstractNumId w:val="7"/>
  </w:num>
  <w:num w:numId="9">
    <w:abstractNumId w:val="4"/>
  </w:num>
  <w:num w:numId="10">
    <w:abstractNumId w:val="1"/>
  </w:num>
  <w:num w:numId="11">
    <w:abstractNumId w:val="16"/>
  </w:num>
  <w:num w:numId="12">
    <w:abstractNumId w:val="11"/>
  </w:num>
  <w:num w:numId="13">
    <w:abstractNumId w:val="15"/>
  </w:num>
  <w:num w:numId="14">
    <w:abstractNumId w:val="8"/>
  </w:num>
  <w:num w:numId="15">
    <w:abstractNumId w:val="18"/>
  </w:num>
  <w:num w:numId="16">
    <w:abstractNumId w:val="13"/>
  </w:num>
  <w:num w:numId="17">
    <w:abstractNumId w:val="5"/>
  </w:num>
  <w:num w:numId="18">
    <w:abstractNumId w:val="6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F8"/>
    <w:rsid w:val="005B5AF6"/>
    <w:rsid w:val="006D39F8"/>
    <w:rsid w:val="007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AF6"/>
    <w:pPr>
      <w:ind w:left="720"/>
      <w:contextualSpacing/>
    </w:pPr>
  </w:style>
  <w:style w:type="table" w:styleId="TableGrid">
    <w:name w:val="Table Grid"/>
    <w:basedOn w:val="TableNormal"/>
    <w:uiPriority w:val="59"/>
    <w:rsid w:val="005B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AF6"/>
    <w:pPr>
      <w:ind w:left="720"/>
      <w:contextualSpacing/>
    </w:pPr>
  </w:style>
  <w:style w:type="table" w:styleId="TableGrid">
    <w:name w:val="Table Grid"/>
    <w:basedOn w:val="TableNormal"/>
    <w:uiPriority w:val="59"/>
    <w:rsid w:val="005B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2013-07-11T07:24:00Z</dcterms:created>
  <dcterms:modified xsi:type="dcterms:W3CDTF">2013-07-11T07:28:00Z</dcterms:modified>
</cp:coreProperties>
</file>