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D3" w:rsidRPr="00463B08" w:rsidRDefault="007257D3" w:rsidP="007257D3">
      <w:pPr>
        <w:tabs>
          <w:tab w:val="left" w:pos="3407"/>
          <w:tab w:val="left" w:pos="7963"/>
        </w:tabs>
        <w:rPr>
          <w:rFonts w:ascii="Sylfaen" w:hAnsi="Sylfaen"/>
          <w:b/>
          <w:sz w:val="24"/>
          <w:szCs w:val="24"/>
          <w:lang w:val="ka-GE"/>
        </w:rPr>
      </w:pPr>
      <w:r w:rsidRPr="00463B08">
        <w:rPr>
          <w:rFonts w:ascii="Sylfaen" w:hAnsi="Sylfaen"/>
          <w:b/>
          <w:sz w:val="24"/>
          <w:szCs w:val="24"/>
          <w:lang w:val="ka-GE"/>
        </w:rPr>
        <w:t>სუნთქვის   გაძნელება   ბავშვებში</w:t>
      </w:r>
    </w:p>
    <w:p w:rsidR="007257D3" w:rsidRPr="00463B08" w:rsidRDefault="007257D3" w:rsidP="007257D3">
      <w:pPr>
        <w:tabs>
          <w:tab w:val="left" w:pos="3407"/>
          <w:tab w:val="left" w:pos="7963"/>
        </w:tabs>
        <w:rPr>
          <w:rFonts w:ascii="Sylfaen" w:hAnsi="Sylfaen"/>
          <w:b/>
          <w:sz w:val="24"/>
          <w:szCs w:val="24"/>
          <w:lang w:val="ka-GE"/>
        </w:rPr>
      </w:pPr>
      <w:r w:rsidRPr="00463B08">
        <w:rPr>
          <w:rFonts w:ascii="Sylfaen" w:hAnsi="Sylfaen"/>
          <w:b/>
          <w:sz w:val="24"/>
          <w:szCs w:val="24"/>
          <w:lang w:val="ka-GE"/>
        </w:rPr>
        <w:t xml:space="preserve">                              მწვავე    ასთმური   შეტევა</w:t>
      </w:r>
    </w:p>
    <w:p w:rsidR="007257D3" w:rsidRDefault="007257D3" w:rsidP="007257D3">
      <w:pPr>
        <w:rPr>
          <w:rFonts w:ascii="Sylfaen" w:hAnsi="Sylfaen"/>
          <w:lang w:val="ka-GE"/>
        </w:rPr>
      </w:pPr>
      <w:r w:rsidRPr="00E13113">
        <w:rPr>
          <w:rFonts w:ascii="Sylfaen" w:hAnsi="Sylfaen"/>
          <w:b/>
          <w:sz w:val="24"/>
          <w:szCs w:val="24"/>
          <w:lang w:val="ka-GE"/>
        </w:rPr>
        <w:t>პრეჰოსპიტალური  მიზანი:</w:t>
      </w:r>
      <w:r w:rsidRPr="00E13113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 xml:space="preserve">რობლემის  დროული  და  სწორი  ამოცნობა  შემდგომი  ადექვატური  ჩარევის  მიზნით                                                                                           </w:t>
      </w:r>
      <w:r w:rsidRPr="00E13113">
        <w:rPr>
          <w:rFonts w:ascii="Sylfaen" w:hAnsi="Sylfaen"/>
          <w:b/>
          <w:lang w:val="ka-GE"/>
        </w:rPr>
        <w:t>დამადასტურებელი:</w:t>
      </w:r>
      <w:r w:rsidRPr="00AA00D4">
        <w:rPr>
          <w:rFonts w:ascii="Sylfaen" w:hAnsi="Sylfaen"/>
          <w:lang w:val="ka-GE"/>
        </w:rPr>
        <w:t>პა</w:t>
      </w:r>
      <w:r>
        <w:rPr>
          <w:rFonts w:ascii="Sylfaen" w:hAnsi="Sylfaen"/>
          <w:lang w:val="ka-GE"/>
        </w:rPr>
        <w:t>ციენტები,  რომლებსაც  აღენიშნებათ:</w:t>
      </w:r>
    </w:p>
    <w:p w:rsidR="007257D3" w:rsidRDefault="007257D3" w:rsidP="007257D3">
      <w:pPr>
        <w:pStyle w:val="ListParagraph"/>
        <w:numPr>
          <w:ilvl w:val="0"/>
          <w:numId w:val="4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ქოშინი,  სუნთქვის  გაძნელება,  ტაქიკარდია</w:t>
      </w:r>
    </w:p>
    <w:p w:rsidR="007257D3" w:rsidRDefault="007257D3" w:rsidP="007257D3">
      <w:pPr>
        <w:pStyle w:val="ListParagraph"/>
        <w:numPr>
          <w:ilvl w:val="0"/>
          <w:numId w:val="4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ციანოზი,  შეშინებული  გამომეტყველება,  მეტყველების  გაძნელება</w:t>
      </w:r>
    </w:p>
    <w:p w:rsidR="007257D3" w:rsidRDefault="007257D3" w:rsidP="007257D3">
      <w:pPr>
        <w:pStyle w:val="ListParagraph"/>
        <w:numPr>
          <w:ilvl w:val="0"/>
          <w:numId w:val="4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სუნთქვაში  დამატებითი  კუნთების  მონაწილეობა</w:t>
      </w:r>
    </w:p>
    <w:p w:rsidR="007257D3" w:rsidRPr="00463B08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463B08">
        <w:rPr>
          <w:rFonts w:ascii="Sylfaen" w:hAnsi="Sylfaen" w:cs="Sylfaen"/>
          <w:b/>
          <w:lang w:val="ka-GE"/>
        </w:rPr>
        <w:t>გამომრიცხავი</w:t>
      </w:r>
      <w:r w:rsidRPr="00463B08">
        <w:rPr>
          <w:rFonts w:ascii="Sylfaen" w:hAnsi="Sylfaen"/>
          <w:b/>
          <w:lang w:val="ka-GE"/>
        </w:rPr>
        <w:t>:</w:t>
      </w:r>
    </w:p>
    <w:p w:rsidR="007257D3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AA00D4">
        <w:rPr>
          <w:rFonts w:ascii="Sylfaen" w:hAnsi="Sylfaen"/>
          <w:lang w:val="ka-GE"/>
        </w:rPr>
        <w:t>პაციენტები</w:t>
      </w:r>
      <w:r>
        <w:rPr>
          <w:rFonts w:ascii="Sylfaen" w:hAnsi="Sylfaen"/>
          <w:lang w:val="ka-GE"/>
        </w:rPr>
        <w:t>,   რომლებსაც  აღენიშნებათ:</w:t>
      </w:r>
    </w:p>
    <w:p w:rsidR="007257D3" w:rsidRDefault="007257D3" w:rsidP="007257D3">
      <w:pPr>
        <w:pStyle w:val="ListParagraph"/>
        <w:numPr>
          <w:ilvl w:val="0"/>
          <w:numId w:val="5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  გზებში  უცხო  სხეული</w:t>
      </w:r>
    </w:p>
    <w:p w:rsidR="007257D3" w:rsidRDefault="007257D3" w:rsidP="007257D3">
      <w:pPr>
        <w:pStyle w:val="ListParagraph"/>
        <w:numPr>
          <w:ilvl w:val="0"/>
          <w:numId w:val="5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გამონაყარი  კანზე</w:t>
      </w:r>
    </w:p>
    <w:p w:rsidR="007257D3" w:rsidRDefault="007257D3" w:rsidP="007257D3">
      <w:pPr>
        <w:pStyle w:val="ListParagraph"/>
        <w:numPr>
          <w:ilvl w:val="0"/>
          <w:numId w:val="5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ჰიპოტენზია</w:t>
      </w:r>
    </w:p>
    <w:p w:rsidR="007257D3" w:rsidRDefault="007257D3" w:rsidP="007257D3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7257D3" w:rsidRDefault="007257D3" w:rsidP="007257D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სწრაფი  შეფასება  და  უზრუნველყოფა</w:t>
      </w:r>
    </w:p>
    <w:p w:rsidR="007257D3" w:rsidRPr="006C0F79" w:rsidRDefault="007257D3" w:rsidP="007257D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ოქსიგენაცია  ნიღბით  (შეინარჩუნეთ  </w:t>
      </w:r>
      <w:r>
        <w:rPr>
          <w:rFonts w:ascii="Sylfaen" w:hAnsi="Sylfaen"/>
        </w:rPr>
        <w:t>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</w:rPr>
        <w:t>&gt; 9</w:t>
      </w:r>
      <w:r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%) </w:t>
      </w:r>
    </w:p>
    <w:p w:rsidR="007257D3" w:rsidRDefault="007257D3" w:rsidP="007257D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მოათავსეთ  მისთვის  კომფორტულ  მდგომარეობაში,  მშვიდ,  თბილგარემოში  (მშობლებთან  ერთად)</w:t>
      </w:r>
    </w:p>
    <w:p w:rsidR="007257D3" w:rsidRPr="008A15CB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8A15CB">
        <w:rPr>
          <w:rFonts w:ascii="Sylfaen" w:hAnsi="Sylfaen"/>
          <w:lang w:val="ka-GE"/>
        </w:rPr>
        <w:t>მია</w:t>
      </w:r>
      <w:r>
        <w:rPr>
          <w:rFonts w:ascii="Sylfaen" w:hAnsi="Sylfaen"/>
          <w:lang w:val="ka-GE"/>
        </w:rPr>
        <w:t>წოდეთ  დანიშნული  საინჰალაციო  საშუალება   (არსებობისას)</w:t>
      </w:r>
    </w:p>
    <w:p w:rsidR="007257D3" w:rsidRPr="00463B08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297815</wp:posOffset>
                </wp:positionV>
                <wp:extent cx="0" cy="375920"/>
                <wp:effectExtent l="76200" t="0" r="95250" b="62230"/>
                <wp:wrapNone/>
                <wp:docPr id="122" name="Straight Arrow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" o:spid="_x0000_s1026" type="#_x0000_t32" style="position:absolute;margin-left:165.4pt;margin-top:23.4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მუდმივი  მონიტორინგი (სასუნთქი  გზები  ნევროლოგიური  სტატუსი,  სასიცოცხლო  ნიშნები)</w:t>
      </w:r>
    </w:p>
    <w:p w:rsidR="007257D3" w:rsidRPr="00463B08" w:rsidRDefault="007257D3" w:rsidP="007257D3">
      <w:pPr>
        <w:pStyle w:val="ListParagraph"/>
        <w:tabs>
          <w:tab w:val="left" w:pos="3425"/>
        </w:tabs>
        <w:rPr>
          <w:rFonts w:ascii="Sylfaen" w:hAnsi="Sylfaen"/>
        </w:rPr>
      </w:pPr>
    </w:p>
    <w:p w:rsidR="007257D3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8A15CB">
        <w:rPr>
          <w:rFonts w:ascii="Sylfaen" w:hAnsi="Sylfaen"/>
          <w:lang w:val="ka-GE"/>
        </w:rPr>
        <w:t>სასუნთქი  გზების  გახსნა  და  შენარჩუნება  ბაზისური  მეთოდებით  (ოფმ,  ნფმ, ამბუს  ნიღაბი)  ჩვენებით                                                                                                           *1</w:t>
      </w:r>
    </w:p>
    <w:p w:rsidR="007257D3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მონიტორინგი  (ეკგ,</w:t>
      </w:r>
      <w:r>
        <w:rPr>
          <w:rFonts w:ascii="Sylfaen" w:hAnsi="Sylfaen"/>
        </w:rPr>
        <w:t>T/A,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P,R)</w:t>
      </w:r>
    </w:p>
    <w:p w:rsidR="007257D3" w:rsidRPr="00A83224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სალბუტამოლის  დოზირებული  აეროზოლით  ინჰალაცია  *2</w:t>
      </w:r>
    </w:p>
    <w:p w:rsidR="007257D3" w:rsidRPr="00A83224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კორტიკოსტეროიდი                                                                                                       *3  </w:t>
      </w:r>
    </w:p>
    <w:p w:rsidR="007257D3" w:rsidRPr="009B2F0D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ეპინეფრინი  1:1000                                                                                                          *4</w:t>
      </w:r>
    </w:p>
    <w:p w:rsidR="007257D3" w:rsidRPr="0095526A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ჩადგით  ი/ვ კათეტერი</w:t>
      </w:r>
    </w:p>
    <w:p w:rsidR="007257D3" w:rsidRPr="000873AA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ფიზ.  ხსნარი  ინფუზია  დეჰიდრატაციის  მიზნით</w:t>
      </w:r>
    </w:p>
    <w:p w:rsidR="007257D3" w:rsidRPr="000873AA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>სწრაფი</w:t>
      </w:r>
      <w:r w:rsidRPr="000873AA">
        <w:rPr>
          <w:rFonts w:ascii="Sylfaen" w:hAnsi="Sylfaen"/>
          <w:lang w:val="ka-GE"/>
        </w:rPr>
        <w:t xml:space="preserve">  ტრანსპორტირება </w:t>
      </w:r>
      <w:r>
        <w:rPr>
          <w:rFonts w:ascii="Sylfaen" w:hAnsi="Sylfaen"/>
          <w:lang w:val="ka-GE"/>
        </w:rPr>
        <w:t>თბილ  გარემოში (მშობლებთან  ერთად,  თუ  პაციენტს  რეანიმაციული  ღონისძიებები  ესაჭიროება  მშობლის  გარეშე)</w:t>
      </w:r>
    </w:p>
    <w:p w:rsidR="007257D3" w:rsidRPr="000873AA" w:rsidRDefault="007257D3" w:rsidP="007257D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მზად  იყავით  საჭიროების  შემთხვევაში  გფრ  ჩასატარებლად</w:t>
      </w:r>
    </w:p>
    <w:p w:rsidR="007257D3" w:rsidRPr="000873AA" w:rsidRDefault="007257D3" w:rsidP="007257D3">
      <w:pPr>
        <w:pStyle w:val="ListParagraph"/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(იხ.  შესაბამისი პროტოკოლი)</w:t>
      </w:r>
    </w:p>
    <w:p w:rsidR="007257D3" w:rsidRPr="00942D2C" w:rsidRDefault="007257D3" w:rsidP="007257D3">
      <w:pPr>
        <w:tabs>
          <w:tab w:val="left" w:pos="3425"/>
        </w:tabs>
        <w:rPr>
          <w:rFonts w:ascii="Sylfaen" w:hAnsi="Sylfaen"/>
        </w:rPr>
      </w:pPr>
      <w:r w:rsidRPr="00942D2C">
        <w:rPr>
          <w:rFonts w:ascii="Sylfaen" w:hAnsi="Sylfaen" w:cs="Sylfaen"/>
          <w:b/>
          <w:lang w:val="ka-GE"/>
        </w:rPr>
        <w:t>მკურნალობის</w:t>
      </w:r>
      <w:r w:rsidRPr="00942D2C">
        <w:rPr>
          <w:rFonts w:ascii="Sylfaen" w:hAnsi="Sylfaen"/>
          <w:b/>
          <w:lang w:val="ka-GE"/>
        </w:rPr>
        <w:t xml:space="preserve">  ვარიანტები:</w:t>
      </w:r>
    </w:p>
    <w:p w:rsidR="007257D3" w:rsidRPr="000624C0" w:rsidRDefault="007257D3" w:rsidP="007257D3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*1</w:t>
      </w:r>
    </w:p>
    <w:p w:rsidR="007257D3" w:rsidRPr="00463B08" w:rsidRDefault="007257D3" w:rsidP="007257D3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  <w:r w:rsidRPr="00E12CF7">
        <w:rPr>
          <w:rFonts w:ascii="Sylfaen" w:hAnsi="Sylfaen"/>
          <w:lang w:val="ka-GE"/>
        </w:rPr>
        <w:lastRenderedPageBreak/>
        <w:t>თუ</w:t>
      </w:r>
      <w:r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7257D3" w:rsidRDefault="007257D3" w:rsidP="007257D3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*2</w:t>
      </w:r>
      <w:r>
        <w:rPr>
          <w:rFonts w:ascii="Sylfaen" w:hAnsi="Sylfaen"/>
          <w:b/>
          <w:lang w:val="ka-GE"/>
        </w:rPr>
        <w:t xml:space="preserve">  </w:t>
      </w:r>
      <w:r w:rsidRPr="000873AA">
        <w:rPr>
          <w:rFonts w:ascii="Sylfaen" w:hAnsi="Sylfaen"/>
          <w:b/>
          <w:lang w:val="ka-GE"/>
        </w:rPr>
        <w:t>სალბუტამოლი</w:t>
      </w:r>
    </w:p>
    <w:p w:rsidR="007257D3" w:rsidRDefault="007257D3" w:rsidP="007257D3">
      <w:pPr>
        <w:pStyle w:val="ListParagraph"/>
        <w:numPr>
          <w:ilvl w:val="0"/>
          <w:numId w:val="6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0873AA">
        <w:rPr>
          <w:rFonts w:ascii="Sylfaen" w:hAnsi="Sylfaen"/>
          <w:lang w:val="ka-GE"/>
        </w:rPr>
        <w:t>ხანმოკლე  მოქმედების  საინჰალაციო  ბეტა  ადრენომიმეტიკი</w:t>
      </w:r>
      <w:r>
        <w:rPr>
          <w:rFonts w:ascii="Sylfaen" w:hAnsi="Sylfaen"/>
          <w:lang w:val="ka-GE"/>
        </w:rPr>
        <w:t xml:space="preserve">  ასთმური  შეტევის  დროს  არჩევის  პრეპარატია</w:t>
      </w:r>
    </w:p>
    <w:p w:rsidR="007257D3" w:rsidRPr="00463B08" w:rsidRDefault="007257D3" w:rsidP="007257D3">
      <w:pPr>
        <w:pStyle w:val="ListParagraph"/>
        <w:numPr>
          <w:ilvl w:val="0"/>
          <w:numId w:val="6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სალბუტამოლის  დოზირებული  აეროზოლით  ინჰალაცია,  0.3  შესხურება/კგ  წონაზე,  ყოველ  20 წთ-ში  ერთხელ  ერთი  საათის  განმავლობაში</w:t>
      </w:r>
      <w:r w:rsidRPr="00463B08">
        <w:rPr>
          <w:rFonts w:ascii="Sylfaen" w:hAnsi="Sylfaen"/>
          <w:b/>
          <w:lang w:val="ka-GE"/>
        </w:rPr>
        <w:t>*3კორტიკოსტეროიდი</w:t>
      </w:r>
    </w:p>
    <w:p w:rsidR="007257D3" w:rsidRPr="00380B7F" w:rsidRDefault="007257D3" w:rsidP="007257D3">
      <w:pPr>
        <w:pStyle w:val="ListParagraph"/>
        <w:numPr>
          <w:ilvl w:val="0"/>
          <w:numId w:val="7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380B7F">
        <w:rPr>
          <w:rFonts w:ascii="Sylfaen" w:hAnsi="Sylfaen"/>
          <w:lang w:val="ka-GE"/>
        </w:rPr>
        <w:t>მწ</w:t>
      </w:r>
      <w:r>
        <w:rPr>
          <w:rFonts w:ascii="Sylfaen" w:hAnsi="Sylfaen"/>
          <w:lang w:val="ka-GE"/>
        </w:rPr>
        <w:t>ვავე  ასთმის  დროს  გამოიყენეთ  ადრეულ  ეტაპზე:</w:t>
      </w:r>
    </w:p>
    <w:p w:rsidR="007257D3" w:rsidRPr="003D570E" w:rsidRDefault="007257D3" w:rsidP="007257D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D570E">
        <w:rPr>
          <w:rFonts w:ascii="Sylfaen" w:hAnsi="Sylfaen" w:cs="Sylfaen"/>
          <w:lang w:val="ka-GE"/>
        </w:rPr>
        <w:t>დ</w:t>
      </w:r>
      <w:r w:rsidRPr="003D570E">
        <w:rPr>
          <w:rFonts w:ascii="Sylfaen" w:hAnsi="Sylfaen"/>
          <w:lang w:val="ka-GE"/>
        </w:rPr>
        <w:t>ექსამეტაზონი  0.15 -0.3მგ/კგ  ან</w:t>
      </w:r>
    </w:p>
    <w:p w:rsidR="007257D3" w:rsidRDefault="007257D3" w:rsidP="007257D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D570E">
        <w:rPr>
          <w:rFonts w:ascii="Sylfaen" w:hAnsi="Sylfaen" w:cs="Sylfaen"/>
          <w:lang w:val="ka-GE"/>
        </w:rPr>
        <w:t>პრედნიზოლონი</w:t>
      </w:r>
      <w:r w:rsidRPr="003D570E">
        <w:rPr>
          <w:rFonts w:ascii="Sylfaen" w:hAnsi="Sylfaen"/>
          <w:lang w:val="ka-GE"/>
        </w:rPr>
        <w:t xml:space="preserve">  1-2 მგ/კგ</w:t>
      </w:r>
      <w:r>
        <w:rPr>
          <w:rFonts w:ascii="Sylfaen" w:hAnsi="Sylfaen"/>
          <w:lang w:val="ka-GE"/>
        </w:rPr>
        <w:t xml:space="preserve"> (არსებობისას)</w:t>
      </w:r>
    </w:p>
    <w:p w:rsidR="007257D3" w:rsidRDefault="007257D3" w:rsidP="007257D3">
      <w:pPr>
        <w:pStyle w:val="ListParagraph"/>
        <w:numPr>
          <w:ilvl w:val="0"/>
          <w:numId w:val="7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380B7F">
        <w:rPr>
          <w:rFonts w:ascii="Sylfaen" w:hAnsi="Sylfaen"/>
          <w:lang w:val="ka-GE"/>
        </w:rPr>
        <w:t>უმჯობესია  მათი  პერორალური</w:t>
      </w:r>
      <w:r>
        <w:rPr>
          <w:rFonts w:ascii="Sylfaen" w:hAnsi="Sylfaen"/>
          <w:lang w:val="ka-GE"/>
        </w:rPr>
        <w:t xml:space="preserve">  მიღება</w:t>
      </w:r>
    </w:p>
    <w:p w:rsidR="007257D3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ი/ვ  და  პერორალურ  ფორმებს  ერთი  და  იგივე  ეფექტი  აქვს,  თუმცა  დასაწყისში  ხველის,  ქოშინის,  ფსიქო-ემოციური  აგზნების  გამო  ხშირად  შეუძლიათ  მათი  მიღება </w:t>
      </w:r>
      <w:r>
        <w:rPr>
          <w:rFonts w:ascii="Sylfaen" w:hAnsi="Sylfaen"/>
        </w:rPr>
        <w:t>P/O,</w:t>
      </w:r>
      <w:r>
        <w:rPr>
          <w:rFonts w:ascii="Sylfaen" w:hAnsi="Sylfaen"/>
          <w:lang w:val="ka-GE"/>
        </w:rPr>
        <w:t>ამიტომ  უმჯობესია  გაკეთდეს  ი/ვ</w:t>
      </w:r>
    </w:p>
    <w:p w:rsidR="007257D3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 w:rsidRPr="00380B7F">
        <w:rPr>
          <w:rFonts w:ascii="Sylfaen" w:hAnsi="Sylfaen"/>
          <w:b/>
          <w:lang w:val="ka-GE"/>
        </w:rPr>
        <w:t>*4</w:t>
      </w:r>
    </w:p>
    <w:p w:rsidR="007257D3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ეპინეფრინის</w:t>
      </w:r>
    </w:p>
    <w:p w:rsidR="007257D3" w:rsidRDefault="007257D3" w:rsidP="007257D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380B7F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ამოყენება  ზოგადად  არ  არის  რეკომენდირებული,  თუ  ხანმოკლე  მოქმედების  ბეტა  2  აგონისტი  ხელმისაწვდომია,  ეპინეფრინი  გამოიყენეთ </w:t>
      </w:r>
      <w:r w:rsidRPr="00380B7F">
        <w:rPr>
          <w:rFonts w:ascii="Sylfaen" w:hAnsi="Sylfaen"/>
          <w:b/>
          <w:lang w:val="ka-GE"/>
        </w:rPr>
        <w:t xml:space="preserve"> ანგიოდემისა</w:t>
      </w:r>
      <w:r>
        <w:rPr>
          <w:rFonts w:ascii="Sylfaen" w:hAnsi="Sylfaen"/>
          <w:lang w:val="ka-GE"/>
        </w:rPr>
        <w:t xml:space="preserve">  და  </w:t>
      </w:r>
      <w:r w:rsidRPr="00380B7F">
        <w:rPr>
          <w:rFonts w:ascii="Sylfaen" w:hAnsi="Sylfaen"/>
          <w:b/>
          <w:lang w:val="ka-GE"/>
        </w:rPr>
        <w:t>ანაფილაქსიის</w:t>
      </w:r>
      <w:r>
        <w:rPr>
          <w:rFonts w:ascii="Sylfaen" w:hAnsi="Sylfaen"/>
          <w:lang w:val="ka-GE"/>
        </w:rPr>
        <w:t xml:space="preserve">  დროს  და  არა  ასთმის  შეტევის  დროს</w:t>
      </w:r>
    </w:p>
    <w:p w:rsidR="007257D3" w:rsidRPr="00463B08" w:rsidRDefault="007257D3" w:rsidP="007257D3">
      <w:pPr>
        <w:pStyle w:val="ListParagraph"/>
        <w:numPr>
          <w:ilvl w:val="0"/>
          <w:numId w:val="7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დოზა: 1:1000  0.01მლ/კგ  კანქვეშ  ან  ი/მ  (მაქსიმუმ  0.3 – 0.5 მლ)</w:t>
      </w:r>
    </w:p>
    <w:p w:rsidR="007257D3" w:rsidRDefault="007257D3" w:rsidP="007257D3">
      <w:pPr>
        <w:tabs>
          <w:tab w:val="left" w:pos="3407"/>
          <w:tab w:val="left" w:pos="7963"/>
        </w:tabs>
        <w:ind w:left="36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სითხის  დანაკარგის  შევსება  (სწრაფი  ინფუზია) არაადექვატური  პერფუზიის  დროს</w:t>
      </w:r>
    </w:p>
    <w:p w:rsidR="007257D3" w:rsidRPr="0044214A" w:rsidRDefault="007257D3" w:rsidP="007257D3">
      <w:p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ფიზიოლოგი</w:t>
      </w:r>
      <w:r w:rsidRPr="0044214A">
        <w:rPr>
          <w:rFonts w:ascii="Sylfaen" w:hAnsi="Sylfaen" w:cs="Sylfaen"/>
          <w:lang w:val="ka-GE"/>
        </w:rPr>
        <w:t>ური</w:t>
      </w:r>
      <w:r>
        <w:rPr>
          <w:rFonts w:ascii="Sylfaen" w:hAnsi="Sylfaen"/>
          <w:lang w:val="ka-GE"/>
        </w:rPr>
        <w:t>ხსნარით</w:t>
      </w:r>
    </w:p>
    <w:p w:rsidR="007257D3" w:rsidRDefault="007257D3" w:rsidP="007257D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 წთ)  -  20  მლ/კგ</w:t>
      </w:r>
    </w:p>
    <w:p w:rsidR="007257D3" w:rsidRDefault="007257D3" w:rsidP="007257D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7257D3" w:rsidRDefault="007257D3" w:rsidP="007257D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7257D3" w:rsidRDefault="007257D3" w:rsidP="007257D3">
      <w:pPr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 w:rsidRPr="00251F04">
        <w:rPr>
          <w:rFonts w:ascii="Sylfaen" w:hAnsi="Sylfaen" w:cs="Sylfaen"/>
          <w:b/>
          <w:lang w:val="ka-GE"/>
        </w:rPr>
        <w:t>აკრძალულია</w:t>
      </w:r>
      <w:r w:rsidRPr="00251F04">
        <w:rPr>
          <w:rFonts w:ascii="Sylfaen" w:hAnsi="Sylfaen"/>
          <w:b/>
          <w:lang w:val="ka-GE"/>
        </w:rPr>
        <w:t>!</w:t>
      </w:r>
    </w:p>
    <w:p w:rsidR="007257D3" w:rsidRPr="00463B08" w:rsidRDefault="007257D3" w:rsidP="007257D3">
      <w:pPr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 w:rsidRPr="00251F04">
        <w:rPr>
          <w:rFonts w:ascii="Sylfaen" w:hAnsi="Sylfaen"/>
          <w:lang w:val="ka-GE"/>
        </w:rPr>
        <w:t>აგ</w:t>
      </w:r>
      <w:r>
        <w:rPr>
          <w:rFonts w:ascii="Sylfaen" w:hAnsi="Sylfaen"/>
          <w:lang w:val="ka-GE"/>
        </w:rPr>
        <w:t>ზნების  დროს  სედაცია,  რადგან  სუნთქვის  ცენტრი  ითრგუნება  და  ჰიპოქსია  ღრმავდება.</w:t>
      </w:r>
    </w:p>
    <w:p w:rsidR="007257D3" w:rsidRDefault="007257D3" w:rsidP="007257D3">
      <w:pPr>
        <w:pStyle w:val="ListParagraph"/>
        <w:numPr>
          <w:ilvl w:val="0"/>
          <w:numId w:val="8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ასთმური  სუნთქვა  წარმოადგენს  მაღალი  რეგისტრის  სტვენით  ხმიანობას  სუნთქვის  დროს,  რომელიც  ვითარდება  ჰაერის  მოძრაობისას  შევიწროებულ  სასუნთქ  გზებში</w:t>
      </w:r>
    </w:p>
    <w:p w:rsidR="007257D3" w:rsidRDefault="007257D3" w:rsidP="007257D3">
      <w:pPr>
        <w:pStyle w:val="ListParagraph"/>
        <w:numPr>
          <w:ilvl w:val="0"/>
          <w:numId w:val="8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B9338D">
        <w:rPr>
          <w:rFonts w:ascii="Sylfaen" w:hAnsi="Sylfaen"/>
          <w:lang w:val="ka-GE"/>
        </w:rPr>
        <w:lastRenderedPageBreak/>
        <w:t xml:space="preserve">5  წლამდე  ასაკის  ყველა  მოხიხინე  ბავშვს  არა  აქვს  ასთმა  და  ამ  ასაკობრივ  ჯგუფში  ასთმის  დიაგნოზი  ემყარება  კლინიკურ  სურათს,  რომელიც  უნდა  გადაიხედოს  პერიოდულად  ბავშვის  ზრდასთან  ერთად;  მნიშვნელოვანია,  თუ  მსტვინავი  სუნთქვა  როდის  განვითარდა  პირველად -  რაც  უფრო  ადრეულ  ასაკში  იწყება  იგი,  მით  უკეთესია  პროგნოზი.  „გარდატეხის  წერტილია“  დაახლოებით  2  წლის  ასაკი:   ბავშვებს,  რომელთაც  მსტვინავი  სუნთქვა   უვითარდებათ  2  წლის  ასაკამდე,  ბავშვობის  შუა  ასაკისათვის  სიმპტომები  აღარ  აღენიშნებათ.  ატოპიის  თანაარსებობა  (კანის  ალერგიული  გამოვლინებები,  დედის  ასთმა)  ზრდის  იმის  რისკს,  რომ  მსტვინავი  სუნთქვა  გახდეს  პერსისტირებადი,  </w:t>
      </w:r>
      <w:r>
        <w:rPr>
          <w:rFonts w:ascii="Sylfaen" w:hAnsi="Sylfaen"/>
          <w:lang w:val="ka-GE"/>
        </w:rPr>
        <w:t>დებიუტის  ასაკისაგან  დამოუკიდებლად.</w:t>
      </w:r>
    </w:p>
    <w:p w:rsidR="007257D3" w:rsidRDefault="007257D3" w:rsidP="007257D3">
      <w:pPr>
        <w:pStyle w:val="ListParagraph"/>
        <w:numPr>
          <w:ilvl w:val="0"/>
          <w:numId w:val="8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 წლამდე  ასაკის  ბავშვებში  მსტვინავი  სუნთქვის  ყველაზე  სავარაუდო  მიზეზია  ბრონქიტი  ან  ბრონქიოლიტი,  შესაძლოა  საქმე  გვქონდეს  „მსუქან  ბედნიერ“  ბავშვთან  მსტვინავი  სუნთქვით,  რომელიც  არ  არის  ავად.</w:t>
      </w:r>
    </w:p>
    <w:p w:rsidR="007257D3" w:rsidRDefault="007257D3" w:rsidP="007257D3">
      <w:pPr>
        <w:tabs>
          <w:tab w:val="left" w:pos="1472"/>
        </w:tabs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318770</wp:posOffset>
                </wp:positionV>
                <wp:extent cx="3282315" cy="2074545"/>
                <wp:effectExtent l="8255" t="10795" r="508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207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D3" w:rsidRPr="00B9338D" w:rsidRDefault="007257D3" w:rsidP="007257D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ბავშვი  წევს  ან  ზის  ძალიან  ჩუმად</w:t>
                            </w:r>
                          </w:p>
                          <w:p w:rsidR="007257D3" w:rsidRPr="00B9338D" w:rsidRDefault="007257D3" w:rsidP="007257D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ბავშვი  უფრო  მეტად  აგზნებულია,  ვიდრე  მოუსვენარი</w:t>
                            </w:r>
                          </w:p>
                          <w:p w:rsidR="007257D3" w:rsidRPr="00463B08" w:rsidRDefault="007257D3" w:rsidP="007257D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კანის  საფარველი  ფერმკრთალია,  ტუჩები  ციანოზური</w:t>
                            </w:r>
                          </w:p>
                          <w:p w:rsidR="007257D3" w:rsidRPr="00463B08" w:rsidRDefault="007257D3" w:rsidP="007257D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სუნთქვაში  დამატებითი  კუნთები  მაქსიმალურდ  მონაწილეობენ</w:t>
                            </w:r>
                          </w:p>
                          <w:p w:rsidR="007257D3" w:rsidRDefault="007257D3" w:rsidP="007257D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სუნთქვითი  ხმიანობა  შესუსტებულია ( „მუნჯი“  ფილტვი)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1.1pt;margin-top:25.1pt;width:258.45pt;height:1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">
                <v:textbox>
                  <w:txbxContent>
                    <w:p w:rsidR="007257D3" w:rsidRPr="00B9338D" w:rsidRDefault="007257D3" w:rsidP="007257D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ბავშვი  წევს  ან  ზის  ძალიან  ჩუმად</w:t>
                      </w:r>
                    </w:p>
                    <w:p w:rsidR="007257D3" w:rsidRPr="00B9338D" w:rsidRDefault="007257D3" w:rsidP="007257D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ბავშვი  უფრო  მეტად  აგზნებულია,  ვიდრე  მოუსვენარი</w:t>
                      </w:r>
                    </w:p>
                    <w:p w:rsidR="007257D3" w:rsidRPr="00463B08" w:rsidRDefault="007257D3" w:rsidP="007257D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კანის  საფარველი  ფერმკრთალია,  ტუჩები  ციანოზური</w:t>
                      </w:r>
                    </w:p>
                    <w:p w:rsidR="007257D3" w:rsidRPr="00463B08" w:rsidRDefault="007257D3" w:rsidP="007257D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სუნთქვაში  დამატებითი  კუნთები  მაქსიმალურდ  მონაწილეობენ</w:t>
                      </w:r>
                    </w:p>
                    <w:p w:rsidR="007257D3" w:rsidRDefault="007257D3" w:rsidP="007257D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სუნთქვითი  ხმიანობა  შესუსტებულია ( „მუნჯი“  ფილტვი)</w:t>
                      </w:r>
                    </w:p>
                  </w:txbxContent>
                </v:textbox>
              </v:shape>
            </w:pict>
          </mc:Fallback>
        </mc:AlternateContent>
      </w:r>
      <w:r w:rsidRPr="00B9338D">
        <w:rPr>
          <w:rFonts w:ascii="Sylfaen" w:hAnsi="Sylfaen"/>
          <w:b/>
          <w:lang w:val="ka-GE"/>
        </w:rPr>
        <w:t>მსუბუქი  ბრონქოსპაზმიმძიმე  ბრონქოსპაზმი</w:t>
      </w:r>
    </w:p>
    <w:p w:rsidR="007257D3" w:rsidRPr="00B9338D" w:rsidRDefault="007257D3" w:rsidP="007257D3">
      <w:pPr>
        <w:pStyle w:val="ListParagraph"/>
        <w:numPr>
          <w:ilvl w:val="0"/>
          <w:numId w:val="9"/>
        </w:numPr>
        <w:tabs>
          <w:tab w:val="left" w:pos="1472"/>
        </w:tabs>
        <w:rPr>
          <w:rFonts w:ascii="Sylfaen" w:hAnsi="Sylfaen"/>
          <w:lang w:val="ka-GE"/>
        </w:rPr>
      </w:pPr>
      <w:r w:rsidRPr="00B9338D">
        <w:rPr>
          <w:rFonts w:ascii="Sylfaen" w:hAnsi="Sylfaen"/>
          <w:lang w:val="ka-GE"/>
        </w:rPr>
        <w:t>ბავშვი  დადის</w:t>
      </w:r>
    </w:p>
    <w:p w:rsidR="007257D3" w:rsidRDefault="007257D3" w:rsidP="007257D3">
      <w:pPr>
        <w:pStyle w:val="ListParagraph"/>
        <w:numPr>
          <w:ilvl w:val="0"/>
          <w:numId w:val="9"/>
        </w:numPr>
        <w:tabs>
          <w:tab w:val="left" w:pos="1472"/>
        </w:tabs>
        <w:rPr>
          <w:rFonts w:ascii="Sylfaen" w:hAnsi="Sylfaen"/>
          <w:lang w:val="ka-GE"/>
        </w:rPr>
      </w:pPr>
      <w:r w:rsidRPr="00B9338D">
        <w:rPr>
          <w:rFonts w:ascii="Sylfaen" w:hAnsi="Sylfaen"/>
          <w:lang w:val="ka-GE"/>
        </w:rPr>
        <w:t>ბავშვი  შესაძლოა</w:t>
      </w:r>
      <w:r>
        <w:rPr>
          <w:rFonts w:ascii="Sylfaen" w:hAnsi="Sylfaen"/>
          <w:lang w:val="ka-GE"/>
        </w:rPr>
        <w:t xml:space="preserve">  იყოს  </w:t>
      </w: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მოუსვენარი</w:t>
      </w:r>
    </w:p>
    <w:p w:rsidR="007257D3" w:rsidRDefault="007257D3" w:rsidP="007257D3">
      <w:pPr>
        <w:pStyle w:val="ListParagraph"/>
        <w:numPr>
          <w:ilvl w:val="0"/>
          <w:numId w:val="9"/>
        </w:numPr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კანის  საფარველი  ნორმალური</w:t>
      </w: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შეფერილობისაა</w:t>
      </w:r>
    </w:p>
    <w:p w:rsidR="007257D3" w:rsidRDefault="007257D3" w:rsidP="007257D3">
      <w:pPr>
        <w:pStyle w:val="ListParagraph"/>
        <w:numPr>
          <w:ilvl w:val="0"/>
          <w:numId w:val="9"/>
        </w:numPr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სუნთქვაში  დამატებითი  კუნთები</w:t>
      </w: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 მონაწილეობენ  ან  მათი </w:t>
      </w: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ჩართვა  უმნიშვნელოა</w:t>
      </w:r>
    </w:p>
    <w:p w:rsidR="007257D3" w:rsidRDefault="007257D3" w:rsidP="007257D3">
      <w:pPr>
        <w:pStyle w:val="ListParagraph"/>
        <w:numPr>
          <w:ilvl w:val="0"/>
          <w:numId w:val="9"/>
        </w:numPr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სუნთქვა  გაძნელებული  არ  არის</w:t>
      </w: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აბრევიატურა:</w:t>
      </w: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ALS –</w:t>
      </w:r>
      <w:r w:rsidRPr="004850BE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>ცოცხლის  შენარჩუნების  დახვეწილი  ალგორითმი</w:t>
      </w:r>
      <w:r w:rsidRPr="004850BE">
        <w:rPr>
          <w:rFonts w:ascii="Sylfaen" w:hAnsi="Sylfaen"/>
          <w:b/>
          <w:lang w:val="ka-GE"/>
        </w:rPr>
        <w:t>ABC – A-</w:t>
      </w:r>
      <w:r w:rsidRPr="004850BE">
        <w:rPr>
          <w:rFonts w:ascii="Sylfaen" w:hAnsi="Sylfaen"/>
          <w:lang w:val="ka-GE"/>
        </w:rPr>
        <w:t>სას</w:t>
      </w:r>
      <w:r>
        <w:rPr>
          <w:rFonts w:ascii="Sylfaen" w:hAnsi="Sylfaen"/>
          <w:lang w:val="ka-GE"/>
        </w:rPr>
        <w:t>უნთქი  გზების  გამავლობის  უზრუნველყოფა</w:t>
      </w: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B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სუნთქვის  უზრუნველყოფა</w:t>
      </w:r>
    </w:p>
    <w:p w:rsidR="007257D3" w:rsidRPr="00463B08" w:rsidRDefault="007257D3" w:rsidP="007257D3">
      <w:pPr>
        <w:tabs>
          <w:tab w:val="left" w:pos="3425"/>
        </w:tabs>
        <w:rPr>
          <w:rFonts w:ascii="Sylfaen" w:hAnsi="Sylfaen"/>
          <w:b/>
          <w:lang w:val="ka-GE"/>
        </w:rPr>
      </w:pPr>
      <w:r w:rsidRPr="004850BE">
        <w:rPr>
          <w:rFonts w:ascii="Sylfaen" w:hAnsi="Sylfaen"/>
          <w:b/>
          <w:lang w:val="ka-GE"/>
        </w:rPr>
        <w:t>C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ცირკულაცია</w:t>
      </w:r>
      <w:r>
        <w:rPr>
          <w:rFonts w:ascii="Sylfaen" w:hAnsi="Sylfaen"/>
          <w:lang w:val="ka-GE"/>
        </w:rPr>
        <w:t xml:space="preserve"> (  შეფასება,  </w:t>
      </w:r>
      <w:r w:rsidRPr="004850BE">
        <w:rPr>
          <w:rFonts w:ascii="Sylfaen" w:hAnsi="Sylfaen"/>
          <w:lang w:val="ka-GE"/>
        </w:rPr>
        <w:t>უზრუნველყოფა</w:t>
      </w:r>
      <w:r>
        <w:rPr>
          <w:rFonts w:ascii="Sylfaen" w:hAnsi="Sylfaen"/>
          <w:lang w:val="ka-GE"/>
        </w:rPr>
        <w:t>, მათ  შორის  გფრ)</w:t>
      </w: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გუ</w:t>
      </w:r>
      <w:r>
        <w:rPr>
          <w:rFonts w:ascii="Sylfaen" w:hAnsi="Sylfaen"/>
          <w:lang w:val="ka-GE"/>
        </w:rPr>
        <w:t>ლ-ფილტვის  რეანიმაცია</w:t>
      </w: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SpO</w:t>
      </w:r>
      <w:r w:rsidRPr="00ED615D">
        <w:rPr>
          <w:rFonts w:ascii="Sylfaen" w:hAnsi="Sylfaen"/>
          <w:b/>
          <w:vertAlign w:val="subscript"/>
          <w:lang w:val="ka-GE"/>
        </w:rPr>
        <w:t xml:space="preserve">2-  </w:t>
      </w:r>
      <w:r w:rsidRPr="004850BE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ხლის  ჟანგბადით  გაჯერება (  სატურაცია)</w:t>
      </w:r>
      <w:r w:rsidRPr="004850BE">
        <w:rPr>
          <w:rFonts w:ascii="Sylfaen" w:hAnsi="Sylfaen"/>
          <w:b/>
          <w:lang w:val="ka-GE"/>
        </w:rPr>
        <w:t>p</w:t>
      </w:r>
      <w:r>
        <w:rPr>
          <w:rFonts w:ascii="Sylfaen" w:hAnsi="Sylfaen"/>
          <w:b/>
          <w:lang w:val="ka-GE"/>
        </w:rPr>
        <w:t>/</w:t>
      </w:r>
      <w:r w:rsidRPr="004850BE">
        <w:rPr>
          <w:rFonts w:ascii="Sylfaen" w:hAnsi="Sylfaen"/>
          <w:b/>
          <w:lang w:val="ka-GE"/>
        </w:rPr>
        <w:t>O</w:t>
      </w:r>
      <w:r>
        <w:rPr>
          <w:rFonts w:ascii="Sylfaen" w:hAnsi="Sylfaen"/>
          <w:b/>
          <w:lang w:val="ka-GE"/>
        </w:rPr>
        <w:t xml:space="preserve">-  </w:t>
      </w:r>
      <w:r w:rsidRPr="00846B6F">
        <w:rPr>
          <w:rFonts w:ascii="Sylfaen" w:hAnsi="Sylfaen"/>
          <w:lang w:val="ka-GE"/>
        </w:rPr>
        <w:t>პერორალურად</w:t>
      </w: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</w:p>
    <w:p w:rsidR="007257D3" w:rsidRDefault="007257D3" w:rsidP="007257D3">
      <w:pPr>
        <w:tabs>
          <w:tab w:val="left" w:pos="3425"/>
        </w:tabs>
        <w:rPr>
          <w:rFonts w:ascii="Sylfaen" w:hAnsi="Sylfaen"/>
          <w:lang w:val="ka-GE"/>
        </w:rPr>
      </w:pPr>
    </w:p>
    <w:p w:rsidR="005F7C7E" w:rsidRDefault="005F7C7E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290"/>
        <w:gridCol w:w="1974"/>
        <w:gridCol w:w="1974"/>
        <w:gridCol w:w="1974"/>
        <w:gridCol w:w="1974"/>
      </w:tblGrid>
      <w:tr w:rsidR="007257D3" w:rsidTr="00325449">
        <w:trPr>
          <w:trHeight w:val="788"/>
        </w:trPr>
        <w:tc>
          <w:tcPr>
            <w:tcW w:w="2290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-400685</wp:posOffset>
                      </wp:positionV>
                      <wp:extent cx="6496050" cy="381635"/>
                      <wp:effectExtent l="6350" t="11430" r="12700" b="698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7D3" w:rsidRPr="00BB4326" w:rsidRDefault="007257D3" w:rsidP="007257D3">
                                  <w:pPr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2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28"/>
                                      <w:lang w:val="ka-GE"/>
                                    </w:rPr>
                                    <w:t xml:space="preserve">                                   </w:t>
                                  </w:r>
                                  <w:r w:rsidRPr="00BB4326"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28"/>
                                      <w:lang w:val="ka-GE"/>
                                    </w:rPr>
                                    <w:t>ასთმის    შეტევის   სიმძიმე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-7.15pt;margin-top:-31.55pt;width:511.5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PqKwIAAFc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">
                      <v:textbox>
                        <w:txbxContent>
                          <w:p w:rsidR="007257D3" w:rsidRPr="00BB4326" w:rsidRDefault="007257D3" w:rsidP="007257D3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       </w:t>
                            </w:r>
                            <w:r w:rsidRPr="00BB4326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ასთმის    შეტევის   სიმძიმე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პარამეტრები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>მსუბუქი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 xml:space="preserve">საშუალო  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>სიმძიმე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>მძიმე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სუნ</w:t>
            </w:r>
            <w:r w:rsidRPr="00BB4326">
              <w:rPr>
                <w:rFonts w:ascii="Sylfaen" w:hAnsi="Sylfaen"/>
                <w:b/>
                <w:lang w:val="ka-GE"/>
              </w:rPr>
              <w:t>თქვის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>გაჩერების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BB4326">
              <w:rPr>
                <w:rFonts w:ascii="Sylfaen" w:hAnsi="Sylfaen"/>
                <w:b/>
                <w:lang w:val="ka-GE"/>
              </w:rPr>
              <w:t>საფრთხე</w:t>
            </w:r>
          </w:p>
        </w:tc>
      </w:tr>
      <w:tr w:rsidR="007257D3" w:rsidTr="00325449">
        <w:trPr>
          <w:trHeight w:val="2638"/>
        </w:trPr>
        <w:tc>
          <w:tcPr>
            <w:tcW w:w="2290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სუნთქვის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გაძნელება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7257D3" w:rsidRDefault="007257D3" w:rsidP="00325449">
            <w:pPr>
              <w:rPr>
                <w:rFonts w:ascii="Sylfaen" w:hAnsi="Sylfaen"/>
                <w:lang w:val="ka-GE"/>
              </w:rPr>
            </w:pPr>
          </w:p>
          <w:p w:rsidR="007257D3" w:rsidRDefault="007257D3" w:rsidP="00325449">
            <w:pPr>
              <w:rPr>
                <w:rFonts w:ascii="Sylfaen" w:hAnsi="Sylfaen"/>
                <w:lang w:val="ka-GE"/>
              </w:rPr>
            </w:pPr>
          </w:p>
          <w:p w:rsidR="007257D3" w:rsidRPr="00BB4326" w:rsidRDefault="007257D3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სიარულის  დროს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-ლაპარაკის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დროს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-ჩვილებში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სუსტი,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ხანმოკლე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ტირილი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-კვება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გაძნელებული</w:t>
            </w:r>
          </w:p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BB4326">
              <w:rPr>
                <w:rFonts w:ascii="Sylfaen" w:hAnsi="Sylfaen"/>
                <w:lang w:val="ka-GE"/>
              </w:rPr>
              <w:t>-იძულებითი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მჯდომარე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-მოსვენებულ </w:t>
            </w:r>
          </w:p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მდგომარეობაში</w:t>
            </w:r>
          </w:p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-ჩვილებში</w:t>
            </w:r>
          </w:p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უარს  ამბობს  კვებაზე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-წინ  წამოხრილია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</w:tc>
      </w:tr>
      <w:tr w:rsidR="007257D3" w:rsidTr="00325449">
        <w:trPr>
          <w:trHeight w:val="525"/>
        </w:trPr>
        <w:tc>
          <w:tcPr>
            <w:tcW w:w="2290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ლაპარაკი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წინადადებებით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მოკლე  ფრაზებით</w:t>
            </w:r>
          </w:p>
        </w:tc>
        <w:tc>
          <w:tcPr>
            <w:tcW w:w="1974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სიტყვებით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</w:tc>
      </w:tr>
      <w:tr w:rsidR="007257D3" w:rsidTr="00325449">
        <w:trPr>
          <w:trHeight w:val="525"/>
        </w:trPr>
        <w:tc>
          <w:tcPr>
            <w:tcW w:w="2290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ცნობიერება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აგზნებული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ჩლეულებრივ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აგზნებული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ჩლეულებრივ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აგზნებული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დაბინდული  ან  არეული</w:t>
            </w:r>
          </w:p>
        </w:tc>
      </w:tr>
      <w:tr w:rsidR="007257D3" w:rsidTr="00325449">
        <w:trPr>
          <w:trHeight w:val="1297"/>
        </w:trPr>
        <w:tc>
          <w:tcPr>
            <w:tcW w:w="2290" w:type="dxa"/>
          </w:tcPr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B4326">
              <w:rPr>
                <w:rFonts w:ascii="Sylfaen" w:hAnsi="Sylfaen"/>
                <w:b/>
                <w:sz w:val="28"/>
                <w:szCs w:val="28"/>
                <w:lang w:val="ka-GE"/>
              </w:rPr>
              <w:t>სუნთქვა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მომატებული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მომატებული</w:t>
            </w:r>
          </w:p>
          <w:p w:rsidR="007257D3" w:rsidRPr="00BB4326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7257D3" w:rsidRDefault="007257D3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მომატებული</w:t>
            </w:r>
          </w:p>
          <w:p w:rsidR="007257D3" w:rsidRPr="00D072AB" w:rsidRDefault="007257D3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&gt;30</w:t>
            </w:r>
          </w:p>
        </w:tc>
        <w:tc>
          <w:tcPr>
            <w:tcW w:w="1974" w:type="dxa"/>
          </w:tcPr>
          <w:p w:rsidR="007257D3" w:rsidRDefault="007257D3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</w:tc>
      </w:tr>
    </w:tbl>
    <w:p w:rsidR="007257D3" w:rsidRPr="00BB4326" w:rsidRDefault="007257D3" w:rsidP="007257D3">
      <w:pPr>
        <w:tabs>
          <w:tab w:val="left" w:pos="1472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tblpX="-318" w:tblpY="1"/>
        <w:tblOverlap w:val="never"/>
        <w:tblW w:w="10223" w:type="dxa"/>
        <w:tblLook w:val="04A0" w:firstRow="1" w:lastRow="0" w:firstColumn="1" w:lastColumn="0" w:noHBand="0" w:noVBand="1"/>
      </w:tblPr>
      <w:tblGrid>
        <w:gridCol w:w="2875"/>
        <w:gridCol w:w="1837"/>
        <w:gridCol w:w="1837"/>
        <w:gridCol w:w="1837"/>
        <w:gridCol w:w="1837"/>
      </w:tblGrid>
      <w:tr w:rsidR="007257D3" w:rsidTr="00325449">
        <w:tc>
          <w:tcPr>
            <w:tcW w:w="2875" w:type="dxa"/>
          </w:tcPr>
          <w:p w:rsidR="007257D3" w:rsidRPr="00225F4C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b/>
                <w:lang w:val="ka-GE"/>
              </w:rPr>
            </w:pPr>
          </w:p>
          <w:p w:rsidR="007257D3" w:rsidRPr="00225F4C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b/>
                <w:lang w:val="ka-GE"/>
              </w:rPr>
            </w:pPr>
            <w:r w:rsidRPr="00225F4C">
              <w:rPr>
                <w:rFonts w:ascii="Sylfaen" w:hAnsi="Sylfaen"/>
                <w:b/>
                <w:lang w:val="ka-GE"/>
              </w:rPr>
              <w:t>დამატებითი  სასუნთქი  კუნთების  მონაწილეობა  და  სუპრასტერნალური  „ჩადრეკა“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ჩვეულებრივ,  არა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 xml:space="preserve">ჩვეულებრივ  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 xml:space="preserve">ჩვეულებრივ 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პარადოქსული  თორაკო-აბდომინული  მოძრაობა</w:t>
            </w:r>
          </w:p>
        </w:tc>
      </w:tr>
      <w:tr w:rsidR="007257D3" w:rsidTr="00325449">
        <w:tc>
          <w:tcPr>
            <w:tcW w:w="2875" w:type="dxa"/>
          </w:tcPr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225F4C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b/>
                <w:lang w:val="ka-GE"/>
              </w:rPr>
            </w:pPr>
            <w:r w:rsidRPr="00225F4C">
              <w:rPr>
                <w:rFonts w:ascii="Sylfaen" w:hAnsi="Sylfaen"/>
                <w:b/>
                <w:lang w:val="ka-GE"/>
              </w:rPr>
              <w:t>ხიხინი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ზომიერად  გამოხატული  ხშირად  ისმის მხოლოდ  ამოსუნთქვის  ბოლოს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ხმამაღალი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ჩვეულებრივ  ხმამაღალი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</w:p>
          <w:p w:rsidR="007257D3" w:rsidRPr="00C96CB0" w:rsidRDefault="007257D3" w:rsidP="00325449">
            <w:pPr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არ  ისმის</w:t>
            </w:r>
          </w:p>
        </w:tc>
      </w:tr>
      <w:tr w:rsidR="007257D3" w:rsidTr="00325449">
        <w:tc>
          <w:tcPr>
            <w:tcW w:w="2875" w:type="dxa"/>
          </w:tcPr>
          <w:p w:rsidR="007257D3" w:rsidRPr="00C43818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182880</wp:posOffset>
                      </wp:positionV>
                      <wp:extent cx="6496050" cy="1661160"/>
                      <wp:effectExtent l="6350" t="6350" r="1270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7D3" w:rsidRDefault="007257D3" w:rsidP="007257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   </w:t>
                                  </w:r>
                                  <w:r w:rsidRPr="00C43818">
                                    <w:rPr>
                                      <w:rFonts w:ascii="Sylfaen" w:hAnsi="Sylfaen"/>
                                      <w:b/>
                                      <w:lang w:val="ka-GE"/>
                                    </w:rPr>
                                    <w:t>პულსის  ნორმალური  მაჩვენებლები/წთ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ბავშვებში</w:t>
                                  </w:r>
                                </w:p>
                                <w:p w:rsidR="007257D3" w:rsidRPr="00C96CB0" w:rsidRDefault="007257D3" w:rsidP="007257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                                 ასაკი                        ნორმა/წ       </w:t>
                                  </w:r>
                                </w:p>
                                <w:p w:rsidR="007257D3" w:rsidRPr="00C96CB0" w:rsidRDefault="007257D3" w:rsidP="007257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2-12  თვე 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&lt;  160</w:t>
                                  </w:r>
                                </w:p>
                                <w:p w:rsidR="007257D3" w:rsidRPr="00C96CB0" w:rsidRDefault="007257D3" w:rsidP="007257D3">
                                  <w:pPr>
                                    <w:ind w:left="2775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1 -2  წ        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&lt;120</w:t>
                                  </w:r>
                                </w:p>
                                <w:p w:rsidR="007257D3" w:rsidRPr="00C96CB0" w:rsidRDefault="007257D3" w:rsidP="007257D3">
                                  <w:pPr>
                                    <w:ind w:left="2775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2-8  წ  </w:t>
                                  </w: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</w:t>
                                  </w:r>
                                  <w:r w:rsidRPr="00C96CB0"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&lt;110</w:t>
                                  </w:r>
                                </w:p>
                                <w:p w:rsidR="007257D3" w:rsidRPr="00417B08" w:rsidRDefault="007257D3" w:rsidP="007257D3">
                                  <w:pPr>
                                    <w:ind w:left="2775"/>
                                    <w:rPr>
                                      <w:rFonts w:ascii="Sylfaen" w:hAnsi="Sylfaen"/>
                                      <w:sz w:val="18"/>
                                      <w:szCs w:val="18"/>
                                      <w:lang w:val="ka-GE"/>
                                    </w:rPr>
                                  </w:pPr>
                                </w:p>
                                <w:p w:rsidR="007257D3" w:rsidRPr="00C43818" w:rsidRDefault="007257D3" w:rsidP="007257D3">
                                  <w:pPr>
                                    <w:rPr>
                                      <w:rFonts w:ascii="Sylfaen" w:hAnsi="Sylfaen"/>
                                      <w:sz w:val="18"/>
                                      <w:szCs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szCs w:val="18"/>
                                      <w:lang w:val="ka-GE"/>
                                    </w:rPr>
                                    <w:t xml:space="preserve">                                                                                              </w:t>
                                  </w:r>
                                </w:p>
                                <w:p w:rsidR="007257D3" w:rsidRDefault="007257D3" w:rsidP="007257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  <w:p w:rsidR="007257D3" w:rsidRPr="00C43818" w:rsidRDefault="007257D3" w:rsidP="007257D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 xml:space="preserve">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-7.1pt;margin-top:14.4pt;width:511.5pt;height:1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">
                      <v:textbox>
                        <w:txbxContent>
                          <w:p w:rsidR="007257D3" w:rsidRDefault="007257D3" w:rsidP="007257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</w:t>
                            </w:r>
                            <w:r w:rsidRPr="00C4381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პულსის  ნორმალური  მაჩვენებლები/წთ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ბავშვებში</w:t>
                            </w:r>
                          </w:p>
                          <w:p w:rsidR="007257D3" w:rsidRPr="00C96CB0" w:rsidRDefault="007257D3" w:rsidP="007257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                              ასაკი                        ნორმა/წ       </w:t>
                            </w:r>
                          </w:p>
                          <w:p w:rsidR="007257D3" w:rsidRPr="00C96CB0" w:rsidRDefault="007257D3" w:rsidP="007257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2-12  თვე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&lt;  160</w:t>
                            </w:r>
                          </w:p>
                          <w:p w:rsidR="007257D3" w:rsidRPr="00C96CB0" w:rsidRDefault="007257D3" w:rsidP="007257D3">
                            <w:pPr>
                              <w:ind w:left="2775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1 -2  წ    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>&lt;120</w:t>
                            </w:r>
                          </w:p>
                          <w:p w:rsidR="007257D3" w:rsidRPr="00C96CB0" w:rsidRDefault="007257D3" w:rsidP="007257D3">
                            <w:pPr>
                              <w:ind w:left="2775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2-8  წ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</w:t>
                            </w:r>
                            <w:r w:rsidRPr="00C96CB0">
                              <w:rPr>
                                <w:rFonts w:ascii="Sylfaen" w:hAnsi="Sylfaen"/>
                                <w:lang w:val="ka-GE"/>
                              </w:rPr>
                              <w:t xml:space="preserve">  &lt;110</w:t>
                            </w:r>
                          </w:p>
                          <w:p w:rsidR="007257D3" w:rsidRPr="00417B08" w:rsidRDefault="007257D3" w:rsidP="007257D3">
                            <w:pPr>
                              <w:ind w:left="2775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7257D3" w:rsidRPr="00C43818" w:rsidRDefault="007257D3" w:rsidP="007257D3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:rsidR="007257D3" w:rsidRDefault="007257D3" w:rsidP="007257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                    </w:t>
                            </w:r>
                          </w:p>
                          <w:p w:rsidR="007257D3" w:rsidRPr="00C43818" w:rsidRDefault="007257D3" w:rsidP="007257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3818">
              <w:rPr>
                <w:rFonts w:ascii="Sylfaen" w:hAnsi="Sylfaen"/>
                <w:b/>
                <w:lang w:val="ka-GE"/>
              </w:rPr>
              <w:t>პულსი/წთ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&lt;100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100-20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 w:rsidRPr="00C96CB0">
              <w:rPr>
                <w:rFonts w:ascii="Sylfaen" w:hAnsi="Sylfaen"/>
                <w:lang w:val="ka-GE"/>
              </w:rPr>
              <w:t>&gt;120</w:t>
            </w:r>
          </w:p>
        </w:tc>
        <w:tc>
          <w:tcPr>
            <w:tcW w:w="1837" w:type="dxa"/>
          </w:tcPr>
          <w:p w:rsidR="007257D3" w:rsidRPr="00C96CB0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tabs>
          <w:tab w:val="left" w:pos="1472"/>
        </w:tabs>
        <w:rPr>
          <w:rFonts w:ascii="Sylfaen" w:hAnsi="Sylfaen"/>
          <w:lang w:val="ka-GE"/>
        </w:rPr>
      </w:pPr>
    </w:p>
    <w:p w:rsidR="007257D3" w:rsidRPr="00487578" w:rsidRDefault="007257D3" w:rsidP="007257D3">
      <w:pPr>
        <w:tabs>
          <w:tab w:val="left" w:pos="1472"/>
        </w:tabs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875"/>
        <w:gridCol w:w="1837"/>
        <w:gridCol w:w="1837"/>
        <w:gridCol w:w="1837"/>
        <w:gridCol w:w="1837"/>
      </w:tblGrid>
      <w:tr w:rsidR="007257D3" w:rsidTr="00325449">
        <w:trPr>
          <w:trHeight w:val="396"/>
        </w:trPr>
        <w:tc>
          <w:tcPr>
            <w:tcW w:w="2875" w:type="dxa"/>
          </w:tcPr>
          <w:p w:rsidR="007257D3" w:rsidRPr="00417B08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b/>
                <w:lang w:val="ka-GE"/>
              </w:rPr>
            </w:pPr>
            <w:r w:rsidRPr="00417B08">
              <w:rPr>
                <w:rFonts w:ascii="Sylfaen" w:hAnsi="Sylfaen"/>
                <w:b/>
                <w:lang w:val="ka-GE"/>
              </w:rPr>
              <w:t>სატურაცია</w:t>
            </w:r>
          </w:p>
        </w:tc>
        <w:tc>
          <w:tcPr>
            <w:tcW w:w="1837" w:type="dxa"/>
          </w:tcPr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&gt;95%</w:t>
            </w:r>
          </w:p>
        </w:tc>
        <w:tc>
          <w:tcPr>
            <w:tcW w:w="1837" w:type="dxa"/>
          </w:tcPr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91-95%</w:t>
            </w:r>
          </w:p>
        </w:tc>
        <w:tc>
          <w:tcPr>
            <w:tcW w:w="1837" w:type="dxa"/>
          </w:tcPr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&lt;90%</w:t>
            </w:r>
          </w:p>
        </w:tc>
        <w:tc>
          <w:tcPr>
            <w:tcW w:w="1837" w:type="dxa"/>
          </w:tcPr>
          <w:p w:rsidR="007257D3" w:rsidRDefault="007257D3" w:rsidP="00325449">
            <w:pPr>
              <w:pStyle w:val="ListParagraph"/>
              <w:tabs>
                <w:tab w:val="left" w:pos="1472"/>
              </w:tabs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7257D3" w:rsidRPr="00487578" w:rsidRDefault="007257D3" w:rsidP="007257D3">
      <w:pPr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</w:p>
    <w:p w:rsidR="007257D3" w:rsidRDefault="007257D3" w:rsidP="007257D3">
      <w:pPr>
        <w:pStyle w:val="ListParagraph"/>
        <w:tabs>
          <w:tab w:val="left" w:pos="1472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-58420</wp:posOffset>
                </wp:positionV>
                <wp:extent cx="6841490" cy="402590"/>
                <wp:effectExtent l="5715" t="13970" r="10795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D3" w:rsidRPr="001531DA" w:rsidRDefault="007257D3" w:rsidP="007257D3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                                    </w:t>
                            </w:r>
                            <w:r w:rsidRPr="001531D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მკურნალობა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49.35pt;margin-top:-4.6pt;width:538.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0hLAIAAFc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">
                <v:textbox>
                  <w:txbxContent>
                    <w:p w:rsidR="007257D3" w:rsidRPr="001531DA" w:rsidRDefault="007257D3" w:rsidP="007257D3">
                      <w:pP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                                                                  </w:t>
                      </w:r>
                      <w:r w:rsidRPr="001531D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მკურნალობა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5"/>
        <w:gridCol w:w="2832"/>
        <w:gridCol w:w="2407"/>
        <w:gridCol w:w="2584"/>
      </w:tblGrid>
      <w:tr w:rsidR="007257D3" w:rsidTr="00325449">
        <w:trPr>
          <w:trHeight w:val="439"/>
        </w:trPr>
        <w:tc>
          <w:tcPr>
            <w:tcW w:w="2975" w:type="dxa"/>
          </w:tcPr>
          <w:p w:rsidR="007257D3" w:rsidRPr="0007416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7416F">
              <w:rPr>
                <w:rFonts w:ascii="Sylfaen" w:hAnsi="Sylfaen"/>
                <w:b/>
                <w:sz w:val="28"/>
                <w:szCs w:val="28"/>
                <w:lang w:val="ka-GE"/>
              </w:rPr>
              <w:t>მსუბუქი</w:t>
            </w:r>
          </w:p>
        </w:tc>
        <w:tc>
          <w:tcPr>
            <w:tcW w:w="2832" w:type="dxa"/>
          </w:tcPr>
          <w:p w:rsidR="007257D3" w:rsidRPr="0007416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7416F">
              <w:rPr>
                <w:rFonts w:ascii="Sylfaen" w:hAnsi="Sylfaen"/>
                <w:b/>
                <w:sz w:val="28"/>
                <w:szCs w:val="28"/>
                <w:lang w:val="ka-GE"/>
              </w:rPr>
              <w:t>საშუალო</w:t>
            </w:r>
          </w:p>
        </w:tc>
        <w:tc>
          <w:tcPr>
            <w:tcW w:w="2407" w:type="dxa"/>
          </w:tcPr>
          <w:p w:rsidR="007257D3" w:rsidRPr="0007416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7416F">
              <w:rPr>
                <w:rFonts w:ascii="Sylfaen" w:hAnsi="Sylfaen"/>
                <w:b/>
                <w:sz w:val="28"/>
                <w:szCs w:val="28"/>
                <w:lang w:val="ka-GE"/>
              </w:rPr>
              <w:t>მძიმე</w:t>
            </w:r>
          </w:p>
        </w:tc>
        <w:tc>
          <w:tcPr>
            <w:tcW w:w="2584" w:type="dxa"/>
          </w:tcPr>
          <w:p w:rsidR="007257D3" w:rsidRPr="0007416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7416F">
              <w:rPr>
                <w:rFonts w:ascii="Sylfaen" w:hAnsi="Sylfaen"/>
                <w:b/>
                <w:sz w:val="28"/>
                <w:szCs w:val="28"/>
                <w:lang w:val="ka-GE"/>
              </w:rPr>
              <w:t>კრიტიკული</w:t>
            </w:r>
          </w:p>
        </w:tc>
      </w:tr>
      <w:tr w:rsidR="007257D3" w:rsidRPr="00E7073F" w:rsidTr="00325449">
        <w:trPr>
          <w:trHeight w:val="816"/>
        </w:trPr>
        <w:tc>
          <w:tcPr>
            <w:tcW w:w="2975" w:type="dxa"/>
          </w:tcPr>
          <w:p w:rsidR="007257D3" w:rsidRPr="00E7073F" w:rsidRDefault="007257D3" w:rsidP="007257D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ოქსიგენაცია  ნიღბით</w:t>
            </w:r>
          </w:p>
          <w:p w:rsidR="007257D3" w:rsidRPr="00E7073F" w:rsidRDefault="007257D3" w:rsidP="00325449">
            <w:pPr>
              <w:ind w:left="360"/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 xml:space="preserve">        ( სველი  წესით)</w:t>
            </w:r>
          </w:p>
          <w:p w:rsidR="007257D3" w:rsidRPr="00E7073F" w:rsidRDefault="007257D3" w:rsidP="00325449">
            <w:pPr>
              <w:ind w:left="36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>სალბუტამოლის    დოზირებული  აეროზოლით  ინჰალაცია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კორტიკოსტეროიდი  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</w:rPr>
              <w:t>P/O</w:t>
            </w:r>
          </w:p>
        </w:tc>
        <w:tc>
          <w:tcPr>
            <w:tcW w:w="2832" w:type="dxa"/>
          </w:tcPr>
          <w:p w:rsidR="007257D3" w:rsidRPr="00E7073F" w:rsidRDefault="007257D3" w:rsidP="007257D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ოქსიგენაცია 100%-იანი  ჟანგბადით  (ნიღბით)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შეინარჩუნეთ  სატურაცია  &gt;90%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სალბუტამოლის  დოზირებული  აეროზოლით  ინჰალაცია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კორტიკოსტეროიდი  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</w:rPr>
              <w:t>P/O</w:t>
            </w: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ან I/V</w:t>
            </w:r>
          </w:p>
        </w:tc>
        <w:tc>
          <w:tcPr>
            <w:tcW w:w="2407" w:type="dxa"/>
          </w:tcPr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ოქსიგენაცია  100%-იანი  ჟანგბადით,   რეზერვუარიანი  ნიღბით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სალბუტამოლის  დოზირებული  აეროზოლით  ინჰალაცია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>კორტიკოსტეროიდი  I/V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>მდგომარეობის  გაუარესების  შემთხვევაში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>სწრაფი  ენდოტრაქეული  ინტუბაცია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</w:tc>
        <w:tc>
          <w:tcPr>
            <w:tcW w:w="2584" w:type="dxa"/>
          </w:tcPr>
          <w:p w:rsidR="007257D3" w:rsidRPr="00E7073F" w:rsidRDefault="007257D3" w:rsidP="007257D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ოქსიგენაცია  100%-იანი  ჟანგბადით,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რეზერვუარიანი  ნიღბით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სალბუტამოლის  დოზირებული  აეროზოლით  ინჰალაცია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 w:cs="Sylfaen"/>
                <w:sz w:val="18"/>
                <w:szCs w:val="18"/>
                <w:lang w:val="ka-GE"/>
              </w:rPr>
              <w:t>კორტიკოსტეროი დი I/V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ეპინეფრინი  გამოიყენეთ  ანგიოდემისა  და  ანაფილაქსიის  დროს</w:t>
            </w:r>
          </w:p>
          <w:p w:rsidR="007257D3" w:rsidRPr="00E7073F" w:rsidRDefault="007257D3" w:rsidP="00325449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7257D3" w:rsidRPr="00E7073F" w:rsidRDefault="007257D3" w:rsidP="007257D3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E7073F">
              <w:rPr>
                <w:rFonts w:ascii="Sylfaen" w:hAnsi="Sylfaen"/>
                <w:sz w:val="18"/>
                <w:szCs w:val="18"/>
                <w:lang w:val="ka-GE"/>
              </w:rPr>
              <w:t>სწრაფი  ენდოტრაქეული  ინტუბაცია</w:t>
            </w:r>
          </w:p>
          <w:p w:rsidR="007257D3" w:rsidRPr="00E7073F" w:rsidRDefault="007257D3" w:rsidP="00325449">
            <w:pPr>
              <w:pStyle w:val="ListParagraph"/>
              <w:rPr>
                <w:sz w:val="18"/>
                <w:szCs w:val="18"/>
                <w:lang w:val="ka-GE"/>
              </w:rPr>
            </w:pPr>
          </w:p>
        </w:tc>
      </w:tr>
    </w:tbl>
    <w:p w:rsidR="007257D3" w:rsidRDefault="007257D3" w:rsidP="007257D3">
      <w:pPr>
        <w:rPr>
          <w:rFonts w:ascii="Sylfaen" w:hAnsi="Sylfaen"/>
          <w:lang w:val="ka-GE"/>
        </w:rPr>
      </w:pPr>
    </w:p>
    <w:p w:rsidR="007257D3" w:rsidRDefault="007257D3" w:rsidP="007257D3">
      <w:pPr>
        <w:rPr>
          <w:rFonts w:ascii="Sylfaen" w:hAnsi="Sylfaen"/>
          <w:lang w:val="ka-GE"/>
        </w:rPr>
      </w:pPr>
    </w:p>
    <w:p w:rsidR="007257D3" w:rsidRPr="00E7073F" w:rsidRDefault="007257D3" w:rsidP="007257D3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279400</wp:posOffset>
                </wp:positionV>
                <wp:extent cx="6901815" cy="358140"/>
                <wp:effectExtent l="5715" t="7620" r="7620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81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D3" w:rsidRPr="00B71C85" w:rsidRDefault="007257D3" w:rsidP="007257D3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 xml:space="preserve">                     </w:t>
                            </w:r>
                            <w:r w:rsidRPr="00B71C85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ასთმის  შეტევის  დროს  არარეკომენდებული   თერაპია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49.35pt;margin-top:22pt;width:543.4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">
                <v:textbox>
                  <w:txbxContent>
                    <w:p w:rsidR="007257D3" w:rsidRPr="00B71C85" w:rsidRDefault="007257D3" w:rsidP="007257D3">
                      <w:pP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 xml:space="preserve">                     </w:t>
                      </w:r>
                      <w:r w:rsidRPr="00B71C85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ასთმის  შეტევის  დროს  არარეკომენდებული   თერაპია</w:t>
                      </w:r>
                    </w:p>
                  </w:txbxContent>
                </v:textbox>
              </v:shape>
            </w:pict>
          </mc:Fallback>
        </mc:AlternateContent>
      </w:r>
    </w:p>
    <w:p w:rsidR="007257D3" w:rsidRDefault="007257D3" w:rsidP="007257D3">
      <w:pPr>
        <w:rPr>
          <w:lang w:val="ka-GE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მედიკამენტები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უკუჩვენება</w:t>
            </w:r>
          </w:p>
        </w:tc>
      </w:tr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მუკოლიზური  საშუალებები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შეიძლება  გააძლიეროს  ხველა</w:t>
            </w:r>
          </w:p>
        </w:tc>
      </w:tr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გულმკერდის  მასაჟი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აძლიერებს  პაციენტის  დისკომფორტს</w:t>
            </w:r>
          </w:p>
        </w:tc>
      </w:tr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ჰიდრატაცია  ჭარბი  სითხეებით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მოზრდილებსა  და  მოზრდილ  ბავშვებში,</w:t>
            </w:r>
          </w:p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შესაძლოა  მცირე  ასაკის  ბავშვებში</w:t>
            </w:r>
          </w:p>
        </w:tc>
      </w:tr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ანტიბიოტიკები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 xml:space="preserve">შესაძლებელია,  თუ  სახეზეა  ბაქტერიული  </w:t>
            </w:r>
          </w:p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ინფექცია,  მაგ:  პნევმონია</w:t>
            </w:r>
          </w:p>
        </w:tc>
      </w:tr>
      <w:tr w:rsidR="007257D3" w:rsidRPr="00E7073F" w:rsidTr="00325449">
        <w:tc>
          <w:tcPr>
            <w:tcW w:w="4679" w:type="dxa"/>
          </w:tcPr>
          <w:p w:rsidR="007257D3" w:rsidRPr="00E7073F" w:rsidRDefault="007257D3" w:rsidP="00325449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b/>
                <w:sz w:val="28"/>
                <w:szCs w:val="28"/>
                <w:lang w:val="ka-GE"/>
              </w:rPr>
              <w:t>ეპინეფრინი</w:t>
            </w:r>
          </w:p>
        </w:tc>
        <w:tc>
          <w:tcPr>
            <w:tcW w:w="6237" w:type="dxa"/>
          </w:tcPr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შეიძლება  ანგიოდერმისა  და  ანაფილაქსიის  დროს</w:t>
            </w:r>
          </w:p>
          <w:p w:rsidR="007257D3" w:rsidRPr="00E7073F" w:rsidRDefault="007257D3" w:rsidP="0032544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E7073F">
              <w:rPr>
                <w:rFonts w:ascii="Sylfaen" w:hAnsi="Sylfaen"/>
                <w:sz w:val="28"/>
                <w:szCs w:val="28"/>
                <w:lang w:val="ka-GE"/>
              </w:rPr>
              <w:t>და  არა  ასთმის  შეტევის  დროს</w:t>
            </w:r>
          </w:p>
        </w:tc>
      </w:tr>
    </w:tbl>
    <w:p w:rsidR="007257D3" w:rsidRDefault="007257D3">
      <w:bookmarkStart w:id="0" w:name="_GoBack"/>
      <w:bookmarkEnd w:id="0"/>
    </w:p>
    <w:sectPr w:rsidR="007257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37E44"/>
    <w:multiLevelType w:val="hybridMultilevel"/>
    <w:tmpl w:val="AEFA4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76FE"/>
    <w:multiLevelType w:val="hybridMultilevel"/>
    <w:tmpl w:val="1880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D2F02"/>
    <w:multiLevelType w:val="hybridMultilevel"/>
    <w:tmpl w:val="5BE0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323A7"/>
    <w:multiLevelType w:val="hybridMultilevel"/>
    <w:tmpl w:val="E66C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60991"/>
    <w:multiLevelType w:val="hybridMultilevel"/>
    <w:tmpl w:val="D66E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12A19"/>
    <w:multiLevelType w:val="hybridMultilevel"/>
    <w:tmpl w:val="8F08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964E4"/>
    <w:multiLevelType w:val="hybridMultilevel"/>
    <w:tmpl w:val="7956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D0C96"/>
    <w:multiLevelType w:val="hybridMultilevel"/>
    <w:tmpl w:val="199CDC3E"/>
    <w:lvl w:ilvl="0" w:tplc="040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>
    <w:nsid w:val="7AE74BB4"/>
    <w:multiLevelType w:val="hybridMultilevel"/>
    <w:tmpl w:val="DF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06487"/>
    <w:multiLevelType w:val="hybridMultilevel"/>
    <w:tmpl w:val="97F2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D"/>
    <w:rsid w:val="005F7C7E"/>
    <w:rsid w:val="007257D3"/>
    <w:rsid w:val="008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7D3"/>
    <w:pPr>
      <w:ind w:left="720"/>
      <w:contextualSpacing/>
    </w:pPr>
  </w:style>
  <w:style w:type="table" w:styleId="TableGrid">
    <w:name w:val="Table Grid"/>
    <w:basedOn w:val="TableNormal"/>
    <w:uiPriority w:val="59"/>
    <w:rsid w:val="0072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7D3"/>
    <w:pPr>
      <w:ind w:left="720"/>
      <w:contextualSpacing/>
    </w:pPr>
  </w:style>
  <w:style w:type="table" w:styleId="TableGrid">
    <w:name w:val="Table Grid"/>
    <w:basedOn w:val="TableNormal"/>
    <w:uiPriority w:val="59"/>
    <w:rsid w:val="0072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2013-07-11T07:29:00Z</dcterms:created>
  <dcterms:modified xsi:type="dcterms:W3CDTF">2013-07-11T07:32:00Z</dcterms:modified>
</cp:coreProperties>
</file>