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41" w:rsidRPr="00412CB5" w:rsidRDefault="00412CB5" w:rsidP="00FE4841">
      <w:pPr>
        <w:ind w:left="1080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</w:t>
      </w:r>
      <w:r w:rsidR="00FE4841" w:rsidRPr="00AA2487">
        <w:rPr>
          <w:rFonts w:ascii="Sylfaen" w:hAnsi="Sylfaen"/>
          <w:b/>
          <w:lang w:val="ka-GE"/>
        </w:rPr>
        <w:t xml:space="preserve">შეცვლილი  ცნობიერება  </w:t>
      </w:r>
      <w:r>
        <w:rPr>
          <w:rFonts w:ascii="Sylfaen" w:hAnsi="Sylfaen"/>
          <w:b/>
        </w:rPr>
        <w:t xml:space="preserve"> </w:t>
      </w:r>
      <w:r w:rsidRPr="00AA2487">
        <w:rPr>
          <w:rFonts w:ascii="Sylfaen" w:hAnsi="Sylfaen"/>
          <w:b/>
          <w:lang w:val="ka-GE"/>
        </w:rPr>
        <w:t>მოზრდილებში</w:t>
      </w:r>
    </w:p>
    <w:p w:rsidR="00FE4841" w:rsidRDefault="00FE4841" w:rsidP="00FE4841">
      <w:pPr>
        <w:ind w:left="1080"/>
        <w:rPr>
          <w:rFonts w:ascii="Sylfaen" w:hAnsi="Sylfaen"/>
          <w:b/>
          <w:lang w:val="ka-GE"/>
        </w:rPr>
      </w:pPr>
      <w:r w:rsidRPr="00AA2487">
        <w:rPr>
          <w:rFonts w:ascii="Sylfaen" w:hAnsi="Sylfaen"/>
          <w:b/>
          <w:lang w:val="ka-GE"/>
        </w:rPr>
        <w:t xml:space="preserve">                                     </w:t>
      </w:r>
    </w:p>
    <w:p w:rsidR="00412CB5" w:rsidRDefault="00FE4841" w:rsidP="00FE48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პრეჰოსპიტალური  </w:t>
      </w:r>
      <w:r w:rsidRPr="00AA2487">
        <w:rPr>
          <w:rFonts w:ascii="Sylfaen" w:hAnsi="Sylfaen"/>
          <w:b/>
          <w:lang w:val="ka-GE"/>
        </w:rPr>
        <w:t>მიზანი:</w:t>
      </w:r>
      <w:r w:rsidR="00412CB5">
        <w:rPr>
          <w:rFonts w:ascii="Sylfaen" w:hAnsi="Sylfaen"/>
          <w:b/>
        </w:rPr>
        <w:t xml:space="preserve"> </w:t>
      </w:r>
    </w:p>
    <w:p w:rsidR="00FE4841" w:rsidRDefault="00FE4841" w:rsidP="00FE4841">
      <w:pPr>
        <w:rPr>
          <w:rFonts w:ascii="Sylfaen" w:hAnsi="Sylfaen"/>
          <w:lang w:val="ka-GE"/>
        </w:rPr>
      </w:pPr>
      <w:r w:rsidRPr="00AA2487">
        <w:rPr>
          <w:rFonts w:ascii="Sylfaen" w:hAnsi="Sylfaen"/>
          <w:lang w:val="ka-GE"/>
        </w:rPr>
        <w:t xml:space="preserve">პრობლემის  </w:t>
      </w:r>
      <w:r w:rsidR="00412CB5">
        <w:rPr>
          <w:rFonts w:ascii="Sylfaen" w:hAnsi="Sylfaen"/>
        </w:rPr>
        <w:t xml:space="preserve"> </w:t>
      </w:r>
      <w:r w:rsidRPr="00AA2487">
        <w:rPr>
          <w:rFonts w:ascii="Sylfaen" w:hAnsi="Sylfaen"/>
          <w:lang w:val="ka-GE"/>
        </w:rPr>
        <w:t xml:space="preserve">  დროული  ამოცნობა  და  </w:t>
      </w:r>
      <w:r w:rsidR="00412CB5">
        <w:rPr>
          <w:rFonts w:ascii="Sylfaen" w:hAnsi="Sylfaen"/>
        </w:rPr>
        <w:t xml:space="preserve"> </w:t>
      </w:r>
      <w:r w:rsidR="00412CB5">
        <w:rPr>
          <w:rFonts w:ascii="Sylfaen" w:hAnsi="Sylfaen"/>
          <w:lang w:val="ka-GE"/>
        </w:rPr>
        <w:t xml:space="preserve">შესაბამისი </w:t>
      </w:r>
      <w:r>
        <w:rPr>
          <w:rFonts w:ascii="Sylfaen" w:hAnsi="Sylfaen"/>
          <w:lang w:val="ka-GE"/>
        </w:rPr>
        <w:t xml:space="preserve">ღონისძიებების  ჩატარება;  </w:t>
      </w:r>
      <w:r w:rsidR="00412CB5">
        <w:rPr>
          <w:rFonts w:ascii="Sylfaen" w:hAnsi="Sylfaen"/>
          <w:lang w:val="ka-GE"/>
        </w:rPr>
        <w:t xml:space="preserve"> </w:t>
      </w:r>
    </w:p>
    <w:p w:rsidR="00FE4841" w:rsidRDefault="0092067B" w:rsidP="00FE4841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დამადასტუ</w:t>
      </w:r>
      <w:r w:rsidR="00FE4841">
        <w:rPr>
          <w:rFonts w:ascii="Sylfaen" w:hAnsi="Sylfaen"/>
          <w:b/>
          <w:lang w:val="ka-GE"/>
        </w:rPr>
        <w:t>რებელი:</w:t>
      </w:r>
    </w:p>
    <w:p w:rsidR="00FE4841" w:rsidRDefault="00FE4841" w:rsidP="0074601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ცნობიერების  დონის  ნებისმიერი</w:t>
      </w:r>
      <w:r w:rsidR="00412CB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ცვლილება </w:t>
      </w:r>
      <w:r w:rsidR="00412CB5">
        <w:rPr>
          <w:rFonts w:ascii="Sylfaen" w:hAnsi="Sylfaen"/>
          <w:lang w:val="ka-GE"/>
        </w:rPr>
        <w:t xml:space="preserve"> </w:t>
      </w:r>
    </w:p>
    <w:p w:rsidR="00FE4841" w:rsidRDefault="00FE4841" w:rsidP="00FE4841">
      <w:pPr>
        <w:rPr>
          <w:rFonts w:ascii="Sylfaen" w:hAnsi="Sylfaen" w:cs="Sylfaen"/>
          <w:b/>
          <w:lang w:val="ka-GE"/>
        </w:rPr>
      </w:pPr>
      <w:r w:rsidRPr="003368C5">
        <w:rPr>
          <w:rFonts w:ascii="Sylfaen" w:hAnsi="Sylfaen" w:cs="Sylfaen"/>
          <w:b/>
          <w:lang w:val="ka-GE"/>
        </w:rPr>
        <w:t>გამომრიცხავი</w:t>
      </w:r>
    </w:p>
    <w:p w:rsidR="00FE4841" w:rsidRDefault="00746017" w:rsidP="0074601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შოკი</w:t>
      </w:r>
      <w:r w:rsidR="00FE4841">
        <w:rPr>
          <w:rFonts w:ascii="Sylfaen" w:hAnsi="Sylfaen"/>
          <w:lang w:val="ka-GE"/>
        </w:rPr>
        <w:t xml:space="preserve">,  მასიური  </w:t>
      </w:r>
      <w:r>
        <w:rPr>
          <w:rFonts w:ascii="Sylfaen" w:hAnsi="Sylfaen"/>
          <w:lang w:val="ka-GE"/>
        </w:rPr>
        <w:t>ტრავმა</w:t>
      </w:r>
      <w:r w:rsidR="00FE4841">
        <w:rPr>
          <w:rFonts w:ascii="Sylfaen" w:hAnsi="Sylfaen"/>
          <w:lang w:val="ka-GE"/>
        </w:rPr>
        <w:t xml:space="preserve">,  ღრმა  რესპირაციული  </w:t>
      </w:r>
      <w:r>
        <w:rPr>
          <w:rFonts w:ascii="Sylfaen" w:hAnsi="Sylfaen"/>
          <w:lang w:val="ka-GE"/>
        </w:rPr>
        <w:t>დისტრესა</w:t>
      </w:r>
      <w:r w:rsidR="00FE4841">
        <w:rPr>
          <w:rFonts w:ascii="Sylfaen" w:hAnsi="Sylfaen"/>
          <w:lang w:val="ka-GE"/>
        </w:rPr>
        <w:t xml:space="preserve">  და  </w:t>
      </w:r>
      <w:r>
        <w:rPr>
          <w:rFonts w:ascii="Sylfaen" w:hAnsi="Sylfaen"/>
          <w:lang w:val="ka-GE"/>
        </w:rPr>
        <w:t>არითმია</w:t>
      </w:r>
    </w:p>
    <w:p w:rsidR="00FE4841" w:rsidRPr="00746017" w:rsidRDefault="00746017" w:rsidP="00FE484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ა.ლ.ს  </w:t>
      </w:r>
    </w:p>
    <w:p w:rsidR="00FE4841" w:rsidRDefault="00FE4841" w:rsidP="0074601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სწრაფი  შეფასება  </w:t>
      </w:r>
      <w:r w:rsidR="00746017">
        <w:rPr>
          <w:rFonts w:ascii="Sylfaen" w:hAnsi="Sylfaen"/>
          <w:lang w:val="ka-GE"/>
        </w:rPr>
        <w:t xml:space="preserve"> </w:t>
      </w:r>
    </w:p>
    <w:p w:rsidR="00FE4841" w:rsidRDefault="00FE4841" w:rsidP="0074601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სანაცია  და  ვენტილაცია</w:t>
      </w:r>
    </w:p>
    <w:p w:rsidR="00FE4841" w:rsidRPr="006C0F79" w:rsidRDefault="00746017" w:rsidP="0074601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</w:rPr>
        <w:t>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</w:rPr>
        <w:t>&gt; 90%</w:t>
      </w:r>
      <w:r>
        <w:rPr>
          <w:rFonts w:ascii="Sylfaen" w:hAnsi="Sylfaen"/>
          <w:lang w:val="ka-GE"/>
        </w:rPr>
        <w:t xml:space="preserve"> შენარჩუნება  </w:t>
      </w:r>
      <w:r w:rsidR="00FE4841">
        <w:rPr>
          <w:rFonts w:ascii="Sylfaen" w:hAnsi="Sylfaen"/>
          <w:lang w:val="ka-GE"/>
        </w:rPr>
        <w:t xml:space="preserve">  </w:t>
      </w:r>
    </w:p>
    <w:p w:rsidR="00FE4841" w:rsidRDefault="00FE4841" w:rsidP="0074601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პაციენტის  უსაფრთხო  მდებარეობა</w:t>
      </w:r>
    </w:p>
    <w:p w:rsidR="00FE4841" w:rsidRPr="0095526A" w:rsidRDefault="00746017" w:rsidP="0074601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FE4841">
        <w:rPr>
          <w:rFonts w:ascii="Sylfaen" w:hAnsi="Sylfaen"/>
          <w:lang w:val="ka-GE"/>
        </w:rPr>
        <w:t xml:space="preserve">პაციენტის    კისრის  მალების  დაცვა  </w:t>
      </w:r>
      <w:r>
        <w:rPr>
          <w:rFonts w:ascii="Sylfaen" w:hAnsi="Sylfaen"/>
          <w:lang w:val="ka-GE"/>
        </w:rPr>
        <w:t xml:space="preserve"> </w:t>
      </w:r>
    </w:p>
    <w:p w:rsidR="00FE4841" w:rsidRPr="00746017" w:rsidRDefault="00746017" w:rsidP="00746017">
      <w:pPr>
        <w:tabs>
          <w:tab w:val="left" w:pos="3425"/>
        </w:tabs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ა) </w:t>
      </w:r>
      <w:r w:rsidR="00FE4841" w:rsidRPr="00746017">
        <w:rPr>
          <w:rFonts w:ascii="Sylfaen" w:hAnsi="Sylfaen" w:cs="Sylfaen"/>
          <w:lang w:val="ka-GE"/>
        </w:rPr>
        <w:t>სასუნთქი</w:t>
      </w:r>
      <w:r w:rsidR="00FE4841" w:rsidRPr="00746017">
        <w:rPr>
          <w:rFonts w:ascii="Sylfaen" w:hAnsi="Sylfaen"/>
          <w:lang w:val="ka-GE"/>
        </w:rPr>
        <w:t xml:space="preserve">  გზების  გახსნა  და  შენარჩუნება  </w:t>
      </w:r>
      <w:r>
        <w:rPr>
          <w:rFonts w:ascii="Sylfaen" w:hAnsi="Sylfaen"/>
          <w:lang w:val="ka-GE"/>
        </w:rPr>
        <w:t xml:space="preserve"> </w:t>
      </w:r>
      <w:r w:rsidR="00FE4841" w:rsidRPr="00746017">
        <w:rPr>
          <w:rFonts w:ascii="Sylfaen" w:hAnsi="Sylfaen"/>
          <w:lang w:val="ka-GE"/>
        </w:rPr>
        <w:t xml:space="preserve">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</w:t>
      </w:r>
    </w:p>
    <w:p w:rsidR="00FE4841" w:rsidRPr="00746017" w:rsidRDefault="00746017" w:rsidP="00746017">
      <w:p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ბ)</w:t>
      </w:r>
      <w:r w:rsidR="00FE4841" w:rsidRPr="00746017">
        <w:rPr>
          <w:rFonts w:ascii="Sylfaen" w:hAnsi="Sylfaen"/>
          <w:lang w:val="ka-GE"/>
        </w:rPr>
        <w:t xml:space="preserve">  ი/ვ კათეტერი</w:t>
      </w:r>
      <w:r>
        <w:rPr>
          <w:rFonts w:ascii="Sylfaen" w:hAnsi="Sylfaen"/>
          <w:lang w:val="ka-GE"/>
        </w:rPr>
        <w:t>ს  ჩადგმა</w:t>
      </w:r>
    </w:p>
    <w:p w:rsidR="00FE4841" w:rsidRPr="00746017" w:rsidRDefault="00746017" w:rsidP="00746017">
      <w:pPr>
        <w:tabs>
          <w:tab w:val="left" w:pos="3425"/>
        </w:tabs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გ) </w:t>
      </w:r>
      <w:r w:rsidR="00FE4841" w:rsidRPr="00746017">
        <w:rPr>
          <w:rFonts w:ascii="Sylfaen" w:hAnsi="Sylfaen" w:cs="Sylfaen"/>
          <w:lang w:val="ka-GE"/>
        </w:rPr>
        <w:t>ფიზ</w:t>
      </w:r>
      <w:r w:rsidR="00FE4841" w:rsidRPr="00746017">
        <w:rPr>
          <w:rFonts w:ascii="Sylfaen" w:hAnsi="Sylfaen"/>
          <w:lang w:val="ka-GE"/>
        </w:rPr>
        <w:t xml:space="preserve">.  ხსნარი  ინფუზია  საშუალო  ან  ნელი  სიჩქარით                                          </w:t>
      </w:r>
      <w:r w:rsidR="00D70E58">
        <w:rPr>
          <w:rFonts w:ascii="Sylfaen" w:hAnsi="Sylfaen"/>
          <w:lang w:val="ka-GE"/>
        </w:rPr>
        <w:t xml:space="preserve"> </w:t>
      </w:r>
    </w:p>
    <w:p w:rsidR="00FE4841" w:rsidRPr="00D70E58" w:rsidRDefault="00D70E58" w:rsidP="00D70E58">
      <w:pPr>
        <w:tabs>
          <w:tab w:val="left" w:pos="3425"/>
        </w:tabs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გ) </w:t>
      </w:r>
      <w:r w:rsidR="00FE4841" w:rsidRPr="00D70E58">
        <w:rPr>
          <w:rFonts w:ascii="Sylfaen" w:hAnsi="Sylfaen" w:cs="Sylfaen"/>
          <w:lang w:val="ka-GE"/>
        </w:rPr>
        <w:t>მონიტორინგი</w:t>
      </w:r>
      <w:r w:rsidR="00FE4841" w:rsidRPr="00D70E58">
        <w:rPr>
          <w:rFonts w:ascii="Sylfaen" w:hAnsi="Sylfaen"/>
          <w:lang w:val="ka-GE"/>
        </w:rPr>
        <w:t xml:space="preserve">  (ეკგ,</w:t>
      </w:r>
      <w:r w:rsidR="00FE4841" w:rsidRPr="00D70E58">
        <w:rPr>
          <w:rFonts w:ascii="Sylfaen" w:hAnsi="Sylfaen"/>
        </w:rPr>
        <w:t>T/A,  SpO</w:t>
      </w:r>
      <w:r w:rsidR="00FE4841" w:rsidRPr="00D70E58">
        <w:rPr>
          <w:rFonts w:ascii="Sylfaen" w:hAnsi="Sylfaen"/>
          <w:vertAlign w:val="subscript"/>
        </w:rPr>
        <w:t>2,</w:t>
      </w:r>
      <w:r w:rsidR="00FE4841" w:rsidRPr="00D70E58">
        <w:rPr>
          <w:rFonts w:ascii="Sylfaen" w:hAnsi="Sylfaen"/>
          <w:lang w:val="ka-GE"/>
        </w:rPr>
        <w:t>ნევროლოგიური  სტატუსი)</w:t>
      </w:r>
    </w:p>
    <w:p w:rsidR="00FE4841" w:rsidRPr="00D70E58" w:rsidRDefault="00D70E58" w:rsidP="00D70E58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დ)  </w:t>
      </w:r>
      <w:r w:rsidR="00FE4841" w:rsidRPr="00D70E58">
        <w:rPr>
          <w:rFonts w:ascii="Sylfaen" w:hAnsi="Sylfaen"/>
          <w:lang w:val="ka-GE"/>
        </w:rPr>
        <w:t xml:space="preserve"> გლუკოზის  </w:t>
      </w:r>
      <w:r>
        <w:rPr>
          <w:rFonts w:ascii="Sylfaen" w:hAnsi="Sylfaen"/>
          <w:lang w:val="ka-GE"/>
        </w:rPr>
        <w:t xml:space="preserve"> კონტროლი და კორექცია </w:t>
      </w:r>
      <w:r w:rsidRPr="00D70E58">
        <w:rPr>
          <w:rFonts w:ascii="Sylfaen" w:hAnsi="Sylfaen"/>
          <w:lang w:val="ka-GE"/>
        </w:rPr>
        <w:t>თიამინი</w:t>
      </w:r>
      <w:r>
        <w:rPr>
          <w:rFonts w:ascii="Sylfaen" w:hAnsi="Sylfaen"/>
          <w:lang w:val="ka-GE"/>
        </w:rPr>
        <w:t>ს  გამოყენებით</w:t>
      </w:r>
    </w:p>
    <w:p w:rsidR="00FE4841" w:rsidRPr="00D70E58" w:rsidRDefault="00D70E58" w:rsidP="00D70E58">
      <w:pPr>
        <w:tabs>
          <w:tab w:val="left" w:pos="3425"/>
        </w:tabs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ე)   </w:t>
      </w:r>
      <w:r w:rsidR="00FE4841" w:rsidRPr="00D70E58">
        <w:rPr>
          <w:rFonts w:ascii="Sylfaen" w:hAnsi="Sylfaen" w:cs="Sylfaen"/>
          <w:lang w:val="ka-GE"/>
        </w:rPr>
        <w:t>პაციენ</w:t>
      </w:r>
      <w:r w:rsidR="00FE4841" w:rsidRPr="00D70E58">
        <w:rPr>
          <w:rFonts w:ascii="Sylfaen" w:hAnsi="Sylfaen"/>
          <w:lang w:val="ka-GE"/>
        </w:rPr>
        <w:t xml:space="preserve">ტის  ტრანსპორტირება </w:t>
      </w:r>
    </w:p>
    <w:p w:rsidR="00D70E58" w:rsidRPr="00D70E58" w:rsidRDefault="00D70E58" w:rsidP="00D70E58">
      <w:pPr>
        <w:tabs>
          <w:tab w:val="left" w:pos="3425"/>
        </w:tabs>
        <w:rPr>
          <w:rFonts w:ascii="Sylfaen" w:hAnsi="Sylfaen"/>
          <w:lang w:val="ka-GE"/>
        </w:rPr>
      </w:pPr>
      <w:r w:rsidRPr="00D70E58">
        <w:rPr>
          <w:rFonts w:ascii="Sylfaen" w:hAnsi="Sylfaen" w:cs="Sylfaen"/>
          <w:lang w:val="ka-GE"/>
        </w:rPr>
        <w:t>ვ</w:t>
      </w:r>
      <w:r w:rsidRPr="00D70E58">
        <w:rPr>
          <w:rFonts w:ascii="Sylfaen" w:hAnsi="Sylfaen"/>
          <w:lang w:val="ka-GE"/>
        </w:rPr>
        <w:t xml:space="preserve">) </w:t>
      </w:r>
      <w:r w:rsidR="00FE4841" w:rsidRPr="00D70E58">
        <w:rPr>
          <w:rFonts w:ascii="Sylfaen" w:hAnsi="Sylfaen"/>
          <w:lang w:val="ka-GE"/>
        </w:rPr>
        <w:t>ნალოქსონი</w:t>
      </w:r>
      <w:r w:rsidRPr="00D70E58">
        <w:rPr>
          <w:rFonts w:ascii="Sylfaen" w:hAnsi="Sylfaen"/>
          <w:lang w:val="ka-GE"/>
        </w:rPr>
        <w:t xml:space="preserve">ს გამოყენება:  </w:t>
      </w:r>
      <w:r w:rsidRPr="00D70E58">
        <w:rPr>
          <w:rFonts w:ascii="Sylfaen" w:hAnsi="Sylfaen" w:cs="Sylfaen"/>
          <w:lang w:val="ka-GE"/>
        </w:rPr>
        <w:t>თუ   პაციენტის მდგომარეობა  ( ჰიპოვენტილაცია,  შევიწროებული  გუგები  და  სხვ.), ანამნეზი  და  გარემოს  დათვალიერება  მიუთითებს  ნარკოტიკის  მოხმარებაზე,  გამოიყენეთ  ნალოქსონი</w:t>
      </w:r>
    </w:p>
    <w:p w:rsidR="00FE4841" w:rsidRPr="00D70E58" w:rsidRDefault="00FE4841" w:rsidP="00FE4841">
      <w:pPr>
        <w:tabs>
          <w:tab w:val="left" w:pos="3425"/>
        </w:tabs>
        <w:rPr>
          <w:rFonts w:ascii="Sylfaen" w:hAnsi="Sylfaen"/>
          <w:lang w:val="ka-GE"/>
        </w:rPr>
      </w:pPr>
    </w:p>
    <w:p w:rsidR="00FE4841" w:rsidRPr="00343FFD" w:rsidRDefault="00FE4841" w:rsidP="00D70E58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პრეპარატის  საწყისი  დოზა - 0,4მგ(ერთი  ამპულა)  ი/ვ  ან  ი/მ  ან   ე/ტ</w:t>
      </w:r>
    </w:p>
    <w:p w:rsidR="00FE4841" w:rsidRDefault="00FE4841" w:rsidP="00FE4841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გაიმეორეთ  საჭიროებისას  2-3წთ-ში  </w:t>
      </w:r>
      <w:r w:rsidR="00D70E58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 </w:t>
      </w:r>
      <w:r w:rsidR="00D70E58">
        <w:rPr>
          <w:rFonts w:ascii="Sylfaen" w:hAnsi="Sylfaen"/>
          <w:b/>
          <w:lang w:val="ka-GE"/>
        </w:rPr>
        <w:t xml:space="preserve"> </w:t>
      </w:r>
      <w:r w:rsidRPr="00343FFD">
        <w:rPr>
          <w:rFonts w:ascii="Sylfaen" w:hAnsi="Sylfaen"/>
          <w:lang w:val="ka-GE"/>
        </w:rPr>
        <w:t xml:space="preserve">  მაქს.  დოზა -2მგ</w:t>
      </w:r>
    </w:p>
    <w:p w:rsidR="00FE4841" w:rsidRPr="00343FFD" w:rsidRDefault="00FE4841" w:rsidP="00FE4841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FE4841" w:rsidRPr="00FB75B1" w:rsidRDefault="00FE4841" w:rsidP="00D70E58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თუ  ნალოქსონის  გამოყენების  შემდეგ  მდგომარეობა   შედარებით  გაუმჯობესდა,  მაგრამ  ცნობიერება  კვლავ  დაბინდულია,  </w:t>
      </w:r>
      <w:r w:rsidR="00D70E58">
        <w:rPr>
          <w:rFonts w:ascii="Sylfaen" w:hAnsi="Sylfaen" w:cs="Sylfaen"/>
          <w:lang w:val="ka-GE"/>
        </w:rPr>
        <w:t xml:space="preserve"> შესაძლებელია</w:t>
      </w:r>
      <w:r>
        <w:rPr>
          <w:rFonts w:ascii="Sylfaen" w:hAnsi="Sylfaen" w:cs="Sylfaen"/>
          <w:lang w:val="ka-GE"/>
        </w:rPr>
        <w:t xml:space="preserve">  განმეორებითი  დოზის  </w:t>
      </w:r>
      <w:r w:rsidR="00D70E58">
        <w:rPr>
          <w:rFonts w:ascii="Sylfaen" w:hAnsi="Sylfaen" w:cs="Sylfaen"/>
          <w:lang w:val="ka-GE"/>
        </w:rPr>
        <w:t>გამოყენება.</w:t>
      </w:r>
    </w:p>
    <w:p w:rsidR="00FE4841" w:rsidRDefault="00FE4841" w:rsidP="00D70E58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თუ  ეჭვია   ნარკოტიკის  </w:t>
      </w:r>
      <w:r w:rsidR="00D70E58">
        <w:rPr>
          <w:rFonts w:ascii="Sylfaen" w:hAnsi="Sylfaen" w:cs="Sylfaen"/>
          <w:lang w:val="ka-GE"/>
        </w:rPr>
        <w:t>პერე</w:t>
      </w:r>
      <w:r>
        <w:rPr>
          <w:rFonts w:ascii="Sylfaen" w:hAnsi="Sylfaen" w:cs="Sylfaen"/>
          <w:lang w:val="ka-GE"/>
        </w:rPr>
        <w:t>დოზირებაზე</w:t>
      </w:r>
      <w:r w:rsidR="00D70E58">
        <w:rPr>
          <w:rFonts w:ascii="Sylfaen" w:hAnsi="Sylfaen" w:cs="Sylfaen"/>
          <w:lang w:val="ka-GE"/>
        </w:rPr>
        <w:t xml:space="preserve"> და</w:t>
      </w:r>
      <w:r>
        <w:rPr>
          <w:rFonts w:ascii="Sylfaen" w:hAnsi="Sylfaen" w:cs="Sylfaen"/>
          <w:lang w:val="ka-GE"/>
        </w:rPr>
        <w:t xml:space="preserve">  პაციენტი  ინტუბირებულია</w:t>
      </w:r>
      <w:r w:rsidR="00D70E58">
        <w:rPr>
          <w:rFonts w:ascii="Sylfaen" w:hAnsi="Sylfaen" w:cs="Sylfaen"/>
          <w:lang w:val="ka-GE"/>
        </w:rPr>
        <w:t>,</w:t>
      </w:r>
      <w:r>
        <w:rPr>
          <w:rFonts w:ascii="Sylfaen" w:hAnsi="Sylfaen"/>
          <w:lang w:val="ka-GE"/>
        </w:rPr>
        <w:t xml:space="preserve">  </w:t>
      </w:r>
      <w:r w:rsidR="00D70E5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ნალოქსონის  გამოყენება  გადავადდეს</w:t>
      </w:r>
      <w:r w:rsidR="00D70E58">
        <w:rPr>
          <w:rFonts w:ascii="Sylfaen" w:hAnsi="Sylfaen"/>
          <w:lang w:val="ka-GE"/>
        </w:rPr>
        <w:t>.</w:t>
      </w:r>
    </w:p>
    <w:p w:rsidR="00FE4841" w:rsidRDefault="00FE4841" w:rsidP="00D70E58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გლიკემიის  მონიტორინგის  შემდეგ  პაციენტი  რეფრაქტერული  რჩება  ლუკოზის  </w:t>
      </w:r>
      <w:r w:rsidR="00015CA5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 ინფუზიაზე  და  სუნთქვა  კვლავ  </w:t>
      </w:r>
      <w:r w:rsidR="00015CA5">
        <w:rPr>
          <w:rFonts w:ascii="Sylfaen" w:hAnsi="Sylfaen"/>
          <w:lang w:val="ka-GE"/>
        </w:rPr>
        <w:t xml:space="preserve"> გაძნელებულია</w:t>
      </w:r>
      <w:r>
        <w:rPr>
          <w:rFonts w:ascii="Sylfaen" w:hAnsi="Sylfaen"/>
          <w:lang w:val="ka-GE"/>
        </w:rPr>
        <w:t xml:space="preserve">,  </w:t>
      </w:r>
      <w:r w:rsidR="00015CA5">
        <w:rPr>
          <w:rFonts w:ascii="Sylfaen" w:hAnsi="Sylfaen"/>
          <w:lang w:val="ka-GE"/>
        </w:rPr>
        <w:t xml:space="preserve"> </w:t>
      </w:r>
      <w:r w:rsidR="00015CA5">
        <w:rPr>
          <w:rFonts w:ascii="Sylfaen" w:hAnsi="Sylfaen"/>
          <w:lang w:val="ka-GE"/>
        </w:rPr>
        <w:t>ნალოქსონს</w:t>
      </w:r>
      <w:r w:rsidR="00015CA5">
        <w:rPr>
          <w:rFonts w:ascii="Sylfaen" w:hAnsi="Sylfaen"/>
          <w:lang w:val="ka-GE"/>
        </w:rPr>
        <w:t xml:space="preserve"> ვიყენებთ .</w:t>
      </w:r>
    </w:p>
    <w:p w:rsidR="00FE4841" w:rsidRPr="00015CA5" w:rsidRDefault="00015CA5" w:rsidP="00FE4841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ნალოქსონს ვიყენებთ მაშინაც </w:t>
      </w:r>
      <w:r w:rsidR="00FE4841">
        <w:rPr>
          <w:rFonts w:ascii="Sylfaen" w:hAnsi="Sylfaen"/>
          <w:lang w:val="ka-GE"/>
        </w:rPr>
        <w:t>თუ  სისხლში  გლიკემია  ნორმალურია  და  სუნთქვა  დარღვეულია</w:t>
      </w:r>
      <w:r>
        <w:rPr>
          <w:rFonts w:ascii="Sylfaen" w:hAnsi="Sylfaen"/>
          <w:lang w:val="ka-GE"/>
        </w:rPr>
        <w:t>.</w:t>
      </w:r>
      <w:r w:rsidR="00FE4841">
        <w:rPr>
          <w:rFonts w:ascii="Sylfaen" w:hAnsi="Sylfaen"/>
          <w:lang w:val="ka-GE"/>
        </w:rPr>
        <w:t xml:space="preserve">  </w:t>
      </w:r>
    </w:p>
    <w:p w:rsidR="00FE4841" w:rsidRDefault="00FE4841" w:rsidP="00FE4841">
      <w:pPr>
        <w:tabs>
          <w:tab w:val="left" w:pos="3425"/>
        </w:tabs>
        <w:rPr>
          <w:rFonts w:ascii="Sylfaen" w:hAnsi="Sylfaen"/>
          <w:b/>
          <w:lang w:val="ka-GE"/>
        </w:rPr>
      </w:pPr>
      <w:r w:rsidRPr="00827A46">
        <w:rPr>
          <w:rFonts w:ascii="Sylfaen" w:hAnsi="Sylfaen" w:cs="Sylfaen"/>
          <w:b/>
          <w:lang w:val="ka-GE"/>
        </w:rPr>
        <w:t>გაითვალისწინეთ</w:t>
      </w:r>
      <w:r w:rsidRPr="00827A46">
        <w:rPr>
          <w:rFonts w:ascii="Sylfaen" w:hAnsi="Sylfaen"/>
          <w:b/>
          <w:lang w:val="ka-GE"/>
        </w:rPr>
        <w:t>!</w:t>
      </w:r>
    </w:p>
    <w:p w:rsidR="00FE4841" w:rsidRPr="00827A46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გარემოს  დათვალიერება </w:t>
      </w:r>
      <w:r w:rsidR="00015CA5">
        <w:rPr>
          <w:rFonts w:ascii="Sylfaen" w:hAnsi="Sylfaen"/>
          <w:lang w:val="ka-GE"/>
        </w:rPr>
        <w:t xml:space="preserve"> </w:t>
      </w:r>
    </w:p>
    <w:p w:rsidR="00015CA5" w:rsidRDefault="00FE4841" w:rsidP="00015CA5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 ანამნეზი - </w:t>
      </w:r>
      <w:r w:rsidR="00015CA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ალერგია;  მედიკამენტები;  </w:t>
      </w:r>
    </w:p>
    <w:p w:rsidR="00FE4841" w:rsidRPr="00827A46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გადატანილი  დაავადებები;  ბოლოს  მიღებული  საკვები;  შემთხვევის  წინმდებარე  ფაქტორები;  რეცეპტები</w:t>
      </w:r>
    </w:p>
    <w:p w:rsidR="00FE4841" w:rsidRPr="00827A46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პაციენტის  დათვალიერება - წამლები,  შპრიცები, ინექციის  კვალი,  სამედიცინო  სასიგნალო  სამაჯური</w:t>
      </w:r>
    </w:p>
    <w:p w:rsidR="00FE4841" w:rsidRPr="00827A46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პაციენტის  მდებარეობა</w:t>
      </w:r>
    </w:p>
    <w:p w:rsidR="00FE4841" w:rsidRPr="00827A46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სპეციფიური  სუნი  პირიდან - აცეტონი,  ამიაკის,  ალკოჰოლის,  ღვიძლისმიერი...</w:t>
      </w:r>
    </w:p>
    <w:p w:rsidR="00FE4841" w:rsidRPr="00827A46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კანი - სიყვითლე,  ნაკაწრები,  ჰემორაგიული  გამონაყარი  და  სხვა</w:t>
      </w:r>
    </w:p>
    <w:p w:rsidR="00FE4841" w:rsidRPr="009F3834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ცნობიერებისა  და  ნევროლოგიური  სტატუსის  შეფასება  (</w:t>
      </w:r>
      <w:r w:rsidR="00015CA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ცინცინატის  ინსულტის  ჰოსპიტალამდელი  შკალა,  გლაზგოს  კომის  შკალა)</w:t>
      </w:r>
    </w:p>
    <w:p w:rsidR="00FE4841" w:rsidRPr="009F3834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გუგების  შეფასება </w:t>
      </w:r>
      <w:r w:rsidR="00015CA5">
        <w:rPr>
          <w:rFonts w:ascii="Sylfaen" w:hAnsi="Sylfaen"/>
          <w:lang w:val="ka-GE"/>
        </w:rPr>
        <w:t xml:space="preserve"> </w:t>
      </w:r>
    </w:p>
    <w:p w:rsidR="00FE4841" w:rsidRPr="009F3834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გაითვალისწინეთ,  რომ  ჰემოდინამიკის  და  სუნთქვის  მოშლა  შეიძლება  იყოს  როგორც  კომის  გამომწვევი  მიზეზი,  ასევე  მისი  შედეგიც, დიაგნოზის  დაზუსტებამდე  საჭიროა   მათი  სწრაფი  კორეგირება</w:t>
      </w:r>
    </w:p>
    <w:p w:rsidR="00FE4841" w:rsidRPr="009F3834" w:rsidRDefault="00FE4841" w:rsidP="00015CA5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 არსებობს  ეჭვი  კისრის  მალებსა  ან  თავის  დაზიანებაზე,  უნდა  იქნეს  მიღებული  შესაბამისი  ზომები  მათი  ადექვატური  დაცვის  მიზნით</w:t>
      </w:r>
    </w:p>
    <w:p w:rsidR="00FE4841" w:rsidRPr="004850BE" w:rsidRDefault="00015CA5" w:rsidP="00FE4841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</w:p>
    <w:p w:rsidR="00FE4841" w:rsidRDefault="00FE4841" w:rsidP="00FE4841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7F240B" w:rsidRPr="00015CA5" w:rsidRDefault="007F240B">
      <w:pPr>
        <w:rPr>
          <w:lang w:val="ka-GE"/>
        </w:rPr>
      </w:pPr>
    </w:p>
    <w:sectPr w:rsidR="007F240B" w:rsidRPr="00015CA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AB" w:rsidRDefault="004B41AB" w:rsidP="00FE4841">
      <w:pPr>
        <w:spacing w:after="0" w:line="240" w:lineRule="auto"/>
      </w:pPr>
      <w:r>
        <w:separator/>
      </w:r>
    </w:p>
  </w:endnote>
  <w:endnote w:type="continuationSeparator" w:id="0">
    <w:p w:rsidR="004B41AB" w:rsidRDefault="004B41AB" w:rsidP="00FE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AB" w:rsidRDefault="004B41AB" w:rsidP="00FE4841">
      <w:pPr>
        <w:spacing w:after="0" w:line="240" w:lineRule="auto"/>
      </w:pPr>
      <w:r>
        <w:separator/>
      </w:r>
    </w:p>
  </w:footnote>
  <w:footnote w:type="continuationSeparator" w:id="0">
    <w:p w:rsidR="004B41AB" w:rsidRDefault="004B41AB" w:rsidP="00FE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766"/>
    <w:multiLevelType w:val="hybridMultilevel"/>
    <w:tmpl w:val="C5F4CB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66DB"/>
    <w:multiLevelType w:val="hybridMultilevel"/>
    <w:tmpl w:val="4152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E3F85"/>
    <w:multiLevelType w:val="hybridMultilevel"/>
    <w:tmpl w:val="82DEEB9E"/>
    <w:lvl w:ilvl="0" w:tplc="938CF7D0">
      <w:start w:val="1"/>
      <w:numFmt w:val="decimal"/>
      <w:lvlText w:val="%1)"/>
      <w:lvlJc w:val="left"/>
      <w:pPr>
        <w:ind w:left="360" w:hanging="360"/>
      </w:pPr>
      <w:rPr>
        <w:rFonts w:ascii="Sylfaen" w:eastAsiaTheme="minorHAnsi" w:hAnsi="Sylfaen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B6"/>
    <w:rsid w:val="00015CA5"/>
    <w:rsid w:val="0011732D"/>
    <w:rsid w:val="00412CB5"/>
    <w:rsid w:val="004B41AB"/>
    <w:rsid w:val="00503AB6"/>
    <w:rsid w:val="00561459"/>
    <w:rsid w:val="00746017"/>
    <w:rsid w:val="007F240B"/>
    <w:rsid w:val="0092067B"/>
    <w:rsid w:val="00D70E58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8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841"/>
  </w:style>
  <w:style w:type="paragraph" w:styleId="Footer">
    <w:name w:val="footer"/>
    <w:basedOn w:val="Normal"/>
    <w:link w:val="FooterChar"/>
    <w:uiPriority w:val="99"/>
    <w:unhideWhenUsed/>
    <w:rsid w:val="00FE48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841"/>
  </w:style>
  <w:style w:type="paragraph" w:styleId="ListParagraph">
    <w:name w:val="List Paragraph"/>
    <w:basedOn w:val="Normal"/>
    <w:uiPriority w:val="34"/>
    <w:qFormat/>
    <w:rsid w:val="00FE4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8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841"/>
  </w:style>
  <w:style w:type="paragraph" w:styleId="Footer">
    <w:name w:val="footer"/>
    <w:basedOn w:val="Normal"/>
    <w:link w:val="FooterChar"/>
    <w:uiPriority w:val="99"/>
    <w:unhideWhenUsed/>
    <w:rsid w:val="00FE48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841"/>
  </w:style>
  <w:style w:type="paragraph" w:styleId="ListParagraph">
    <w:name w:val="List Paragraph"/>
    <w:basedOn w:val="Normal"/>
    <w:uiPriority w:val="34"/>
    <w:qFormat/>
    <w:rsid w:val="00FE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Zurab Utiashvili</cp:lastModifiedBy>
  <cp:revision>5</cp:revision>
  <dcterms:created xsi:type="dcterms:W3CDTF">2013-07-11T07:01:00Z</dcterms:created>
  <dcterms:modified xsi:type="dcterms:W3CDTF">2013-07-16T12:31:00Z</dcterms:modified>
</cp:coreProperties>
</file>