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CB" w:rsidRPr="00223678" w:rsidRDefault="00374A5D" w:rsidP="00C46DE1">
      <w:pPr>
        <w:spacing w:line="240" w:lineRule="auto"/>
        <w:rPr>
          <w:b/>
          <w:sz w:val="22"/>
          <w:lang w:val="ka-GE"/>
        </w:rPr>
      </w:pPr>
      <w:r w:rsidRPr="00223678">
        <w:rPr>
          <w:b/>
          <w:sz w:val="22"/>
          <w:lang w:val="ka-GE"/>
        </w:rPr>
        <w:t>გულის რევა და ღებინება</w:t>
      </w:r>
    </w:p>
    <w:p w:rsidR="00374A5D" w:rsidRPr="00223678" w:rsidRDefault="00374A5D" w:rsidP="00374A5D">
      <w:pPr>
        <w:spacing w:line="240" w:lineRule="auto"/>
        <w:jc w:val="center"/>
        <w:rPr>
          <w:b/>
          <w:sz w:val="22"/>
          <w:lang w:val="ka-GE"/>
        </w:rPr>
      </w:pPr>
      <w:r w:rsidRPr="00223678">
        <w:rPr>
          <w:b/>
          <w:sz w:val="22"/>
          <w:lang w:val="ka-GE"/>
        </w:rPr>
        <w:t>მოზრდილებში</w:t>
      </w:r>
    </w:p>
    <w:p w:rsidR="00374A5D" w:rsidRPr="00223678" w:rsidRDefault="00374A5D" w:rsidP="00374A5D">
      <w:pPr>
        <w:spacing w:line="240" w:lineRule="auto"/>
        <w:jc w:val="both"/>
        <w:rPr>
          <w:sz w:val="22"/>
          <w:lang w:val="ka-GE"/>
        </w:rPr>
      </w:pPr>
      <w:r w:rsidRPr="00223678">
        <w:rPr>
          <w:b/>
          <w:sz w:val="22"/>
          <w:lang w:val="ka-GE"/>
        </w:rPr>
        <w:t>პრეჰოსპიტალური მიზანი:</w:t>
      </w:r>
      <w:r w:rsidRPr="00223678">
        <w:rPr>
          <w:sz w:val="22"/>
          <w:lang w:val="ka-GE"/>
        </w:rPr>
        <w:t>პაციენტებში (მოზრდილები და ასაკი&gt;12 წელზე)</w:t>
      </w:r>
    </w:p>
    <w:p w:rsidR="00374A5D" w:rsidRPr="00223678" w:rsidRDefault="00374A5D" w:rsidP="00374A5D">
      <w:pPr>
        <w:spacing w:line="240" w:lineRule="auto"/>
        <w:jc w:val="both"/>
        <w:rPr>
          <w:sz w:val="22"/>
          <w:lang w:val="ka-GE"/>
        </w:rPr>
      </w:pPr>
      <w:r w:rsidRPr="00223678">
        <w:rPr>
          <w:sz w:val="22"/>
          <w:lang w:val="ka-GE"/>
        </w:rPr>
        <w:t>გულის რევის, ღებინების და ასპირაციის კონტროლი</w:t>
      </w:r>
    </w:p>
    <w:p w:rsidR="00374A5D" w:rsidRPr="00223678" w:rsidRDefault="00374A5D" w:rsidP="00374A5D">
      <w:pPr>
        <w:spacing w:line="240" w:lineRule="auto"/>
        <w:jc w:val="both"/>
        <w:rPr>
          <w:sz w:val="22"/>
          <w:lang w:val="ka-GE"/>
        </w:rPr>
      </w:pPr>
      <w:r w:rsidRPr="00223678">
        <w:rPr>
          <w:b/>
          <w:sz w:val="22"/>
          <w:lang w:val="ka-GE"/>
        </w:rPr>
        <w:t xml:space="preserve">დამადასტურებელი: </w:t>
      </w:r>
      <w:r w:rsidRPr="00223678">
        <w:rPr>
          <w:sz w:val="22"/>
          <w:lang w:val="ka-GE"/>
        </w:rPr>
        <w:t>გულის რევა და ღებინება.</w:t>
      </w:r>
    </w:p>
    <w:p w:rsidR="00374A5D" w:rsidRPr="00223678" w:rsidRDefault="00374A5D" w:rsidP="00374A5D">
      <w:pPr>
        <w:spacing w:line="240" w:lineRule="auto"/>
        <w:jc w:val="both"/>
        <w:rPr>
          <w:b/>
          <w:sz w:val="22"/>
          <w:lang w:val="ka-GE"/>
        </w:rPr>
      </w:pPr>
      <w:r w:rsidRPr="00223678">
        <w:rPr>
          <w:b/>
          <w:sz w:val="22"/>
          <w:lang w:val="ka-GE"/>
        </w:rPr>
        <w:t>გამომრიცხავი:</w:t>
      </w:r>
    </w:p>
    <w:p w:rsidR="00374A5D" w:rsidRPr="00223678" w:rsidRDefault="00374A5D" w:rsidP="00374A5D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lang w:val="ka-GE"/>
        </w:rPr>
      </w:pPr>
      <w:r w:rsidRPr="00223678">
        <w:rPr>
          <w:sz w:val="22"/>
          <w:lang w:val="ka-GE"/>
        </w:rPr>
        <w:t>კომა ან შეცვლილი ცნობიერება</w:t>
      </w:r>
    </w:p>
    <w:p w:rsidR="00374A5D" w:rsidRPr="00223678" w:rsidRDefault="00374A5D" w:rsidP="00374A5D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lang w:val="ka-GE"/>
        </w:rPr>
      </w:pPr>
      <w:r w:rsidRPr="00223678">
        <w:rPr>
          <w:sz w:val="22"/>
          <w:lang w:val="ka-GE"/>
        </w:rPr>
        <w:t>ორსულობა</w:t>
      </w:r>
    </w:p>
    <w:p w:rsidR="00374A5D" w:rsidRPr="00223678" w:rsidRDefault="00374A5D" w:rsidP="00374A5D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lang w:val="ka-GE"/>
        </w:rPr>
      </w:pPr>
      <w:r w:rsidRPr="00223678">
        <w:rPr>
          <w:sz w:val="22"/>
          <w:lang w:val="ka-GE"/>
        </w:rPr>
        <w:t>ასაკი&lt;12</w:t>
      </w:r>
    </w:p>
    <w:p w:rsidR="00374A5D" w:rsidRPr="00223678" w:rsidRDefault="00374A5D" w:rsidP="00374A5D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lang w:val="ka-GE"/>
        </w:rPr>
      </w:pPr>
      <w:r w:rsidRPr="00223678">
        <w:rPr>
          <w:sz w:val="22"/>
          <w:lang w:val="ka-GE"/>
        </w:rPr>
        <w:t>რესპირაციული ფუნქციის დარღვევები (ფქოდ-ის გამწვავება, ასთმის შეტევა, ძილის აპნოე და სხვა)</w:t>
      </w:r>
    </w:p>
    <w:p w:rsidR="00374A5D" w:rsidRPr="00223678" w:rsidRDefault="00374A5D" w:rsidP="00374A5D">
      <w:pPr>
        <w:spacing w:line="240" w:lineRule="auto"/>
        <w:jc w:val="both"/>
        <w:rPr>
          <w:b/>
          <w:sz w:val="22"/>
          <w:lang w:val="ka-GE"/>
        </w:rPr>
      </w:pPr>
      <w:r w:rsidRPr="00223678">
        <w:rPr>
          <w:b/>
          <w:sz w:val="22"/>
        </w:rPr>
        <w:t>ALS (</w:t>
      </w:r>
      <w:r w:rsidRPr="00223678">
        <w:rPr>
          <w:b/>
          <w:sz w:val="22"/>
          <w:lang w:val="ka-GE"/>
        </w:rPr>
        <w:t>სიცოცხლის შენარჩუნების დახვეწილი ალგორითმი)</w:t>
      </w:r>
    </w:p>
    <w:p w:rsidR="00374A5D" w:rsidRPr="00223678" w:rsidRDefault="00374A5D" w:rsidP="00374A5D">
      <w:pPr>
        <w:pStyle w:val="ListParagraph"/>
        <w:numPr>
          <w:ilvl w:val="0"/>
          <w:numId w:val="2"/>
        </w:numPr>
        <w:jc w:val="both"/>
        <w:rPr>
          <w:b/>
          <w:sz w:val="22"/>
          <w:lang w:val="ka-GE"/>
        </w:rPr>
      </w:pPr>
      <w:r w:rsidRPr="00223678">
        <w:rPr>
          <w:sz w:val="22"/>
        </w:rPr>
        <w:t xml:space="preserve">ABC </w:t>
      </w:r>
      <w:r w:rsidRPr="00223678">
        <w:rPr>
          <w:sz w:val="22"/>
          <w:lang w:val="ka-GE"/>
        </w:rPr>
        <w:t xml:space="preserve"> სწრაფი შეფასება  და უზრუნველყოფა</w:t>
      </w:r>
    </w:p>
    <w:p w:rsidR="00374A5D" w:rsidRPr="00223678" w:rsidRDefault="00374A5D" w:rsidP="00374A5D">
      <w:pPr>
        <w:pStyle w:val="ListParagraph"/>
        <w:numPr>
          <w:ilvl w:val="0"/>
          <w:numId w:val="2"/>
        </w:numPr>
        <w:jc w:val="both"/>
        <w:rPr>
          <w:b/>
          <w:sz w:val="22"/>
          <w:lang w:val="ka-GE"/>
        </w:rPr>
      </w:pPr>
      <w:r w:rsidRPr="00223678">
        <w:rPr>
          <w:sz w:val="22"/>
          <w:lang w:val="ka-GE"/>
        </w:rPr>
        <w:t>მზად გქონდეთ სასუნთქი გზების გამავლობის უზრუნველყიფისათვის საჭირო ყველა მოწყობილობა, მათ შორის სანაციის აპარატურა</w:t>
      </w:r>
    </w:p>
    <w:p w:rsidR="00374A5D" w:rsidRPr="00223678" w:rsidRDefault="00374A5D" w:rsidP="00374A5D">
      <w:pPr>
        <w:pStyle w:val="ListParagraph"/>
        <w:numPr>
          <w:ilvl w:val="0"/>
          <w:numId w:val="2"/>
        </w:numPr>
        <w:jc w:val="both"/>
        <w:rPr>
          <w:b/>
          <w:sz w:val="22"/>
          <w:lang w:val="ka-GE"/>
        </w:rPr>
      </w:pPr>
      <w:r w:rsidRPr="00223678">
        <w:rPr>
          <w:sz w:val="22"/>
          <w:lang w:val="ka-GE"/>
        </w:rPr>
        <w:t xml:space="preserve">აკონტროლეთ ცნობიერების დონე და სასუნტქი გზები, საჭიროების მიხედვით </w:t>
      </w:r>
    </w:p>
    <w:p w:rsidR="00374A5D" w:rsidRPr="00223678" w:rsidRDefault="00374A5D" w:rsidP="00374A5D">
      <w:pPr>
        <w:pStyle w:val="ListParagraph"/>
        <w:numPr>
          <w:ilvl w:val="0"/>
          <w:numId w:val="2"/>
        </w:numPr>
        <w:jc w:val="both"/>
        <w:rPr>
          <w:b/>
          <w:sz w:val="22"/>
          <w:lang w:val="ka-GE"/>
        </w:rPr>
      </w:pPr>
      <w:r w:rsidRPr="00223678">
        <w:rPr>
          <w:sz w:val="22"/>
          <w:lang w:val="ka-GE"/>
        </w:rPr>
        <w:t>თუ პაცინეტს აღენიშნება ცნობიერების დაბინდვით აღენიშნება გულის რევა ან ღებინება, დააწვინეთ გვერდზე, ასპირაციის თავიდან აცილების მიზნით</w:t>
      </w:r>
    </w:p>
    <w:p w:rsidR="00374A5D" w:rsidRPr="00223678" w:rsidRDefault="006442E6" w:rsidP="00435C50">
      <w:pPr>
        <w:pStyle w:val="ListParagraph"/>
        <w:tabs>
          <w:tab w:val="left" w:pos="8450"/>
        </w:tabs>
        <w:ind w:left="9170"/>
        <w:jc w:val="both"/>
        <w:rPr>
          <w:b/>
          <w:sz w:val="22"/>
          <w:lang w:val="ka-GE"/>
        </w:rPr>
      </w:pPr>
      <w:r>
        <w:rPr>
          <w:b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6pt;margin-top:2.1pt;width:1.4pt;height:25.1pt;z-index:251658240" o:connectortype="straight">
            <v:stroke endarrow="block"/>
          </v:shape>
        </w:pict>
      </w:r>
      <w:r w:rsidR="00374A5D" w:rsidRPr="00223678">
        <w:rPr>
          <w:b/>
          <w:sz w:val="22"/>
          <w:lang w:val="ka-GE"/>
        </w:rPr>
        <w:t>1</w:t>
      </w:r>
    </w:p>
    <w:p w:rsidR="00374A5D" w:rsidRPr="00223678" w:rsidRDefault="00374A5D" w:rsidP="00374A5D">
      <w:pPr>
        <w:spacing w:line="240" w:lineRule="auto"/>
        <w:jc w:val="both"/>
        <w:rPr>
          <w:sz w:val="22"/>
          <w:lang w:val="ka-GE"/>
        </w:rPr>
      </w:pPr>
    </w:p>
    <w:p w:rsidR="00374A5D" w:rsidRPr="00223678" w:rsidRDefault="00374A5D" w:rsidP="00223678">
      <w:pPr>
        <w:spacing w:line="240" w:lineRule="auto"/>
        <w:jc w:val="both"/>
        <w:rPr>
          <w:sz w:val="22"/>
          <w:lang w:val="ka-GE"/>
        </w:rPr>
      </w:pPr>
      <w:r w:rsidRPr="00223678">
        <w:rPr>
          <w:sz w:val="22"/>
          <w:lang w:val="ka-GE"/>
        </w:rPr>
        <w:t>შეაფასეთ მდგომარეობის სიმძიმე</w:t>
      </w:r>
      <w:r w:rsidR="00223678" w:rsidRPr="00223678">
        <w:rPr>
          <w:sz w:val="22"/>
          <w:lang w:val="ka-GE"/>
        </w:rPr>
        <w:t xml:space="preserve">                                                                  2</w:t>
      </w:r>
    </w:p>
    <w:p w:rsidR="00374A5D" w:rsidRPr="00223678" w:rsidRDefault="00374A5D" w:rsidP="00374A5D">
      <w:pPr>
        <w:pStyle w:val="ListParagraph"/>
        <w:numPr>
          <w:ilvl w:val="0"/>
          <w:numId w:val="5"/>
        </w:numPr>
        <w:spacing w:line="240" w:lineRule="auto"/>
        <w:jc w:val="both"/>
        <w:rPr>
          <w:sz w:val="22"/>
          <w:lang w:val="ka-GE"/>
        </w:rPr>
      </w:pPr>
      <w:r w:rsidRPr="00223678">
        <w:rPr>
          <w:sz w:val="22"/>
          <w:lang w:val="ka-GE"/>
        </w:rPr>
        <w:t xml:space="preserve">მსუბუქი-ანტიმეტური (ღებინების საწინააღმდეგო) </w:t>
      </w:r>
      <w:r w:rsidR="00223678" w:rsidRPr="00223678">
        <w:rPr>
          <w:sz w:val="22"/>
          <w:lang w:val="ka-GE"/>
        </w:rPr>
        <w:t>თერაპი</w:t>
      </w:r>
    </w:p>
    <w:p w:rsidR="00374A5D" w:rsidRPr="00223678" w:rsidRDefault="00374A5D" w:rsidP="00374A5D">
      <w:pPr>
        <w:pStyle w:val="ListParagraph"/>
        <w:numPr>
          <w:ilvl w:val="0"/>
          <w:numId w:val="5"/>
        </w:numPr>
        <w:spacing w:line="240" w:lineRule="auto"/>
        <w:jc w:val="both"/>
        <w:rPr>
          <w:sz w:val="22"/>
          <w:lang w:val="ka-GE"/>
        </w:rPr>
      </w:pPr>
      <w:r w:rsidRPr="00223678">
        <w:rPr>
          <w:sz w:val="22"/>
          <w:lang w:val="ka-GE"/>
        </w:rPr>
        <w:t>მძიმე-სისტემური მეტაბოლური დარღვევის კორექცია</w:t>
      </w:r>
    </w:p>
    <w:p w:rsidR="00374A5D" w:rsidRPr="00223678" w:rsidRDefault="00374A5D" w:rsidP="00374A5D">
      <w:pPr>
        <w:pStyle w:val="ListParagraph"/>
        <w:numPr>
          <w:ilvl w:val="0"/>
          <w:numId w:val="4"/>
        </w:numPr>
        <w:spacing w:line="240" w:lineRule="auto"/>
        <w:jc w:val="both"/>
        <w:rPr>
          <w:sz w:val="22"/>
          <w:lang w:val="ka-GE"/>
        </w:rPr>
      </w:pPr>
      <w:r w:rsidRPr="00223678">
        <w:rPr>
          <w:rFonts w:cs="Sylfaen"/>
          <w:sz w:val="22"/>
          <w:lang w:val="ka-GE"/>
        </w:rPr>
        <w:t>ჰოსპიტალიზაცია</w:t>
      </w:r>
      <w:r w:rsidR="00223678" w:rsidRPr="00223678">
        <w:rPr>
          <w:sz w:val="22"/>
          <w:lang w:val="ka-GE"/>
        </w:rPr>
        <w:t xml:space="preserve">                                                                                         3</w:t>
      </w:r>
    </w:p>
    <w:p w:rsidR="00223678" w:rsidRPr="00223678" w:rsidRDefault="00374A5D" w:rsidP="00223678">
      <w:pPr>
        <w:spacing w:line="240" w:lineRule="auto"/>
        <w:jc w:val="both"/>
        <w:rPr>
          <w:b/>
          <w:sz w:val="22"/>
          <w:lang w:val="ka-GE"/>
        </w:rPr>
      </w:pPr>
      <w:r w:rsidRPr="00223678">
        <w:rPr>
          <w:b/>
          <w:sz w:val="22"/>
          <w:lang w:val="ka-GE"/>
        </w:rPr>
        <w:t>მკურნალობის ვარიანტები:</w:t>
      </w:r>
    </w:p>
    <w:p w:rsidR="00223678" w:rsidRPr="00223678" w:rsidRDefault="00223678" w:rsidP="00223678">
      <w:pPr>
        <w:pStyle w:val="ListParagraph"/>
        <w:numPr>
          <w:ilvl w:val="0"/>
          <w:numId w:val="4"/>
        </w:numPr>
        <w:spacing w:line="240" w:lineRule="auto"/>
        <w:jc w:val="both"/>
        <w:rPr>
          <w:sz w:val="22"/>
          <w:lang w:val="ka-GE"/>
        </w:rPr>
      </w:pPr>
      <w:r w:rsidRPr="00223678">
        <w:rPr>
          <w:sz w:val="22"/>
          <w:lang w:val="ka-GE"/>
        </w:rPr>
        <w:t>1. არ დააწვინოთ პაციენტი მუცელზე! დააწვინე უსაფრთხო მდგომარეობაში.</w:t>
      </w:r>
    </w:p>
    <w:p w:rsidR="00223678" w:rsidRPr="00223678" w:rsidRDefault="00223678" w:rsidP="00223678">
      <w:pPr>
        <w:pStyle w:val="ListParagraph"/>
        <w:spacing w:line="240" w:lineRule="auto"/>
        <w:jc w:val="both"/>
        <w:rPr>
          <w:sz w:val="22"/>
          <w:lang w:val="ka-GE"/>
        </w:rPr>
      </w:pPr>
    </w:p>
    <w:p w:rsidR="00223678" w:rsidRPr="00223678" w:rsidRDefault="00223678" w:rsidP="00223678">
      <w:pPr>
        <w:pStyle w:val="ListParagraph"/>
        <w:spacing w:line="240" w:lineRule="auto"/>
        <w:jc w:val="both"/>
        <w:rPr>
          <w:b/>
          <w:sz w:val="22"/>
          <w:lang w:val="ka-GE"/>
        </w:rPr>
      </w:pPr>
      <w:r w:rsidRPr="00223678">
        <w:rPr>
          <w:b/>
          <w:sz w:val="22"/>
          <w:lang w:val="ka-GE"/>
        </w:rPr>
        <w:t>უსაფრთხო მდებარეობა:</w:t>
      </w:r>
    </w:p>
    <w:p w:rsidR="00223678" w:rsidRPr="00223678" w:rsidRDefault="00223678" w:rsidP="00223678">
      <w:pPr>
        <w:pStyle w:val="ListParagraph"/>
        <w:spacing w:line="240" w:lineRule="auto"/>
        <w:jc w:val="both"/>
        <w:rPr>
          <w:b/>
          <w:sz w:val="22"/>
          <w:lang w:val="ka-GE"/>
        </w:rPr>
      </w:pPr>
    </w:p>
    <w:p w:rsidR="00C46DE1" w:rsidRDefault="00223678" w:rsidP="00C46DE1">
      <w:pPr>
        <w:pStyle w:val="ListParagraph"/>
        <w:spacing w:line="240" w:lineRule="auto"/>
        <w:jc w:val="both"/>
        <w:rPr>
          <w:sz w:val="22"/>
        </w:rPr>
      </w:pPr>
      <w:r w:rsidRPr="00223678">
        <w:rPr>
          <w:sz w:val="22"/>
          <w:lang w:val="ka-GE"/>
        </w:rPr>
        <w:t>დაიჩოქე პაციენტის გვერდით, შენსკენ მდებარე ხელი აუწიე თავის ზემოთ; მეორე ხელის ზურგი დაადებინე შენსკენ მდებარე ლოყაზე და გეჭიროს; შენგან მოპირდაპირე ფეხი მოუხარე მუხლში და გადმოწიე შენსკენ, სანამ პაციენტი გვერდზე არ გადმობრუნდება; დაუჭირე თავი და ნიკაპი და გადაუწიე თავი უკან; თავქვეშ არაფერი დაუდო.</w:t>
      </w:r>
    </w:p>
    <w:p w:rsid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p w:rsid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p w:rsid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p w:rsid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p w:rsid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p w:rsid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p w:rsid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p w:rsidR="00435C50" w:rsidRPr="00435C50" w:rsidRDefault="00435C50" w:rsidP="00435C50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sz w:val="22"/>
        </w:rPr>
      </w:pPr>
      <w:r w:rsidRPr="00435C50">
        <w:rPr>
          <w:b/>
          <w:sz w:val="22"/>
          <w:lang w:val="ka-GE"/>
        </w:rPr>
        <w:lastRenderedPageBreak/>
        <w:t>2. მსუბუქი-სისტემური, ანტიემეტური (ღებინების საწინააღმდეგო) თერაპია</w:t>
      </w:r>
    </w:p>
    <w:p w:rsidR="00435C50" w:rsidRDefault="00435C50" w:rsidP="00435C50">
      <w:pPr>
        <w:pStyle w:val="ListParagraph"/>
        <w:spacing w:line="240" w:lineRule="auto"/>
        <w:jc w:val="both"/>
        <w:rPr>
          <w:sz w:val="22"/>
          <w:lang w:val="ka-GE"/>
        </w:rPr>
      </w:pPr>
    </w:p>
    <w:p w:rsidR="00435C50" w:rsidRPr="00741D35" w:rsidRDefault="00435C50" w:rsidP="00435C50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sz w:val="22"/>
          <w:lang w:val="ka-GE"/>
        </w:rPr>
      </w:pPr>
      <w:r w:rsidRPr="00435C50">
        <w:rPr>
          <w:b/>
          <w:sz w:val="22"/>
          <w:lang w:val="ka-GE"/>
        </w:rPr>
        <w:t>მეტოკლოპრამიდი</w:t>
      </w:r>
      <w:r>
        <w:rPr>
          <w:b/>
          <w:sz w:val="22"/>
          <w:lang w:val="ka-GE"/>
        </w:rPr>
        <w:t xml:space="preserve"> (ცერუკალი) </w:t>
      </w:r>
      <w:r w:rsidR="00741D35">
        <w:rPr>
          <w:sz w:val="22"/>
          <w:lang w:val="ka-GE"/>
        </w:rPr>
        <w:t xml:space="preserve"> 2მლ/10მგ, ი/მან ი/ვ (არ გამოიყენოთ ორსულობის, ეპილეფსიის, ექსტრაპირამიდული, დარღვევების დროს. იგი აძლიერებს ალკოჰოლის და ცნს-ის დამთრგუნველი პრეპარატების მოქმედება)</w:t>
      </w:r>
    </w:p>
    <w:p w:rsidR="00741D35" w:rsidRDefault="00741D35" w:rsidP="00741D35">
      <w:pPr>
        <w:pStyle w:val="ListParagraph"/>
        <w:spacing w:line="240" w:lineRule="auto"/>
        <w:jc w:val="both"/>
        <w:rPr>
          <w:b/>
          <w:sz w:val="22"/>
          <w:lang w:val="ka-GE"/>
        </w:rPr>
      </w:pPr>
      <w:r w:rsidRPr="00741D35">
        <w:rPr>
          <w:sz w:val="22"/>
          <w:lang w:val="ka-GE"/>
        </w:rPr>
        <w:t>(თუ გამოხატულია ექსტრაპირამიდული სიმპტომები</w:t>
      </w:r>
      <w:r>
        <w:rPr>
          <w:b/>
          <w:sz w:val="22"/>
          <w:lang w:val="ka-GE"/>
        </w:rPr>
        <w:t xml:space="preserve">  დიფენილჰიდრამინი (დიმედროლი) 1% 1-5მლ ი/მ ან ი/ვ</w:t>
      </w:r>
    </w:p>
    <w:p w:rsidR="00741D35" w:rsidRDefault="00741D35" w:rsidP="00741D35">
      <w:pPr>
        <w:pStyle w:val="ListParagraph"/>
        <w:spacing w:line="240" w:lineRule="auto"/>
        <w:jc w:val="both"/>
        <w:rPr>
          <w:b/>
          <w:sz w:val="22"/>
          <w:lang w:val="ka-GE"/>
        </w:rPr>
      </w:pPr>
    </w:p>
    <w:p w:rsidR="00741D35" w:rsidRDefault="00741D35" w:rsidP="00741D35">
      <w:pPr>
        <w:pStyle w:val="ListParagraph"/>
        <w:spacing w:line="240" w:lineRule="auto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მძიმე-სისტემური მეტაბოლური დარღვევების კორექცია</w:t>
      </w:r>
    </w:p>
    <w:p w:rsidR="00741D35" w:rsidRPr="00741D35" w:rsidRDefault="00741D35" w:rsidP="00741D35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ფიზიოლოგიური ხსნარით ან რინგერ-ლაქტატით ან 5%გლუკოზის საინფუზიო ხსნარებით</w:t>
      </w:r>
    </w:p>
    <w:p w:rsidR="00741D35" w:rsidRDefault="00741D35" w:rsidP="00741D35">
      <w:pPr>
        <w:pStyle w:val="ListParagraph"/>
        <w:spacing w:line="240" w:lineRule="auto"/>
        <w:jc w:val="both"/>
        <w:rPr>
          <w:sz w:val="22"/>
          <w:lang w:val="ka-GE"/>
        </w:rPr>
      </w:pPr>
    </w:p>
    <w:p w:rsidR="00741D35" w:rsidRDefault="00741D35" w:rsidP="00741D35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3. ჰოსპიტალიზაცია</w:t>
      </w:r>
    </w:p>
    <w:p w:rsidR="00741D35" w:rsidRPr="00741D35" w:rsidRDefault="00741D35" w:rsidP="00741D35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ჰოსპიტალიზაციაზე უარის შემთხვევაში საჭიროა პაციენტს მიეცეს დეტალური ინფორმაცია და გაფრთხილება, რომ ყურადღება მიაქციოს ექსტრაპირამიდულ სიმპტომებს უახლოესი 48 სთ-ის მანძილზე</w:t>
      </w:r>
    </w:p>
    <w:p w:rsidR="00741D35" w:rsidRDefault="00741D35" w:rsidP="00741D35">
      <w:pPr>
        <w:spacing w:line="240" w:lineRule="auto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შენიშვნები:</w:t>
      </w:r>
    </w:p>
    <w:p w:rsidR="00741D35" w:rsidRDefault="00741D35" w:rsidP="00741D35">
      <w:pPr>
        <w:spacing w:line="240" w:lineRule="auto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გულის რევისა და ღებინების თანმხლები ნიშნები</w:t>
      </w:r>
    </w:p>
    <w:p w:rsidR="00741D35" w:rsidRPr="00741D35" w:rsidRDefault="00741D35" w:rsidP="00741D35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თავბრუსხვევა</w:t>
      </w:r>
    </w:p>
    <w:p w:rsidR="00741D35" w:rsidRPr="00741D35" w:rsidRDefault="00741D35" w:rsidP="00741D35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სალივაცია</w:t>
      </w:r>
    </w:p>
    <w:p w:rsidR="00741D35" w:rsidRPr="00741D35" w:rsidRDefault="00741D35" w:rsidP="00741D35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ოფლიანობა</w:t>
      </w:r>
    </w:p>
    <w:p w:rsidR="00741D35" w:rsidRPr="00741D35" w:rsidRDefault="00741D35" w:rsidP="00741D35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ბრადიკარდია</w:t>
      </w:r>
    </w:p>
    <w:p w:rsidR="00741D35" w:rsidRPr="00741D35" w:rsidRDefault="00741D35" w:rsidP="00741D35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ჰიპერტენზია</w:t>
      </w:r>
    </w:p>
    <w:p w:rsidR="00741D35" w:rsidRPr="00741D35" w:rsidRDefault="00741D35" w:rsidP="00741D35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კანის სიფერმკრთალე</w:t>
      </w:r>
    </w:p>
    <w:p w:rsidR="00741D35" w:rsidRDefault="00741D35" w:rsidP="00741D35">
      <w:pPr>
        <w:spacing w:line="240" w:lineRule="auto"/>
        <w:jc w:val="both"/>
        <w:rPr>
          <w:b/>
          <w:sz w:val="22"/>
          <w:lang w:val="ka-GE"/>
        </w:rPr>
      </w:pPr>
    </w:p>
    <w:p w:rsidR="00741D35" w:rsidRDefault="00741D35" w:rsidP="00741D35">
      <w:pPr>
        <w:spacing w:line="240" w:lineRule="auto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გულის რევისა და ღებინების პათოგენეზური მექანიზმები</w:t>
      </w:r>
    </w:p>
    <w:p w:rsidR="00741D35" w:rsidRDefault="00741D35" w:rsidP="00741D35">
      <w:pPr>
        <w:spacing w:line="240" w:lineRule="auto"/>
        <w:jc w:val="both"/>
        <w:rPr>
          <w:sz w:val="22"/>
          <w:lang w:val="ka-GE"/>
        </w:rPr>
      </w:pPr>
      <w:r>
        <w:rPr>
          <w:b/>
          <w:sz w:val="22"/>
        </w:rPr>
        <w:t xml:space="preserve">I </w:t>
      </w:r>
      <w:r>
        <w:rPr>
          <w:b/>
          <w:sz w:val="22"/>
          <w:lang w:val="ka-GE"/>
        </w:rPr>
        <w:t xml:space="preserve">ცენტრალური -ცერებრული </w:t>
      </w:r>
      <w:r w:rsidRPr="00741D35">
        <w:rPr>
          <w:sz w:val="22"/>
          <w:lang w:val="ka-GE"/>
        </w:rPr>
        <w:t>(ჰიპერტ</w:t>
      </w:r>
      <w:r>
        <w:rPr>
          <w:sz w:val="22"/>
          <w:lang w:val="ka-GE"/>
        </w:rPr>
        <w:t>ონული კრიზი, თავის ტრამვა, ინსულტი, ნეიროინფექცია, მენიერის დაავადება, შაკიკი, ვესტიბულური დარღვევები და სხვა), ხასიათდება:</w:t>
      </w:r>
    </w:p>
    <w:p w:rsidR="00741D35" w:rsidRDefault="00741D35" w:rsidP="00741D35">
      <w:pPr>
        <w:pStyle w:val="ListParagraph"/>
        <w:numPr>
          <w:ilvl w:val="0"/>
          <w:numId w:val="7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უეცარი დასაწყისით</w:t>
      </w:r>
    </w:p>
    <w:p w:rsidR="00741D35" w:rsidRDefault="00741D35" w:rsidP="00741D35">
      <w:pPr>
        <w:pStyle w:val="ListParagraph"/>
        <w:numPr>
          <w:ilvl w:val="0"/>
          <w:numId w:val="7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ღებინებას წინ უსწრებს გულისრევა</w:t>
      </w:r>
    </w:p>
    <w:p w:rsidR="00741D35" w:rsidRDefault="00741D35" w:rsidP="00741D35">
      <w:pPr>
        <w:pStyle w:val="ListParagraph"/>
        <w:numPr>
          <w:ilvl w:val="0"/>
          <w:numId w:val="7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ხანგრძლივი, ხშირი რეციდივებით</w:t>
      </w:r>
    </w:p>
    <w:p w:rsidR="00741D35" w:rsidRDefault="00741D35" w:rsidP="00741D35">
      <w:pPr>
        <w:pStyle w:val="ListParagraph"/>
        <w:numPr>
          <w:ilvl w:val="0"/>
          <w:numId w:val="7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ღებინება არ ანიჭებს შვებას</w:t>
      </w:r>
    </w:p>
    <w:p w:rsidR="00741D35" w:rsidRDefault="00741D35" w:rsidP="00741D35">
      <w:pPr>
        <w:spacing w:line="240" w:lineRule="auto"/>
        <w:jc w:val="both"/>
        <w:rPr>
          <w:b/>
          <w:sz w:val="22"/>
          <w:lang w:val="ka-GE"/>
        </w:rPr>
      </w:pPr>
      <w:r w:rsidRPr="00220408">
        <w:rPr>
          <w:b/>
          <w:sz w:val="22"/>
        </w:rPr>
        <w:t xml:space="preserve">II </w:t>
      </w:r>
      <w:r w:rsidR="00220408" w:rsidRPr="00220408">
        <w:rPr>
          <w:b/>
          <w:sz w:val="22"/>
          <w:lang w:val="ka-GE"/>
        </w:rPr>
        <w:t>ჰემატოგენურ-ტოქსიური</w:t>
      </w:r>
    </w:p>
    <w:p w:rsidR="00220408" w:rsidRDefault="00220408" w:rsidP="00741D35">
      <w:pPr>
        <w:spacing w:line="240" w:lineRule="auto"/>
        <w:jc w:val="both"/>
        <w:rPr>
          <w:sz w:val="22"/>
          <w:lang w:val="ka-GE"/>
        </w:rPr>
      </w:pPr>
      <w:r>
        <w:rPr>
          <w:b/>
          <w:sz w:val="22"/>
          <w:lang w:val="ka-GE"/>
        </w:rPr>
        <w:t>ენდოგენური -</w:t>
      </w:r>
      <w:r>
        <w:rPr>
          <w:sz w:val="22"/>
          <w:lang w:val="ka-GE"/>
        </w:rPr>
        <w:t xml:space="preserve"> მეტაბოლური დარღვევები: თირეოტოქსიკოზი, ჰიპერგლიკემია, ურემია, აზოტემია.</w:t>
      </w:r>
    </w:p>
    <w:p w:rsidR="00220408" w:rsidRDefault="00220408" w:rsidP="00741D35">
      <w:pPr>
        <w:spacing w:line="240" w:lineRule="auto"/>
        <w:jc w:val="both"/>
        <w:rPr>
          <w:sz w:val="22"/>
          <w:lang w:val="ka-GE"/>
        </w:rPr>
      </w:pPr>
      <w:r w:rsidRPr="00220408">
        <w:rPr>
          <w:b/>
          <w:sz w:val="22"/>
          <w:lang w:val="ka-GE"/>
        </w:rPr>
        <w:t>ეგზოგენური -</w:t>
      </w:r>
      <w:r>
        <w:rPr>
          <w:sz w:val="22"/>
          <w:lang w:val="ka-GE"/>
        </w:rPr>
        <w:t xml:space="preserve"> ალკოჰოლი, მედიკამენტები (გლიკოზიდები), ნარკოტიკები, ციტოსტატები, ბაქტერიული ტოქსნინები, სხივური და ქიმიოთერაპია, ხასიათდება:</w:t>
      </w:r>
    </w:p>
    <w:p w:rsidR="00220408" w:rsidRDefault="00220408" w:rsidP="00220408">
      <w:pPr>
        <w:pStyle w:val="ListParagraph"/>
        <w:numPr>
          <w:ilvl w:val="0"/>
          <w:numId w:val="8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ღებინებას წინ უძღვის  ხანგრძლივი და ძლიერი გულისრევა</w:t>
      </w:r>
    </w:p>
    <w:p w:rsidR="00220408" w:rsidRDefault="00220408" w:rsidP="00220408">
      <w:pPr>
        <w:pStyle w:val="ListParagraph"/>
        <w:numPr>
          <w:ilvl w:val="0"/>
          <w:numId w:val="8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ღებინება ხშირია უხვი მასებით</w:t>
      </w:r>
    </w:p>
    <w:p w:rsidR="00220408" w:rsidRDefault="00220408" w:rsidP="00220408">
      <w:pPr>
        <w:pStyle w:val="ListParagraph"/>
        <w:numPr>
          <w:ilvl w:val="0"/>
          <w:numId w:val="8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ღებინება არ ანიჭებს შვებას</w:t>
      </w:r>
    </w:p>
    <w:p w:rsidR="00220408" w:rsidRDefault="00220408" w:rsidP="00220408">
      <w:pPr>
        <w:spacing w:line="240" w:lineRule="auto"/>
        <w:jc w:val="both"/>
        <w:rPr>
          <w:sz w:val="22"/>
          <w:lang w:val="ka-GE"/>
        </w:rPr>
      </w:pPr>
      <w:r w:rsidRPr="00220408">
        <w:rPr>
          <w:b/>
          <w:sz w:val="22"/>
        </w:rPr>
        <w:t>III</w:t>
      </w:r>
      <w:r>
        <w:rPr>
          <w:b/>
          <w:sz w:val="22"/>
        </w:rPr>
        <w:t xml:space="preserve"> </w:t>
      </w:r>
      <w:r>
        <w:rPr>
          <w:b/>
          <w:sz w:val="22"/>
          <w:lang w:val="ka-GE"/>
        </w:rPr>
        <w:t>ვისცერული, რეფლექსური, პერიფერიული (</w:t>
      </w:r>
      <w:r>
        <w:rPr>
          <w:sz w:val="22"/>
          <w:lang w:val="ka-GE"/>
        </w:rPr>
        <w:t>კუჭ-ნაწლავის დაავადებები) ხასიათდება:</w:t>
      </w:r>
    </w:p>
    <w:p w:rsidR="00220408" w:rsidRDefault="00220408" w:rsidP="00220408">
      <w:pPr>
        <w:pStyle w:val="ListParagraph"/>
        <w:numPr>
          <w:ilvl w:val="0"/>
          <w:numId w:val="9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lastRenderedPageBreak/>
        <w:t>ხანმოკლე გულისრევა წინ უსწრებს ღებინებას</w:t>
      </w:r>
    </w:p>
    <w:p w:rsidR="00220408" w:rsidRDefault="00220408" w:rsidP="00220408">
      <w:pPr>
        <w:pStyle w:val="ListParagraph"/>
        <w:numPr>
          <w:ilvl w:val="0"/>
          <w:numId w:val="9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საკვების მიღებასთან კავშირი</w:t>
      </w:r>
    </w:p>
    <w:p w:rsidR="00220408" w:rsidRDefault="00220408" w:rsidP="00220408">
      <w:pPr>
        <w:pStyle w:val="ListParagraph"/>
        <w:numPr>
          <w:ilvl w:val="0"/>
          <w:numId w:val="9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ღებინება შვების მომგვრელია</w:t>
      </w:r>
    </w:p>
    <w:p w:rsidR="00220408" w:rsidRDefault="0090396A" w:rsidP="00220408">
      <w:pPr>
        <w:spacing w:line="240" w:lineRule="auto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პაციენტის შეფასებისას გაითვალისწინეთ</w:t>
      </w:r>
    </w:p>
    <w:p w:rsidR="0090396A" w:rsidRDefault="0090396A" w:rsidP="00220408">
      <w:pPr>
        <w:spacing w:line="240" w:lineRule="auto"/>
        <w:jc w:val="both"/>
        <w:rPr>
          <w:sz w:val="22"/>
          <w:lang w:val="ka-GE"/>
        </w:rPr>
      </w:pPr>
      <w:r>
        <w:rPr>
          <w:b/>
          <w:sz w:val="22"/>
          <w:lang w:val="ka-GE"/>
        </w:rPr>
        <w:t>დეტალური ანამნეზი</w:t>
      </w:r>
    </w:p>
    <w:p w:rsidR="0090396A" w:rsidRDefault="0090396A" w:rsidP="0090396A">
      <w:pPr>
        <w:pStyle w:val="ListParagraph"/>
        <w:numPr>
          <w:ilvl w:val="0"/>
          <w:numId w:val="10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 გულის რევის და ღებინების სიხშირე</w:t>
      </w:r>
    </w:p>
    <w:p w:rsidR="0090396A" w:rsidRDefault="0090396A" w:rsidP="0090396A">
      <w:pPr>
        <w:pStyle w:val="ListParagraph"/>
        <w:numPr>
          <w:ilvl w:val="0"/>
          <w:numId w:val="10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ინტენსივობა, ხანგრძლივობა</w:t>
      </w:r>
    </w:p>
    <w:p w:rsidR="0090396A" w:rsidRDefault="0090396A" w:rsidP="0090396A">
      <w:pPr>
        <w:pStyle w:val="ListParagraph"/>
        <w:numPr>
          <w:ilvl w:val="0"/>
          <w:numId w:val="10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შვების მომგვრელია თუ არა</w:t>
      </w:r>
    </w:p>
    <w:p w:rsidR="0090396A" w:rsidRDefault="0090396A" w:rsidP="0090396A">
      <w:pPr>
        <w:spacing w:line="240" w:lineRule="auto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პირნაღები მასის თავისებურება</w:t>
      </w:r>
    </w:p>
    <w:p w:rsidR="0090396A" w:rsidRPr="0090396A" w:rsidRDefault="0090396A" w:rsidP="0090396A">
      <w:pPr>
        <w:pStyle w:val="ListParagraph"/>
        <w:numPr>
          <w:ilvl w:val="0"/>
          <w:numId w:val="11"/>
        </w:numPr>
        <w:spacing w:line="240" w:lineRule="auto"/>
        <w:jc w:val="both"/>
        <w:rPr>
          <w:sz w:val="22"/>
          <w:lang w:val="ka-GE"/>
        </w:rPr>
      </w:pPr>
      <w:r w:rsidRPr="0090396A">
        <w:rPr>
          <w:sz w:val="22"/>
          <w:lang w:val="ka-GE"/>
        </w:rPr>
        <w:t>რაოდენობა</w:t>
      </w:r>
    </w:p>
    <w:p w:rsidR="0090396A" w:rsidRPr="0090396A" w:rsidRDefault="0090396A" w:rsidP="0090396A">
      <w:pPr>
        <w:pStyle w:val="ListParagraph"/>
        <w:numPr>
          <w:ilvl w:val="0"/>
          <w:numId w:val="11"/>
        </w:numPr>
        <w:spacing w:line="240" w:lineRule="auto"/>
        <w:jc w:val="both"/>
        <w:rPr>
          <w:sz w:val="22"/>
          <w:lang w:val="ka-GE"/>
        </w:rPr>
      </w:pPr>
      <w:r w:rsidRPr="0090396A">
        <w:rPr>
          <w:sz w:val="22"/>
          <w:lang w:val="ka-GE"/>
        </w:rPr>
        <w:t>კონსისტენცია</w:t>
      </w:r>
    </w:p>
    <w:p w:rsidR="0090396A" w:rsidRPr="0090396A" w:rsidRDefault="0090396A" w:rsidP="0090396A">
      <w:pPr>
        <w:pStyle w:val="ListParagraph"/>
        <w:numPr>
          <w:ilvl w:val="0"/>
          <w:numId w:val="11"/>
        </w:numPr>
        <w:spacing w:line="240" w:lineRule="auto"/>
        <w:jc w:val="both"/>
        <w:rPr>
          <w:sz w:val="22"/>
          <w:lang w:val="ka-GE"/>
        </w:rPr>
      </w:pPr>
      <w:r w:rsidRPr="0090396A">
        <w:rPr>
          <w:sz w:val="22"/>
          <w:lang w:val="ka-GE"/>
        </w:rPr>
        <w:t>სუნი</w:t>
      </w:r>
    </w:p>
    <w:p w:rsidR="00741D35" w:rsidRPr="0090396A" w:rsidRDefault="0090396A" w:rsidP="0090396A">
      <w:pPr>
        <w:pStyle w:val="ListParagraph"/>
        <w:numPr>
          <w:ilvl w:val="0"/>
          <w:numId w:val="12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მჟავე -კუჭის წყლულოვანი დაავდება</w:t>
      </w:r>
    </w:p>
    <w:p w:rsidR="0090396A" w:rsidRPr="0090396A" w:rsidRDefault="0090396A" w:rsidP="0090396A">
      <w:pPr>
        <w:pStyle w:val="ListParagraph"/>
        <w:numPr>
          <w:ilvl w:val="0"/>
          <w:numId w:val="12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სუნის არ არსებობისას -ანაციდური გასტრიტი, კუჭის კიბო</w:t>
      </w:r>
    </w:p>
    <w:p w:rsidR="0090396A" w:rsidRPr="0090396A" w:rsidRDefault="0090396A" w:rsidP="0090396A">
      <w:pPr>
        <w:pStyle w:val="ListParagraph"/>
        <w:numPr>
          <w:ilvl w:val="0"/>
          <w:numId w:val="12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განავლოვანი -გაუვალობა</w:t>
      </w:r>
    </w:p>
    <w:p w:rsidR="0090396A" w:rsidRPr="0090396A" w:rsidRDefault="0090396A" w:rsidP="0090396A">
      <w:pPr>
        <w:pStyle w:val="ListParagraph"/>
        <w:numPr>
          <w:ilvl w:val="0"/>
          <w:numId w:val="12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მყრალი -კუჭ-ნაწლავის ფისტულა, პერიტონიტი</w:t>
      </w:r>
    </w:p>
    <w:p w:rsidR="0090396A" w:rsidRDefault="0090396A" w:rsidP="0090396A">
      <w:pPr>
        <w:pStyle w:val="ListParagraph"/>
        <w:spacing w:line="240" w:lineRule="auto"/>
        <w:jc w:val="both"/>
        <w:rPr>
          <w:b/>
          <w:sz w:val="22"/>
          <w:lang w:val="ka-GE"/>
        </w:rPr>
      </w:pPr>
    </w:p>
    <w:p w:rsidR="0090396A" w:rsidRDefault="0090396A" w:rsidP="0090396A">
      <w:pPr>
        <w:pStyle w:val="ListParagraph"/>
        <w:spacing w:line="240" w:lineRule="auto"/>
        <w:jc w:val="both"/>
        <w:rPr>
          <w:b/>
          <w:sz w:val="22"/>
          <w:lang w:val="ka-GE"/>
        </w:rPr>
      </w:pPr>
    </w:p>
    <w:p w:rsidR="0090396A" w:rsidRDefault="0090396A" w:rsidP="0090396A">
      <w:pPr>
        <w:pStyle w:val="ListParagraph"/>
        <w:numPr>
          <w:ilvl w:val="0"/>
          <w:numId w:val="13"/>
        </w:numPr>
        <w:spacing w:line="240" w:lineRule="auto"/>
        <w:jc w:val="both"/>
        <w:rPr>
          <w:b/>
          <w:sz w:val="22"/>
          <w:lang w:val="ka-GE"/>
        </w:rPr>
      </w:pPr>
      <w:r w:rsidRPr="0090396A">
        <w:rPr>
          <w:b/>
          <w:sz w:val="22"/>
          <w:lang w:val="ka-GE"/>
        </w:rPr>
        <w:t>შეფერილობა</w:t>
      </w:r>
    </w:p>
    <w:p w:rsidR="0090396A" w:rsidRPr="0090396A" w:rsidRDefault="0090396A" w:rsidP="0090396A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სისხლიანი -საყლაპავი, კუჭი, 12 -გოჯა ნაწლავი</w:t>
      </w:r>
    </w:p>
    <w:p w:rsidR="0090396A" w:rsidRDefault="0090396A" w:rsidP="0090396A">
      <w:pPr>
        <w:pStyle w:val="ListParagraph"/>
        <w:spacing w:line="240" w:lineRule="auto"/>
        <w:ind w:left="856"/>
        <w:jc w:val="both"/>
        <w:rPr>
          <w:sz w:val="22"/>
          <w:lang w:val="ka-GE"/>
        </w:rPr>
      </w:pPr>
    </w:p>
    <w:p w:rsidR="0090396A" w:rsidRDefault="0090396A" w:rsidP="0090396A">
      <w:pPr>
        <w:pStyle w:val="ListParagraph"/>
        <w:spacing w:line="240" w:lineRule="auto"/>
        <w:ind w:left="856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საკვების მიღებასთან კავშირი</w:t>
      </w:r>
    </w:p>
    <w:p w:rsidR="0090396A" w:rsidRPr="00B309A5" w:rsidRDefault="0090396A" w:rsidP="0090396A">
      <w:pPr>
        <w:pStyle w:val="ListParagraph"/>
        <w:numPr>
          <w:ilvl w:val="0"/>
          <w:numId w:val="14"/>
        </w:numPr>
        <w:spacing w:line="240" w:lineRule="auto"/>
        <w:jc w:val="both"/>
        <w:rPr>
          <w:sz w:val="22"/>
          <w:lang w:val="ka-GE"/>
        </w:rPr>
      </w:pPr>
      <w:r w:rsidRPr="00B309A5">
        <w:rPr>
          <w:sz w:val="22"/>
          <w:lang w:val="ka-GE"/>
        </w:rPr>
        <w:t xml:space="preserve">ღებინება უზმოზე ან უპირატესად დილით -ქრონიკული გასტრიტი, ალკოჰოლიზმი, ურემია, </w:t>
      </w:r>
      <w:r w:rsidR="00B309A5">
        <w:rPr>
          <w:sz w:val="22"/>
          <w:lang w:val="ka-GE"/>
        </w:rPr>
        <w:t>ორსულთ</w:t>
      </w:r>
      <w:r w:rsidRPr="00B309A5">
        <w:rPr>
          <w:sz w:val="22"/>
          <w:lang w:val="ka-GE"/>
        </w:rPr>
        <w:t>ა ტოქსიკოზი</w:t>
      </w:r>
    </w:p>
    <w:p w:rsidR="0090396A" w:rsidRDefault="00B309A5" w:rsidP="0090396A">
      <w:pPr>
        <w:pStyle w:val="ListParagraph"/>
        <w:numPr>
          <w:ilvl w:val="0"/>
          <w:numId w:val="14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 ღებინება ჭამის შემდეგ -მწვავე გასტრიტი, პილოროსპაზმი, კუჭის წყლულოვანი დაავადება</w:t>
      </w:r>
    </w:p>
    <w:p w:rsidR="00B309A5" w:rsidRDefault="00B309A5" w:rsidP="0090396A">
      <w:pPr>
        <w:pStyle w:val="ListParagraph"/>
        <w:numPr>
          <w:ilvl w:val="0"/>
          <w:numId w:val="14"/>
        </w:numPr>
        <w:spacing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ჭამიდან 406 სთ შემდეგ - პილოროსტენოზი</w:t>
      </w:r>
    </w:p>
    <w:p w:rsidR="00B309A5" w:rsidRDefault="00B309A5" w:rsidP="00B309A5">
      <w:pPr>
        <w:spacing w:line="240" w:lineRule="auto"/>
        <w:jc w:val="both"/>
        <w:rPr>
          <w:sz w:val="22"/>
          <w:lang w:val="ka-GE"/>
        </w:rPr>
      </w:pPr>
    </w:p>
    <w:p w:rsidR="003A6CD9" w:rsidRPr="007266A0" w:rsidRDefault="003A6CD9" w:rsidP="003A6CD9">
      <w:pPr>
        <w:jc w:val="both"/>
        <w:rPr>
          <w:b/>
          <w:lang w:val="ka-GE"/>
        </w:rPr>
      </w:pPr>
      <w:r w:rsidRPr="007266A0">
        <w:rPr>
          <w:b/>
          <w:lang w:val="ka-GE"/>
        </w:rPr>
        <w:t>აბრევიატურა:</w:t>
      </w:r>
    </w:p>
    <w:p w:rsidR="003A6CD9" w:rsidRPr="007266A0" w:rsidRDefault="003A6CD9" w:rsidP="003A6CD9">
      <w:pPr>
        <w:ind w:left="426" w:hanging="142"/>
        <w:jc w:val="both"/>
        <w:rPr>
          <w:lang w:val="ka-GE"/>
        </w:rPr>
      </w:pPr>
      <w:r w:rsidRPr="007266A0">
        <w:rPr>
          <w:b/>
          <w:lang w:val="ka-GE"/>
        </w:rPr>
        <w:t xml:space="preserve">  ALS - </w:t>
      </w:r>
      <w:r w:rsidRPr="007266A0">
        <w:rPr>
          <w:lang w:val="ka-GE"/>
        </w:rPr>
        <w:t>სიცოცხლის შენარჩუნების დახვეწილი ალგორითმი</w:t>
      </w:r>
    </w:p>
    <w:p w:rsidR="003A6CD9" w:rsidRPr="007266A0" w:rsidRDefault="003A6CD9" w:rsidP="003A6CD9">
      <w:pPr>
        <w:ind w:left="426" w:hanging="142"/>
        <w:jc w:val="both"/>
        <w:rPr>
          <w:lang w:val="ka-GE"/>
        </w:rPr>
      </w:pPr>
      <w:r w:rsidRPr="007266A0">
        <w:rPr>
          <w:b/>
          <w:lang w:val="ka-GE"/>
        </w:rPr>
        <w:t xml:space="preserve"> ABC –A –</w:t>
      </w:r>
      <w:r w:rsidRPr="007266A0">
        <w:rPr>
          <w:lang w:val="ka-GE"/>
        </w:rPr>
        <w:t>სასუნთქი გზების გამავლობის უზრუნველყოფა</w:t>
      </w:r>
    </w:p>
    <w:p w:rsidR="003A6CD9" w:rsidRPr="007266A0" w:rsidRDefault="003A6CD9" w:rsidP="003A6CD9">
      <w:pPr>
        <w:ind w:left="426" w:hanging="142"/>
        <w:jc w:val="both"/>
        <w:rPr>
          <w:b/>
          <w:lang w:val="ka-GE"/>
        </w:rPr>
      </w:pPr>
      <w:r w:rsidRPr="007266A0">
        <w:rPr>
          <w:b/>
          <w:lang w:val="ka-GE"/>
        </w:rPr>
        <w:t xml:space="preserve">          B  - </w:t>
      </w:r>
      <w:r w:rsidRPr="007266A0">
        <w:rPr>
          <w:lang w:val="ka-GE"/>
        </w:rPr>
        <w:t>სუნთქვის უზრუნველყოფა</w:t>
      </w:r>
    </w:p>
    <w:p w:rsidR="003A6CD9" w:rsidRPr="007266A0" w:rsidRDefault="003A6CD9" w:rsidP="003A6CD9">
      <w:pPr>
        <w:ind w:left="426" w:hanging="142"/>
        <w:jc w:val="both"/>
        <w:rPr>
          <w:lang w:val="ka-GE"/>
        </w:rPr>
      </w:pPr>
      <w:r w:rsidRPr="007266A0">
        <w:rPr>
          <w:b/>
          <w:lang w:val="ka-GE"/>
        </w:rPr>
        <w:t xml:space="preserve">          C - </w:t>
      </w:r>
      <w:r w:rsidRPr="007266A0">
        <w:rPr>
          <w:lang w:val="ka-GE"/>
        </w:rPr>
        <w:t>ცირკულაცია (შეფასება, უზრუნველყოფა, მათშორის გფრ)</w:t>
      </w:r>
    </w:p>
    <w:p w:rsidR="00B309A5" w:rsidRPr="00B309A5" w:rsidRDefault="00B309A5" w:rsidP="00B309A5">
      <w:pPr>
        <w:spacing w:line="240" w:lineRule="auto"/>
        <w:jc w:val="both"/>
        <w:rPr>
          <w:sz w:val="22"/>
          <w:lang w:val="ka-GE"/>
        </w:rPr>
      </w:pPr>
    </w:p>
    <w:p w:rsid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p w:rsid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p w:rsidR="00435C50" w:rsidRPr="00741D35" w:rsidRDefault="00435C50" w:rsidP="00C46DE1">
      <w:pPr>
        <w:pStyle w:val="ListParagraph"/>
        <w:spacing w:line="240" w:lineRule="auto"/>
        <w:jc w:val="both"/>
        <w:rPr>
          <w:b/>
          <w:sz w:val="22"/>
        </w:rPr>
      </w:pPr>
    </w:p>
    <w:p w:rsidR="00435C50" w:rsidRPr="00435C50" w:rsidRDefault="00435C50" w:rsidP="00C46DE1">
      <w:pPr>
        <w:pStyle w:val="ListParagraph"/>
        <w:spacing w:line="240" w:lineRule="auto"/>
        <w:jc w:val="both"/>
        <w:rPr>
          <w:sz w:val="22"/>
        </w:rPr>
      </w:pPr>
    </w:p>
    <w:sectPr w:rsidR="00435C50" w:rsidRPr="00435C50" w:rsidSect="002B1227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E11" w:rsidRDefault="00826E11" w:rsidP="00EE415E">
      <w:pPr>
        <w:spacing w:after="0" w:line="240" w:lineRule="auto"/>
      </w:pPr>
      <w:r>
        <w:separator/>
      </w:r>
    </w:p>
  </w:endnote>
  <w:endnote w:type="continuationSeparator" w:id="1">
    <w:p w:rsidR="00826E11" w:rsidRDefault="00826E11" w:rsidP="00EE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E11" w:rsidRDefault="00826E11" w:rsidP="00EE415E">
      <w:pPr>
        <w:spacing w:after="0" w:line="240" w:lineRule="auto"/>
      </w:pPr>
      <w:r>
        <w:separator/>
      </w:r>
    </w:p>
  </w:footnote>
  <w:footnote w:type="continuationSeparator" w:id="1">
    <w:p w:rsidR="00826E11" w:rsidRDefault="00826E11" w:rsidP="00EE4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C51"/>
    <w:multiLevelType w:val="hybridMultilevel"/>
    <w:tmpl w:val="8642002E"/>
    <w:lvl w:ilvl="0" w:tplc="0409000D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>
    <w:nsid w:val="08584D48"/>
    <w:multiLevelType w:val="hybridMultilevel"/>
    <w:tmpl w:val="341EC3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1C2EF9"/>
    <w:multiLevelType w:val="hybridMultilevel"/>
    <w:tmpl w:val="A2D4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205C0"/>
    <w:multiLevelType w:val="hybridMultilevel"/>
    <w:tmpl w:val="678A6F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A13633"/>
    <w:multiLevelType w:val="hybridMultilevel"/>
    <w:tmpl w:val="E872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E0658"/>
    <w:multiLevelType w:val="hybridMultilevel"/>
    <w:tmpl w:val="088A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042B2"/>
    <w:multiLevelType w:val="hybridMultilevel"/>
    <w:tmpl w:val="BE5EAA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B2BF8"/>
    <w:multiLevelType w:val="hybridMultilevel"/>
    <w:tmpl w:val="110A1BFA"/>
    <w:lvl w:ilvl="0" w:tplc="04090009">
      <w:start w:val="1"/>
      <w:numFmt w:val="bullet"/>
      <w:lvlText w:val=""/>
      <w:lvlJc w:val="left"/>
      <w:pPr>
        <w:ind w:left="9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30" w:hanging="360"/>
      </w:pPr>
      <w:rPr>
        <w:rFonts w:ascii="Wingdings" w:hAnsi="Wingdings" w:hint="default"/>
      </w:rPr>
    </w:lvl>
  </w:abstractNum>
  <w:abstractNum w:abstractNumId="8">
    <w:nsid w:val="5A7F139D"/>
    <w:multiLevelType w:val="hybridMultilevel"/>
    <w:tmpl w:val="48F6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B04AE"/>
    <w:multiLevelType w:val="hybridMultilevel"/>
    <w:tmpl w:val="7354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92CFB"/>
    <w:multiLevelType w:val="hybridMultilevel"/>
    <w:tmpl w:val="9624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C11CC"/>
    <w:multiLevelType w:val="hybridMultilevel"/>
    <w:tmpl w:val="D7E0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15DEB"/>
    <w:multiLevelType w:val="hybridMultilevel"/>
    <w:tmpl w:val="80EA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8628F"/>
    <w:multiLevelType w:val="hybridMultilevel"/>
    <w:tmpl w:val="B2AC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10"/>
  </w:num>
  <w:num w:numId="11">
    <w:abstractNumId w:val="2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309"/>
    <w:rsid w:val="00220408"/>
    <w:rsid w:val="00223678"/>
    <w:rsid w:val="00275309"/>
    <w:rsid w:val="002B1227"/>
    <w:rsid w:val="00374A5D"/>
    <w:rsid w:val="00385E9E"/>
    <w:rsid w:val="003A6CD9"/>
    <w:rsid w:val="00435C50"/>
    <w:rsid w:val="004B2D1B"/>
    <w:rsid w:val="004C42BD"/>
    <w:rsid w:val="006442E6"/>
    <w:rsid w:val="00741D35"/>
    <w:rsid w:val="00826E11"/>
    <w:rsid w:val="008D1368"/>
    <w:rsid w:val="0090396A"/>
    <w:rsid w:val="00B309A5"/>
    <w:rsid w:val="00C45DCB"/>
    <w:rsid w:val="00C46DE1"/>
    <w:rsid w:val="00EE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41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15E"/>
  </w:style>
  <w:style w:type="paragraph" w:styleId="Footer">
    <w:name w:val="footer"/>
    <w:basedOn w:val="Normal"/>
    <w:link w:val="FooterChar"/>
    <w:uiPriority w:val="99"/>
    <w:semiHidden/>
    <w:unhideWhenUsed/>
    <w:rsid w:val="00EE41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mgvritishvili</dc:creator>
  <cp:keywords/>
  <dc:description/>
  <cp:lastModifiedBy>mgvritishvili</cp:lastModifiedBy>
  <cp:revision>9</cp:revision>
  <dcterms:created xsi:type="dcterms:W3CDTF">2013-07-12T06:33:00Z</dcterms:created>
  <dcterms:modified xsi:type="dcterms:W3CDTF">2013-07-12T08:53:00Z</dcterms:modified>
</cp:coreProperties>
</file>