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77" w:rsidRDefault="007057C9" w:rsidP="007057C9">
      <w:pPr>
        <w:tabs>
          <w:tab w:val="left" w:pos="7485"/>
        </w:tabs>
        <w:rPr>
          <w:b/>
          <w:lang w:val="ka-GE"/>
        </w:rPr>
      </w:pPr>
      <w:r>
        <w:tab/>
      </w:r>
      <w:r>
        <w:rPr>
          <w:b/>
          <w:lang w:val="ka-GE"/>
        </w:rPr>
        <w:t>დანართი№5</w:t>
      </w:r>
    </w:p>
    <w:p w:rsidR="007057C9" w:rsidRDefault="007057C9" w:rsidP="007057C9">
      <w:pPr>
        <w:tabs>
          <w:tab w:val="left" w:pos="7485"/>
        </w:tabs>
        <w:rPr>
          <w:b/>
          <w:sz w:val="22"/>
          <w:lang w:val="ka-GE"/>
        </w:rPr>
      </w:pPr>
    </w:p>
    <w:p w:rsidR="007057C9" w:rsidRDefault="007057C9" w:rsidP="007057C9">
      <w:pPr>
        <w:tabs>
          <w:tab w:val="left" w:pos="7485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>,,</w:t>
      </w:r>
      <w:r w:rsidRPr="007057C9">
        <w:rPr>
          <w:b/>
          <w:sz w:val="22"/>
          <w:lang w:val="ka-GE"/>
        </w:rPr>
        <w:t>სერია</w:t>
      </w:r>
      <w:r>
        <w:rPr>
          <w:b/>
          <w:sz w:val="22"/>
          <w:lang w:val="ka-GE"/>
        </w:rPr>
        <w:t xml:space="preserve"> 300”- ზოგადი სამედიცინო                                         (მოზრდილები)</w:t>
      </w:r>
    </w:p>
    <w:p w:rsidR="007057C9" w:rsidRDefault="007057C9" w:rsidP="007057C9">
      <w:pPr>
        <w:tabs>
          <w:tab w:val="left" w:pos="7485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>1.პროტოკოლი 306 -სუნტქვის გაძნელება (ბრონქული ასთმა, ფქოდ)</w:t>
      </w:r>
    </w:p>
    <w:p w:rsidR="007057C9" w:rsidRDefault="007057C9" w:rsidP="007057C9">
      <w:pPr>
        <w:tabs>
          <w:tab w:val="left" w:pos="7485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>2პროტოკოლი 308 -ტკივილის (ტრამვული ) კონტროლი</w:t>
      </w:r>
    </w:p>
    <w:p w:rsidR="007057C9" w:rsidRDefault="007057C9" w:rsidP="007057C9">
      <w:pPr>
        <w:tabs>
          <w:tab w:val="left" w:pos="7485"/>
        </w:tabs>
        <w:rPr>
          <w:b/>
          <w:sz w:val="22"/>
          <w:lang w:val="ka-GE"/>
        </w:rPr>
      </w:pPr>
    </w:p>
    <w:p w:rsid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 xml:space="preserve">,,სერია 400” სხვადასხვა                    </w:t>
      </w:r>
      <w:r>
        <w:rPr>
          <w:b/>
          <w:sz w:val="22"/>
          <w:lang w:val="ka-GE"/>
        </w:rPr>
        <w:tab/>
        <w:t>(მოზრდილები)</w:t>
      </w:r>
    </w:p>
    <w:p w:rsid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>3. პროტოკოლი  401 - დამწვრობა</w:t>
      </w:r>
    </w:p>
    <w:p w:rsid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>4 . პროტოკოლი  402  - მშობიარობა და მსობიარობის გართულებებიპრეჰოსპიტალურ ეტაპზე</w:t>
      </w:r>
    </w:p>
    <w:p w:rsid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>5.  პროტოკოლი   403 - პრეეკლამფსია/ეკლამფსია</w:t>
      </w:r>
    </w:p>
    <w:p w:rsid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>6.  პროტოკოლი  404   - ტრამვა</w:t>
      </w:r>
    </w:p>
    <w:p w:rsid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>7.  პროტოკოლი  405 -ტრიაჟი პრეჰოსპიტალურ ეტაპზე</w:t>
      </w:r>
    </w:p>
    <w:p w:rsid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>8 .  პროტოკოლი  406 - კრიტიკულ მდგომარეობაში მყოფი პაციენტის ტრანსპორტირება                     სტაციონარში</w:t>
      </w:r>
    </w:p>
    <w:p w:rsid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>9. პროტოკოლი   407 -  აგზნებული პაციენტის მართვა</w:t>
      </w:r>
    </w:p>
    <w:p w:rsid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>10. პროტოკოლი  408 - გულის რევა და ღებინება</w:t>
      </w:r>
    </w:p>
    <w:p w:rsid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</w:p>
    <w:p w:rsid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</w:p>
    <w:p w:rsid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>,,სერია 300”- ზოგადი სამედიცინო პრობლემები (პედიატრიული)</w:t>
      </w:r>
    </w:p>
    <w:p w:rsidR="007057C9" w:rsidRPr="007057C9" w:rsidRDefault="007057C9" w:rsidP="007057C9">
      <w:pPr>
        <w:tabs>
          <w:tab w:val="left" w:pos="5909"/>
        </w:tabs>
        <w:rPr>
          <w:b/>
          <w:sz w:val="22"/>
          <w:lang w:val="ka-GE"/>
        </w:rPr>
      </w:pPr>
      <w:r>
        <w:rPr>
          <w:b/>
          <w:sz w:val="22"/>
          <w:lang w:val="ka-GE"/>
        </w:rPr>
        <w:t xml:space="preserve">11. პროტოკოლი 307 </w:t>
      </w:r>
      <w:r>
        <w:rPr>
          <w:b/>
          <w:sz w:val="22"/>
        </w:rPr>
        <w:t xml:space="preserve">P </w:t>
      </w:r>
      <w:r>
        <w:rPr>
          <w:b/>
          <w:sz w:val="22"/>
          <w:lang w:val="ka-GE"/>
        </w:rPr>
        <w:t>- ახალშობილის პირველადი რეანიმაცია მშობიარობის დროს</w:t>
      </w:r>
    </w:p>
    <w:sectPr w:rsidR="007057C9" w:rsidRPr="007057C9" w:rsidSect="002B1227">
      <w:pgSz w:w="11907" w:h="16840" w:code="9"/>
      <w:pgMar w:top="1134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C1A5C"/>
    <w:rsid w:val="002B1227"/>
    <w:rsid w:val="007057C9"/>
    <w:rsid w:val="00A72077"/>
    <w:rsid w:val="00CC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702</Characters>
  <Application>Microsoft Office Word</Application>
  <DocSecurity>0</DocSecurity>
  <Lines>5</Lines>
  <Paragraphs>1</Paragraphs>
  <ScaleCrop>false</ScaleCrop>
  <Company>Grizli777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mgvritishvili</dc:creator>
  <cp:keywords/>
  <dc:description/>
  <cp:lastModifiedBy>mgvritishvili</cp:lastModifiedBy>
  <cp:revision>2</cp:revision>
  <dcterms:created xsi:type="dcterms:W3CDTF">2013-07-12T12:16:00Z</dcterms:created>
  <dcterms:modified xsi:type="dcterms:W3CDTF">2013-07-12T12:25:00Z</dcterms:modified>
</cp:coreProperties>
</file>