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5F" w:rsidRPr="00102A81" w:rsidRDefault="00102A81">
      <w:pPr>
        <w:rPr>
          <w:rFonts w:ascii="Sylfaen" w:hAnsi="Sylfaen"/>
          <w:b/>
          <w:sz w:val="24"/>
          <w:szCs w:val="24"/>
          <w:lang w:val="ka-GE"/>
        </w:rPr>
      </w:pPr>
      <w:r w:rsidRPr="00102A81">
        <w:rPr>
          <w:rFonts w:ascii="Sylfaen" w:hAnsi="Sylfaen"/>
          <w:b/>
          <w:sz w:val="24"/>
          <w:szCs w:val="24"/>
          <w:lang w:val="ka-GE"/>
        </w:rPr>
        <w:t>მძიმე ალერგიული რეაქციები: ანაფილაქსია და მძიმე ბრონქოსპაზმი</w:t>
      </w:r>
    </w:p>
    <w:p w:rsidR="00102A81" w:rsidRDefault="00102A81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</w:t>
      </w:r>
      <w:r w:rsidRPr="00102A81">
        <w:rPr>
          <w:rFonts w:ascii="Sylfaen" w:hAnsi="Sylfaen"/>
          <w:b/>
          <w:sz w:val="24"/>
          <w:szCs w:val="24"/>
          <w:lang w:val="ka-GE"/>
        </w:rPr>
        <w:t>მოზრდილებში</w:t>
      </w:r>
    </w:p>
    <w:p w:rsidR="00102A81" w:rsidRDefault="00102A81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პრეჰოსპიტალური მიზანი: </w:t>
      </w:r>
      <w:r w:rsidRPr="00102A81">
        <w:rPr>
          <w:rFonts w:ascii="Sylfaen" w:hAnsi="Sylfaen"/>
          <w:lang w:val="ka-GE"/>
        </w:rPr>
        <w:t xml:space="preserve">პრობლემის </w:t>
      </w:r>
      <w:r>
        <w:rPr>
          <w:rFonts w:ascii="Sylfaen" w:hAnsi="Sylfaen"/>
          <w:lang w:val="ka-GE"/>
        </w:rPr>
        <w:t>დროული, სწორი ამოცნობა და ადექვატური ღონისძიებების გატარება;</w:t>
      </w:r>
    </w:p>
    <w:p w:rsidR="00102A81" w:rsidRDefault="00102A81">
      <w:pPr>
        <w:rPr>
          <w:rFonts w:ascii="Sylfaen" w:hAnsi="Sylfaen"/>
        </w:rPr>
      </w:pPr>
      <w:r w:rsidRPr="00102A81">
        <w:rPr>
          <w:rFonts w:ascii="Sylfaen" w:hAnsi="Sylfaen"/>
          <w:b/>
          <w:sz w:val="24"/>
          <w:szCs w:val="24"/>
          <w:lang w:val="ka-GE"/>
        </w:rPr>
        <w:t>დამადასტურებელი: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02A81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ჭვი მიიტანეთ მძიმე ალერგიულ რეაქციაზე, როდესაც სახეზეა:</w:t>
      </w:r>
    </w:p>
    <w:p w:rsidR="00085D92" w:rsidRDefault="00085D92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ჰიპოპერფუზია</w:t>
      </w:r>
      <w:proofErr w:type="spellEnd"/>
      <w:proofErr w:type="gram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ცნობიერების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მოშლა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ჰიპოტენზია</w:t>
      </w:r>
      <w:proofErr w:type="spellEnd"/>
      <w:r>
        <w:rPr>
          <w:rFonts w:ascii="Sylfaen" w:hAnsi="Sylfaen"/>
        </w:rPr>
        <w:t xml:space="preserve">), </w:t>
      </w:r>
      <w:proofErr w:type="spellStart"/>
      <w:r>
        <w:rPr>
          <w:rFonts w:ascii="Sylfaen" w:hAnsi="Sylfaen"/>
        </w:rPr>
        <w:t>ზედა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სასუნთქი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გზების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გამავლობის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რადღვევა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სხვა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მწვავე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სიმპტომები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ტკივილი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მკერდის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არეში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სასუნთქვის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მოშლა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თავბრუსხვევა</w:t>
      </w:r>
      <w:proofErr w:type="spellEnd"/>
      <w:r>
        <w:rPr>
          <w:rFonts w:ascii="Sylfaen" w:hAnsi="Sylfaen"/>
        </w:rPr>
        <w:t>).</w:t>
      </w:r>
    </w:p>
    <w:p w:rsidR="00085D92" w:rsidRPr="00AD7D28" w:rsidRDefault="00085D92" w:rsidP="00085D92">
      <w:pPr>
        <w:rPr>
          <w:rFonts w:ascii="Sylfaen" w:hAnsi="Sylfaen"/>
          <w:b/>
          <w:lang w:val="ka-GE"/>
        </w:rPr>
      </w:pPr>
      <w:r w:rsidRPr="00AD7D28">
        <w:rPr>
          <w:rFonts w:ascii="Sylfaen" w:hAnsi="Sylfaen"/>
          <w:b/>
          <w:lang w:val="ka-GE"/>
        </w:rPr>
        <w:t>ALS</w:t>
      </w:r>
      <w:r>
        <w:rPr>
          <w:rFonts w:ascii="Sylfaen" w:hAnsi="Sylfaen"/>
          <w:b/>
          <w:lang w:val="ka-GE"/>
        </w:rPr>
        <w:t xml:space="preserve"> </w:t>
      </w:r>
      <w:r w:rsidRPr="00AD7D28">
        <w:rPr>
          <w:rFonts w:ascii="Sylfaen" w:hAnsi="Sylfaen"/>
          <w:b/>
          <w:lang w:val="ka-GE"/>
        </w:rPr>
        <w:t xml:space="preserve"> (</w:t>
      </w:r>
      <w:r>
        <w:rPr>
          <w:rFonts w:ascii="Sylfaen" w:hAnsi="Sylfaen"/>
          <w:b/>
          <w:lang w:val="ka-GE"/>
        </w:rPr>
        <w:t>სიცოცხლის შენარჩუნების დახვეწილი ალგორითმი)</w:t>
      </w:r>
    </w:p>
    <w:p w:rsidR="00085D92" w:rsidRDefault="00085D92" w:rsidP="00085D9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სწრაფი შეფასება და უზრუნველყოფა;</w:t>
      </w:r>
    </w:p>
    <w:p w:rsidR="00085D92" w:rsidRPr="00D469E1" w:rsidRDefault="00085D92" w:rsidP="00085D9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ოქსიგენაცია (შეინარჩუნეთ </w:t>
      </w:r>
      <w:r>
        <w:rPr>
          <w:rFonts w:ascii="Sylfaen" w:hAnsi="Sylfaen"/>
        </w:rPr>
        <w:t>SpO2 &gt;90%)</w:t>
      </w:r>
      <w:r>
        <w:rPr>
          <w:rFonts w:ascii="Sylfaen" w:hAnsi="Sylfaen"/>
          <w:lang w:val="ka-GE"/>
        </w:rPr>
        <w:t>;</w:t>
      </w:r>
      <w:r>
        <w:rPr>
          <w:rFonts w:ascii="Sylfaen" w:hAnsi="Sylfaen"/>
        </w:rPr>
        <w:t xml:space="preserve"> </w:t>
      </w:r>
    </w:p>
    <w:p w:rsidR="00085D92" w:rsidRPr="00D469E1" w:rsidRDefault="00085D92" w:rsidP="00085D9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7.75pt;margin-top:26.2pt;width:.75pt;height:25.5pt;z-index:251660288" o:connectortype="straight">
            <v:stroke endarrow="block"/>
          </v:shape>
        </w:pict>
      </w:r>
      <w:r>
        <w:rPr>
          <w:rFonts w:ascii="Sylfaen" w:hAnsi="Sylfaen"/>
          <w:lang w:val="ka-GE"/>
        </w:rPr>
        <w:t>მოაცილეთ ალერგენი ან ნესტარი (ხელი შეუშალეთ შხამის გავრცელებას).</w:t>
      </w:r>
    </w:p>
    <w:p w:rsidR="00085D92" w:rsidRDefault="00085D92">
      <w:pPr>
        <w:rPr>
          <w:rFonts w:ascii="Sylfaen" w:hAnsi="Sylfaen"/>
          <w:lang w:val="ka-GE"/>
        </w:rPr>
      </w:pPr>
    </w:p>
    <w:p w:rsidR="00085D92" w:rsidRDefault="00085D92" w:rsidP="00085D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85D92">
        <w:rPr>
          <w:rFonts w:ascii="Sylfaen" w:hAnsi="Sylfaen" w:cs="Sylfaen"/>
          <w:lang w:val="ka-GE"/>
        </w:rPr>
        <w:t>სასუნთქი</w:t>
      </w:r>
      <w:r w:rsidRPr="00085D92">
        <w:rPr>
          <w:rFonts w:ascii="Sylfaen" w:hAnsi="Sylfaen"/>
          <w:lang w:val="ka-GE"/>
        </w:rPr>
        <w:t xml:space="preserve"> გზების გახსნა და შენარჩუნება ბაზისური მეთოდებით (ომფ, ნმფ, ამბუს ნიღაბი) ჩვენებით</w:t>
      </w:r>
    </w:p>
    <w:p w:rsidR="00085D92" w:rsidRDefault="00085D92" w:rsidP="00085D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ჩადგით ი/ვ კათეტერი;</w:t>
      </w:r>
    </w:p>
    <w:p w:rsidR="00085D92" w:rsidRDefault="00085D92" w:rsidP="00085D9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მონიტორინგი (ეკგ, </w:t>
      </w:r>
      <w:r>
        <w:rPr>
          <w:rFonts w:ascii="Sylfaen" w:hAnsi="Sylfaen"/>
        </w:rPr>
        <w:t>T/A, P, SpO2);</w:t>
      </w:r>
    </w:p>
    <w:p w:rsidR="00085D92" w:rsidRDefault="00085D92" w:rsidP="00085D92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</w:t>
      </w:r>
      <w:r w:rsidRPr="00085D92">
        <w:rPr>
          <w:rFonts w:ascii="Sylfaen" w:hAnsi="Sylfaen"/>
          <w:b/>
          <w:sz w:val="24"/>
          <w:szCs w:val="24"/>
          <w:lang w:val="ka-GE"/>
        </w:rPr>
        <w:t>მკურნალობის ვარიანტები</w:t>
      </w:r>
    </w:p>
    <w:p w:rsidR="00085D92" w:rsidRPr="00085D92" w:rsidRDefault="00085D92" w:rsidP="00085D92">
      <w:pPr>
        <w:rPr>
          <w:rFonts w:ascii="Sylfaen" w:hAnsi="Sylfaen"/>
          <w:b/>
          <w:lang w:val="ka-GE"/>
        </w:rPr>
      </w:pPr>
      <w:r w:rsidRPr="00085D92">
        <w:rPr>
          <w:rFonts w:ascii="Sylfaen" w:hAnsi="Sylfaen"/>
          <w:b/>
          <w:lang w:val="ka-GE"/>
        </w:rPr>
        <w:t xml:space="preserve">სასუნთქი გზების შეშუპებისა და სუნთქვის გაძნელების ნიშნების / სიმპტომების </w:t>
      </w:r>
    </w:p>
    <w:p w:rsidR="00085D92" w:rsidRPr="00085D92" w:rsidRDefault="00085D92" w:rsidP="00085D92">
      <w:pPr>
        <w:rPr>
          <w:rFonts w:ascii="Sylfaen" w:hAnsi="Sylfaen"/>
          <w:b/>
          <w:lang w:val="ka-GE"/>
        </w:rPr>
      </w:pPr>
      <w:r w:rsidRPr="00085D92">
        <w:rPr>
          <w:rFonts w:ascii="Sylfaen" w:hAnsi="Sylfaen"/>
          <w:b/>
          <w:lang w:val="ka-GE"/>
        </w:rPr>
        <w:t>გაჩენისთანავე:</w:t>
      </w:r>
    </w:p>
    <w:p w:rsidR="00085D92" w:rsidRPr="00085D92" w:rsidRDefault="00085D92" w:rsidP="00085D92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კორტიკოსტეროიდები:</w:t>
      </w:r>
    </w:p>
    <w:p w:rsidR="00085D92" w:rsidRDefault="00085D92" w:rsidP="00085D9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დექსამეტაზონი 4-8მგ ი/ვ ან ი/მ ან</w:t>
      </w:r>
    </w:p>
    <w:p w:rsidR="00085D92" w:rsidRDefault="00085D92" w:rsidP="00085D92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პრედნიზოლონი 30-60მგ ი/ვ ან ი/მ</w:t>
      </w:r>
    </w:p>
    <w:p w:rsidR="00E1258B" w:rsidRDefault="00085D92" w:rsidP="00E1258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ეპინეფრინი (ადრენალინი): </w:t>
      </w:r>
    </w:p>
    <w:p w:rsidR="00E1258B" w:rsidRDefault="00E1258B" w:rsidP="00E1258B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lang w:val="ka-GE"/>
        </w:rPr>
      </w:pPr>
      <w:r w:rsidRPr="00E1258B">
        <w:rPr>
          <w:rFonts w:ascii="Sylfaen" w:hAnsi="Sylfaen"/>
          <w:lang w:val="ka-GE"/>
        </w:rPr>
        <w:t>ადრე</w:t>
      </w:r>
      <w:r>
        <w:rPr>
          <w:rFonts w:ascii="Sylfaen" w:hAnsi="Sylfaen"/>
          <w:lang w:val="ka-GE"/>
        </w:rPr>
        <w:t xml:space="preserve">ნალინის ჰიდროქლორიდი 0.1% </w:t>
      </w:r>
      <w:r w:rsidRPr="00E1258B">
        <w:rPr>
          <w:rFonts w:ascii="Sylfaen" w:hAnsi="Sylfaen"/>
          <w:b/>
          <w:lang w:val="ka-GE"/>
        </w:rPr>
        <w:t>0.3-0.5მგ</w:t>
      </w:r>
      <w:r>
        <w:rPr>
          <w:rFonts w:ascii="Sylfaen" w:hAnsi="Sylfaen"/>
          <w:lang w:val="ka-GE"/>
        </w:rPr>
        <w:t xml:space="preserve"> ი/მ ან</w:t>
      </w:r>
    </w:p>
    <w:p w:rsidR="00E1258B" w:rsidRDefault="00E1258B" w:rsidP="00E1258B">
      <w:pPr>
        <w:pStyle w:val="ListParagraph"/>
        <w:spacing w:line="360" w:lineRule="auto"/>
        <w:rPr>
          <w:rFonts w:ascii="Sylfaen" w:hAnsi="Sylfaen"/>
          <w:lang w:val="ka-GE"/>
        </w:rPr>
      </w:pPr>
      <w:r w:rsidRPr="00E1258B">
        <w:rPr>
          <w:rFonts w:ascii="Sylfaen" w:hAnsi="Sylfaen" w:cs="Sylfaen"/>
          <w:lang w:val="ka-GE"/>
        </w:rPr>
        <w:t>ადრენალინის</w:t>
      </w:r>
      <w:r w:rsidRPr="00E1258B">
        <w:rPr>
          <w:rFonts w:ascii="Sylfaen" w:hAnsi="Sylfaen"/>
          <w:lang w:val="ka-GE"/>
        </w:rPr>
        <w:t xml:space="preserve"> ჰიდროტარტარატი  0.18%</w:t>
      </w:r>
    </w:p>
    <w:p w:rsidR="00E1258B" w:rsidRDefault="00E1258B" w:rsidP="00E1258B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უშედეგოა, გაიმეორეთ 15-20წთ-ში ერთხელ არტერიული წნევის კონტროლით</w:t>
      </w:r>
    </w:p>
    <w:p w:rsidR="00E1258B" w:rsidRDefault="00E1258B" w:rsidP="00E1258B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ინტრავენურად ფიზიოლოგიური ხსნარის ან რინგერ-ლაქტატის ინფუზია 500მლ ბოლუსით, შემდეგ სითხის სადღეღამისო მოთხოვნილების გათვალისწინებით;</w:t>
      </w:r>
    </w:p>
    <w:p w:rsidR="00E1258B" w:rsidRDefault="00E1258B" w:rsidP="00E1258B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ანტიჰისტამინური საშუალებები </w:t>
      </w:r>
      <w:r w:rsidR="00C21036">
        <w:rPr>
          <w:rFonts w:ascii="Sylfaen" w:hAnsi="Sylfaen"/>
          <w:lang w:val="ka-GE"/>
        </w:rPr>
        <w:t>- დიფენილჰიდრამინი (დიმედროლი) 50მგ ი/მ ან 25მგ ი/ვ ნელა;</w:t>
      </w:r>
    </w:p>
    <w:p w:rsidR="00C21036" w:rsidRDefault="006A022B" w:rsidP="006A022B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/>
          <w:b/>
          <w:lang w:val="ka-GE"/>
        </w:rPr>
      </w:pPr>
      <w:r w:rsidRPr="006A022B">
        <w:rPr>
          <w:rFonts w:ascii="Sylfaen" w:hAnsi="Sylfaen" w:cs="Sylfaen"/>
          <w:b/>
          <w:lang w:val="ka-GE"/>
        </w:rPr>
        <w:t>ბრონქოსპაზმის</w:t>
      </w:r>
      <w:r w:rsidRPr="006A022B">
        <w:rPr>
          <w:rFonts w:ascii="Sylfaen" w:hAnsi="Sylfaen"/>
          <w:b/>
          <w:lang w:val="ka-GE"/>
        </w:rPr>
        <w:t xml:space="preserve"> დროს:</w:t>
      </w:r>
    </w:p>
    <w:p w:rsidR="006A022B" w:rsidRDefault="006A022B" w:rsidP="006A022B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დოზირებული სალბუტამოლის აეროზოლით ინჰალაცია (15წთ-ში ერთხელ 3-4);</w:t>
      </w:r>
    </w:p>
    <w:p w:rsidR="006A022B" w:rsidRDefault="006A022B" w:rsidP="006A022B">
      <w:pPr>
        <w:pStyle w:val="ListParagraph"/>
        <w:numPr>
          <w:ilvl w:val="0"/>
          <w:numId w:val="1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კორტიკოსტეროიდები:</w:t>
      </w:r>
    </w:p>
    <w:p w:rsidR="006A022B" w:rsidRDefault="006A022B" w:rsidP="006A022B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დექსამეტაზონი 4-8მგ ი/ვ ან ი/მ ან</w:t>
      </w:r>
    </w:p>
    <w:p w:rsidR="006A022B" w:rsidRDefault="006A022B" w:rsidP="006A022B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პრედნიზოლონი 30-60მგ ი/ვ ან ი/მ</w:t>
      </w:r>
    </w:p>
    <w:p w:rsidR="006A022B" w:rsidRPr="006A022B" w:rsidRDefault="006A022B" w:rsidP="006A022B">
      <w:pPr>
        <w:spacing w:line="360" w:lineRule="auto"/>
        <w:rPr>
          <w:rFonts w:ascii="Sylfaen" w:hAnsi="Sylfaen"/>
          <w:b/>
          <w:lang w:val="ka-GE"/>
        </w:rPr>
      </w:pPr>
      <w:r w:rsidRPr="006A022B">
        <w:rPr>
          <w:rFonts w:ascii="Sylfaen" w:hAnsi="Sylfaen"/>
          <w:b/>
          <w:lang w:val="ka-GE"/>
        </w:rPr>
        <w:t>მძიმე ანაფილაქსიის, სიცოცხლისათვის საშიში მდგომარეობის სწრაფი განვითარებისას</w:t>
      </w:r>
    </w:p>
    <w:p w:rsidR="006A022B" w:rsidRDefault="006A022B" w:rsidP="006A022B">
      <w:pPr>
        <w:spacing w:line="360" w:lineRule="auto"/>
        <w:rPr>
          <w:rFonts w:ascii="Sylfaen" w:hAnsi="Sylfaen"/>
          <w:b/>
          <w:lang w:val="ka-GE"/>
        </w:rPr>
      </w:pPr>
      <w:r w:rsidRPr="006A022B">
        <w:rPr>
          <w:rFonts w:ascii="Sylfaen" w:hAnsi="Sylfaen"/>
          <w:b/>
          <w:lang w:val="ka-GE"/>
        </w:rPr>
        <w:t>განსაზღვრეთ მოქმედების შემდგომი სტრატეგია.</w:t>
      </w:r>
    </w:p>
    <w:p w:rsidR="006A022B" w:rsidRDefault="006A022B" w:rsidP="006A022B">
      <w:pPr>
        <w:spacing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მძიმე ჰიპოტენზია</w:t>
      </w:r>
    </w:p>
    <w:p w:rsidR="006A022B" w:rsidRPr="006A022B" w:rsidRDefault="006A022B" w:rsidP="006A022B">
      <w:pPr>
        <w:spacing w:line="360" w:lineRule="auto"/>
        <w:rPr>
          <w:rFonts w:ascii="Sylfaen" w:hAnsi="Sylfaen"/>
          <w:lang w:val="ka-GE"/>
        </w:rPr>
      </w:pPr>
      <w:r w:rsidRPr="006A022B">
        <w:rPr>
          <w:rFonts w:ascii="Sylfaen" w:hAnsi="Sylfaen" w:cs="Sylfaen"/>
          <w:lang w:val="ka-GE"/>
        </w:rPr>
        <w:t>პაციენტისთვის</w:t>
      </w:r>
      <w:r w:rsidRPr="006A022B">
        <w:rPr>
          <w:rFonts w:ascii="Sylfaen" w:hAnsi="Sylfaen"/>
          <w:lang w:val="ka-GE"/>
        </w:rPr>
        <w:t xml:space="preserve"> კომფორტული მდებარეობა;</w:t>
      </w:r>
    </w:p>
    <w:p w:rsidR="006A022B" w:rsidRDefault="006A022B" w:rsidP="006A022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ylfaen" w:hAnsi="Sylfaen"/>
          <w:lang w:val="ka-GE"/>
        </w:rPr>
      </w:pPr>
      <w:r w:rsidRPr="006A022B">
        <w:rPr>
          <w:rFonts w:ascii="Sylfaen" w:hAnsi="Sylfaen" w:cs="Sylfaen"/>
          <w:lang w:val="ka-GE"/>
        </w:rPr>
        <w:t>ეპინეფრინი</w:t>
      </w:r>
      <w:r w:rsidRPr="006A022B">
        <w:rPr>
          <w:rFonts w:ascii="Sylfaen" w:hAnsi="Sylfaen"/>
          <w:lang w:val="ka-GE"/>
        </w:rPr>
        <w:t xml:space="preserve"> </w:t>
      </w:r>
      <w:r w:rsidRPr="006A022B">
        <w:rPr>
          <w:rFonts w:ascii="Sylfaen" w:hAnsi="Sylfaen"/>
          <w:b/>
          <w:lang w:val="ka-GE"/>
        </w:rPr>
        <w:t>- 0.1მგ</w:t>
      </w:r>
      <w:r w:rsidRPr="006A022B">
        <w:rPr>
          <w:rFonts w:ascii="Sylfaen" w:hAnsi="Sylfaen"/>
          <w:lang w:val="ka-GE"/>
        </w:rPr>
        <w:t xml:space="preserve"> 0.1% ადრენალინის</w:t>
      </w:r>
      <w:r>
        <w:rPr>
          <w:rFonts w:ascii="Sylfaen" w:hAnsi="Sylfaen"/>
          <w:lang w:val="ka-GE"/>
        </w:rPr>
        <w:t xml:space="preserve"> (1:10000) </w:t>
      </w:r>
      <w:r w:rsidRPr="006A022B">
        <w:rPr>
          <w:rFonts w:ascii="Sylfaen" w:hAnsi="Sylfaen"/>
          <w:lang w:val="ka-GE"/>
        </w:rPr>
        <w:t xml:space="preserve">ან </w:t>
      </w:r>
      <w:r>
        <w:rPr>
          <w:rFonts w:ascii="Sylfaen" w:hAnsi="Sylfaen"/>
          <w:lang w:val="ka-GE"/>
        </w:rPr>
        <w:t xml:space="preserve">ადრენალინის </w:t>
      </w:r>
      <w:r w:rsidRPr="006A022B">
        <w:rPr>
          <w:rFonts w:ascii="Sylfaen" w:hAnsi="Sylfaen"/>
          <w:lang w:val="ka-GE"/>
        </w:rPr>
        <w:t xml:space="preserve">ჰიდროტარტარატი </w:t>
      </w:r>
      <w:r>
        <w:rPr>
          <w:rFonts w:ascii="Sylfaen" w:hAnsi="Sylfaen"/>
          <w:lang w:val="ka-GE"/>
        </w:rPr>
        <w:t xml:space="preserve"> 0.18% ი/ვ ნელა 5-წთ-ის განმავლობაში. თუ უშედეგოა, გაიმეორეთ  5წთ-ში ერთხელ (არტერიული წნევის და გცს კონტროლით);</w:t>
      </w:r>
    </w:p>
    <w:p w:rsidR="006A022B" w:rsidRDefault="003932E3" w:rsidP="006A022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ადრენალინის გამოყენებაზე არ არის სწრაფი ეფექტი, მოცირკულირე სისხლის მოცულობის შევსება ფიზიოლოგიური ხსნარით ი/ვ 1-2 -4ლ, სწრაფი ინფუზიით;</w:t>
      </w:r>
    </w:p>
    <w:p w:rsidR="003932E3" w:rsidRDefault="003932E3" w:rsidP="006A022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უშედეგოა დოპამინი 2-20მკგ/კგ/წთ;</w:t>
      </w:r>
    </w:p>
    <w:p w:rsidR="003932E3" w:rsidRDefault="003932E3" w:rsidP="006A022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შეინარჩუნე არტ.წნევა &gt;100მმ/ვწყ.სვ;</w:t>
      </w:r>
    </w:p>
    <w:p w:rsidR="003932E3" w:rsidRDefault="003932E3" w:rsidP="006A022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კორტიკოსტეროიდები მაღალ დოზებში;</w:t>
      </w:r>
    </w:p>
    <w:p w:rsidR="003932E3" w:rsidRDefault="003932E3" w:rsidP="006A022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ბრადიკარდიის დროს ატროპინი (იხ.შესაბამისი პროტოკოლი).</w:t>
      </w:r>
    </w:p>
    <w:p w:rsidR="003932E3" w:rsidRDefault="003932E3" w:rsidP="003932E3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932E3">
        <w:rPr>
          <w:rFonts w:ascii="Sylfaen" w:hAnsi="Sylfaen"/>
          <w:b/>
          <w:sz w:val="24"/>
          <w:szCs w:val="24"/>
          <w:lang w:val="ka-GE"/>
        </w:rPr>
        <w:t xml:space="preserve">მძიმე ბრონქოსპაზმი </w:t>
      </w:r>
    </w:p>
    <w:p w:rsidR="003932E3" w:rsidRDefault="003932E3" w:rsidP="003932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დოზირებული სალბუტამოლის აეროზოლით ინჰალაცია</w:t>
      </w:r>
      <w:r w:rsidR="00E37357">
        <w:rPr>
          <w:rFonts w:ascii="Sylfaen" w:hAnsi="Sylfaen"/>
          <w:lang w:val="ka-GE"/>
        </w:rPr>
        <w:t xml:space="preserve"> (15წთ-ში ერთხელ 4-10);</w:t>
      </w:r>
    </w:p>
    <w:p w:rsidR="00E37357" w:rsidRDefault="00E37357" w:rsidP="003932E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განიხილეთ ინტუბაციის საჭიროება. საინტუბაციო მილის ზომა აირჩიეთ არსებული ნოზოლოგიის გათვალისწინებით;</w:t>
      </w:r>
    </w:p>
    <w:p w:rsidR="00E37357" w:rsidRDefault="00E37357" w:rsidP="00E37357">
      <w:pPr>
        <w:pStyle w:val="ListParagraph"/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გააკეტეთ ეპინეფრინი ე/ტ 2-2.5მგ (1:1000);</w:t>
      </w:r>
    </w:p>
    <w:p w:rsidR="00E37357" w:rsidRDefault="00E37357" w:rsidP="00E3735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განსაკუთრებით მნიშვნელოვანია სწრაფი ჰოსპიტალიზაცია.</w:t>
      </w:r>
    </w:p>
    <w:p w:rsidR="00E37357" w:rsidRDefault="00E37357" w:rsidP="00E37357">
      <w:pPr>
        <w:pStyle w:val="ListParagraph"/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E37357">
        <w:rPr>
          <w:rFonts w:ascii="Sylfaen" w:hAnsi="Sylfaen"/>
          <w:b/>
          <w:sz w:val="24"/>
          <w:szCs w:val="24"/>
          <w:lang w:val="ka-GE"/>
        </w:rPr>
        <w:lastRenderedPageBreak/>
        <w:t>შენიშვნები</w:t>
      </w:r>
    </w:p>
    <w:p w:rsidR="00E37357" w:rsidRPr="00E37357" w:rsidRDefault="00E37357" w:rsidP="00E3735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გამოიჩინეთ სიფრთხილე ეპინეფრინის გამოყენებისას:</w:t>
      </w:r>
    </w:p>
    <w:p w:rsidR="00E37357" w:rsidRDefault="00E37357" w:rsidP="00E3735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E37357">
        <w:rPr>
          <w:rFonts w:ascii="Sylfaen" w:hAnsi="Sylfaen"/>
          <w:sz w:val="24"/>
          <w:szCs w:val="24"/>
          <w:lang w:val="ka-GE"/>
        </w:rPr>
        <w:t>ასაკი&gt;</w:t>
      </w:r>
      <w:r>
        <w:rPr>
          <w:rFonts w:ascii="Sylfaen" w:hAnsi="Sylfaen"/>
          <w:sz w:val="24"/>
          <w:szCs w:val="24"/>
          <w:lang w:val="ka-GE"/>
        </w:rPr>
        <w:t xml:space="preserve"> 35 წელზე;</w:t>
      </w:r>
    </w:p>
    <w:p w:rsidR="00E37357" w:rsidRDefault="00E37357" w:rsidP="00E3735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გულ-სისხლძარღვთა სისტემის დაავადებები, თუმცა სასიცოცხლო ჩვენებით მაინც გამოიყენეთ;</w:t>
      </w:r>
    </w:p>
    <w:p w:rsidR="00E37357" w:rsidRDefault="00E37357" w:rsidP="00E3735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თუ პაციენტი იღებს ამიტრიპტილინს ან ბეტაბლოკატორს, ადრენალინი</w:t>
      </w:r>
    </w:p>
    <w:p w:rsidR="00E37357" w:rsidRDefault="00E37357" w:rsidP="00E37357">
      <w:pPr>
        <w:pStyle w:val="ListParagraph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გამოიყენეთ ნახევარი დოზით.</w:t>
      </w:r>
    </w:p>
    <w:p w:rsidR="00E37357" w:rsidRDefault="00E37357" w:rsidP="00E3735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განსაკუთრებით მნიშვნელოვანია სწრაფი ჰისპიტალიზაცია;</w:t>
      </w:r>
    </w:p>
    <w:p w:rsidR="00E37357" w:rsidRDefault="00E37357" w:rsidP="00E3735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უნდა განხორციელდეს ინტუბაციის მაქსიმუმ 2 მცდელობა. თუ ინტუბაცია და ვენტილაცია ვერ ხერხდება, ვენტილაცია ლარინგული ნიღბით ან კომბიტუბით ან ამბუ ნიღბით;</w:t>
      </w:r>
    </w:p>
    <w:p w:rsidR="00E37357" w:rsidRDefault="00E37357" w:rsidP="00E3735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სითხის სადღე-ღამისო მოთხოვნილების შევსება - ი/ვ თანაბარი სიჩქარით</w:t>
      </w:r>
    </w:p>
    <w:p w:rsidR="00E37357" w:rsidRDefault="00635435" w:rsidP="00E37357">
      <w:pPr>
        <w:pStyle w:val="ListParagraph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(მაგ: 70კგ-იან ადამიანს ეკუთვნის 2500-2700მლ/24 სთ-ში, 100-110მლ/სთ-ში სიჩქარით).</w:t>
      </w:r>
    </w:p>
    <w:p w:rsidR="00635435" w:rsidRDefault="00635435" w:rsidP="00E37357">
      <w:pPr>
        <w:pStyle w:val="ListParagraph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635435" w:rsidRPr="0067037C" w:rsidRDefault="00635435" w:rsidP="00635435">
      <w:pPr>
        <w:tabs>
          <w:tab w:val="left" w:pos="1050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67037C">
        <w:rPr>
          <w:rFonts w:ascii="Sylfaen" w:hAnsi="Sylfaen"/>
          <w:b/>
          <w:sz w:val="24"/>
          <w:szCs w:val="24"/>
          <w:lang w:val="ka-GE"/>
        </w:rPr>
        <w:t xml:space="preserve">აბრევიატურა </w:t>
      </w:r>
    </w:p>
    <w:p w:rsidR="00635435" w:rsidRPr="00635435" w:rsidRDefault="00635435" w:rsidP="00635435">
      <w:pPr>
        <w:rPr>
          <w:rFonts w:ascii="Sylfaen" w:hAnsi="Sylfaen"/>
          <w:lang w:val="ka-GE"/>
        </w:rPr>
      </w:pPr>
      <w:r w:rsidRPr="0067037C">
        <w:rPr>
          <w:rFonts w:ascii="Sylfaen" w:hAnsi="Sylfaen"/>
          <w:b/>
          <w:lang w:val="ka-GE"/>
        </w:rPr>
        <w:t xml:space="preserve">ALS - </w:t>
      </w:r>
      <w:r w:rsidRPr="00635435"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635435" w:rsidRPr="001624F7" w:rsidRDefault="00635435" w:rsidP="00635435">
      <w:pPr>
        <w:rPr>
          <w:rFonts w:ascii="Sylfaen" w:hAnsi="Sylfaen"/>
          <w:lang w:val="ka-GE"/>
        </w:rPr>
      </w:pPr>
      <w:r w:rsidRPr="00AF629B">
        <w:rPr>
          <w:rFonts w:ascii="Sylfaen" w:hAnsi="Sylfaen"/>
          <w:b/>
          <w:sz w:val="24"/>
          <w:szCs w:val="24"/>
          <w:lang w:val="ka-GE"/>
        </w:rPr>
        <w:t xml:space="preserve">ABC </w:t>
      </w:r>
      <w:r w:rsidRPr="001624F7">
        <w:rPr>
          <w:rFonts w:ascii="Sylfaen" w:hAnsi="Sylfaen"/>
          <w:b/>
          <w:sz w:val="24"/>
          <w:szCs w:val="24"/>
          <w:lang w:val="ka-GE"/>
        </w:rPr>
        <w:t>-</w:t>
      </w:r>
      <w:r w:rsidRPr="00863056">
        <w:rPr>
          <w:rFonts w:ascii="Sylfaen" w:hAnsi="Sylfaen"/>
          <w:b/>
          <w:lang w:val="ka-GE"/>
        </w:rPr>
        <w:t>A</w:t>
      </w:r>
      <w:r w:rsidRPr="00AF629B">
        <w:rPr>
          <w:rFonts w:ascii="Sylfaen" w:hAnsi="Sylfaen"/>
          <w:b/>
          <w:lang w:val="ka-GE"/>
        </w:rPr>
        <w:t xml:space="preserve"> - </w:t>
      </w:r>
      <w:r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635435" w:rsidRPr="001624F7" w:rsidRDefault="00635435" w:rsidP="00635435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            B </w:t>
      </w:r>
      <w:r w:rsidRPr="00AF629B"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/>
          <w:lang w:val="ka-GE"/>
        </w:rPr>
        <w:t>სუნთქვის უზრუნველყოფა</w:t>
      </w:r>
    </w:p>
    <w:p w:rsidR="00635435" w:rsidRDefault="00635435" w:rsidP="00635435">
      <w:pPr>
        <w:rPr>
          <w:rFonts w:ascii="Sylfaen" w:hAnsi="Sylfaen"/>
          <w:lang w:val="ka-GE"/>
        </w:rPr>
      </w:pPr>
      <w:r w:rsidRPr="001624F7">
        <w:rPr>
          <w:rFonts w:ascii="Sylfaen" w:hAnsi="Sylfaen"/>
          <w:lang w:val="ka-GE"/>
        </w:rPr>
        <w:t xml:space="preserve">            </w:t>
      </w:r>
      <w:r w:rsidRPr="001624F7">
        <w:rPr>
          <w:rFonts w:ascii="Sylfaen" w:hAnsi="Sylfaen"/>
          <w:b/>
          <w:lang w:val="ka-GE"/>
        </w:rPr>
        <w:t>C</w:t>
      </w:r>
      <w:r w:rsidRPr="001624F7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ცირკულაცია (შეფასება , უზრუნველყოფა, მათ შორის გფრ)</w:t>
      </w:r>
    </w:p>
    <w:p w:rsidR="00635435" w:rsidRDefault="00635435" w:rsidP="00635435">
      <w:pPr>
        <w:tabs>
          <w:tab w:val="left" w:pos="105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Pr="0067037C">
        <w:rPr>
          <w:rFonts w:ascii="Sylfaen" w:hAnsi="Sylfaen"/>
          <w:b/>
          <w:lang w:val="ka-GE"/>
        </w:rPr>
        <w:t xml:space="preserve">გფრ </w:t>
      </w:r>
      <w:r>
        <w:rPr>
          <w:rFonts w:ascii="Sylfaen" w:hAnsi="Sylfaen"/>
          <w:lang w:val="ka-GE"/>
        </w:rPr>
        <w:t>- გულ-ფილტვის რეანიმაცია</w:t>
      </w:r>
    </w:p>
    <w:p w:rsidR="00635435" w:rsidRDefault="00635435" w:rsidP="0063543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>
        <w:rPr>
          <w:rFonts w:ascii="Sylfaen" w:hAnsi="Sylfaen"/>
          <w:b/>
          <w:lang w:val="ka-GE"/>
        </w:rPr>
        <w:t xml:space="preserve">  </w:t>
      </w:r>
      <w:r w:rsidRPr="001624F7">
        <w:rPr>
          <w:rFonts w:ascii="Sylfaen" w:hAnsi="Sylfaen"/>
          <w:b/>
          <w:lang w:val="ka-GE"/>
        </w:rPr>
        <w:t>SpO2</w:t>
      </w:r>
      <w:r w:rsidRPr="001624F7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სისხლის ჟანგბადით გაჯერება (სატურაცია)</w:t>
      </w:r>
    </w:p>
    <w:p w:rsidR="00635435" w:rsidRPr="0071103B" w:rsidRDefault="00635435" w:rsidP="00635435">
      <w:pPr>
        <w:tabs>
          <w:tab w:val="left" w:pos="1050"/>
        </w:tabs>
        <w:jc w:val="both"/>
        <w:rPr>
          <w:rFonts w:ascii="Sylfaen" w:hAnsi="Sylfaen"/>
          <w:lang w:val="ka-GE"/>
        </w:rPr>
      </w:pPr>
    </w:p>
    <w:p w:rsidR="00635435" w:rsidRDefault="00635435" w:rsidP="00E37357">
      <w:pPr>
        <w:pStyle w:val="ListParagraph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37357" w:rsidRPr="00E37357" w:rsidRDefault="00E37357" w:rsidP="00E37357">
      <w:pPr>
        <w:pStyle w:val="ListParagraph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6A022B" w:rsidRPr="00C21036" w:rsidRDefault="006A022B" w:rsidP="00C21036">
      <w:pPr>
        <w:spacing w:line="360" w:lineRule="auto"/>
        <w:ind w:left="405"/>
        <w:rPr>
          <w:rFonts w:ascii="Sylfaen" w:hAnsi="Sylfaen"/>
          <w:lang w:val="ka-GE"/>
        </w:rPr>
      </w:pPr>
    </w:p>
    <w:sectPr w:rsidR="006A022B" w:rsidRPr="00C21036" w:rsidSect="0026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0A1F"/>
    <w:multiLevelType w:val="hybridMultilevel"/>
    <w:tmpl w:val="4E30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D0921"/>
    <w:multiLevelType w:val="hybridMultilevel"/>
    <w:tmpl w:val="C4FED3B0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24B6046F"/>
    <w:multiLevelType w:val="hybridMultilevel"/>
    <w:tmpl w:val="7EBC78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58230C"/>
    <w:multiLevelType w:val="hybridMultilevel"/>
    <w:tmpl w:val="C8DACF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A3CB3"/>
    <w:multiLevelType w:val="hybridMultilevel"/>
    <w:tmpl w:val="9F0AE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C77A0"/>
    <w:multiLevelType w:val="hybridMultilevel"/>
    <w:tmpl w:val="BDFC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C20D5"/>
    <w:multiLevelType w:val="hybridMultilevel"/>
    <w:tmpl w:val="36DE5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9F02B3"/>
    <w:multiLevelType w:val="hybridMultilevel"/>
    <w:tmpl w:val="93CEF1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8668B"/>
    <w:multiLevelType w:val="hybridMultilevel"/>
    <w:tmpl w:val="7A3A96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A4AEA"/>
    <w:multiLevelType w:val="hybridMultilevel"/>
    <w:tmpl w:val="36AA74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52C4468"/>
    <w:multiLevelType w:val="hybridMultilevel"/>
    <w:tmpl w:val="17F0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84C6C"/>
    <w:multiLevelType w:val="hybridMultilevel"/>
    <w:tmpl w:val="1424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04985"/>
    <w:multiLevelType w:val="hybridMultilevel"/>
    <w:tmpl w:val="941A2E5E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6E3403DC"/>
    <w:multiLevelType w:val="hybridMultilevel"/>
    <w:tmpl w:val="7444F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13"/>
  </w:num>
  <w:num w:numId="6">
    <w:abstractNumId w:val="1"/>
  </w:num>
  <w:num w:numId="7">
    <w:abstractNumId w:val="8"/>
  </w:num>
  <w:num w:numId="8">
    <w:abstractNumId w:val="12"/>
  </w:num>
  <w:num w:numId="9">
    <w:abstractNumId w:val="4"/>
  </w:num>
  <w:num w:numId="10">
    <w:abstractNumId w:val="3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A81"/>
    <w:rsid w:val="00085D92"/>
    <w:rsid w:val="00102A81"/>
    <w:rsid w:val="0026685F"/>
    <w:rsid w:val="003932E3"/>
    <w:rsid w:val="00635435"/>
    <w:rsid w:val="006A022B"/>
    <w:rsid w:val="009167C7"/>
    <w:rsid w:val="00C21036"/>
    <w:rsid w:val="00C55710"/>
    <w:rsid w:val="00E1258B"/>
    <w:rsid w:val="00E3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</cp:revision>
  <dcterms:created xsi:type="dcterms:W3CDTF">2013-07-13T21:57:00Z</dcterms:created>
  <dcterms:modified xsi:type="dcterms:W3CDTF">2013-07-14T09:13:00Z</dcterms:modified>
</cp:coreProperties>
</file>