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8"/>
        <w:gridCol w:w="3010"/>
        <w:gridCol w:w="1490"/>
        <w:gridCol w:w="1710"/>
        <w:gridCol w:w="810"/>
        <w:gridCol w:w="990"/>
        <w:gridCol w:w="941"/>
        <w:gridCol w:w="885"/>
        <w:gridCol w:w="964"/>
        <w:gridCol w:w="1320"/>
      </w:tblGrid>
      <w:tr w:rsidR="00441AE3" w:rsidTr="00441AE3">
        <w:trPr>
          <w:trHeight w:val="271"/>
        </w:trPr>
        <w:tc>
          <w:tcPr>
            <w:tcW w:w="11268" w:type="dxa"/>
            <w:gridSpan w:val="9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Приложение</w:t>
            </w:r>
            <w:proofErr w:type="spellEnd"/>
            <w:r>
              <w:t xml:space="preserve"> 7 – </w:t>
            </w:r>
            <w:proofErr w:type="spellStart"/>
            <w:r>
              <w:t>Донация</w:t>
            </w:r>
            <w:proofErr w:type="spellEnd"/>
            <w:r>
              <w:t xml:space="preserve"> «</w:t>
            </w:r>
            <w:proofErr w:type="spellStart"/>
            <w:r>
              <w:t>Народной</w:t>
            </w:r>
            <w:proofErr w:type="spellEnd"/>
            <w:r>
              <w:t xml:space="preserve"> </w:t>
            </w:r>
            <w:proofErr w:type="spellStart"/>
            <w:r>
              <w:t>аптеки</w:t>
            </w:r>
            <w:proofErr w:type="spellEnd"/>
            <w:r>
              <w:t>»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/>
        </w:tc>
      </w:tr>
      <w:tr w:rsidR="00441AE3" w:rsidTr="00441AE3">
        <w:trPr>
          <w:trHeight w:val="376"/>
        </w:trPr>
        <w:tc>
          <w:tcPr>
            <w:tcW w:w="468" w:type="dxa"/>
            <w:vMerge w:val="restart"/>
          </w:tcPr>
          <w:p w:rsidR="00441AE3" w:rsidRPr="006A4015" w:rsidRDefault="00441AE3" w:rsidP="00C56D43">
            <w:pPr>
              <w:tabs>
                <w:tab w:val="left" w:pos="5295"/>
              </w:tabs>
            </w:pPr>
            <w:r>
              <w:t>№</w:t>
            </w:r>
          </w:p>
        </w:tc>
        <w:tc>
          <w:tcPr>
            <w:tcW w:w="3010" w:type="dxa"/>
            <w:vMerge w:val="restart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товара</w:t>
            </w:r>
            <w:proofErr w:type="spellEnd"/>
          </w:p>
        </w:tc>
        <w:tc>
          <w:tcPr>
            <w:tcW w:w="1490" w:type="dxa"/>
            <w:vMerge w:val="restart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1710" w:type="dxa"/>
            <w:vMerge w:val="restart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Произв</w:t>
            </w:r>
            <w:proofErr w:type="spellEnd"/>
            <w:r>
              <w:t>.</w:t>
            </w:r>
          </w:p>
        </w:tc>
        <w:tc>
          <w:tcPr>
            <w:tcW w:w="810" w:type="dxa"/>
            <w:vMerge w:val="restart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Кол-во</w:t>
            </w:r>
            <w:proofErr w:type="spellEnd"/>
          </w:p>
        </w:tc>
        <w:tc>
          <w:tcPr>
            <w:tcW w:w="1931" w:type="dxa"/>
            <w:gridSpan w:val="2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Прод</w:t>
            </w:r>
            <w:proofErr w:type="spellEnd"/>
            <w:r>
              <w:t xml:space="preserve">. </w:t>
            </w:r>
            <w:proofErr w:type="spellStart"/>
            <w:r>
              <w:t>цена</w:t>
            </w:r>
            <w:proofErr w:type="spellEnd"/>
          </w:p>
        </w:tc>
        <w:tc>
          <w:tcPr>
            <w:tcW w:w="1849" w:type="dxa"/>
            <w:gridSpan w:val="2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скидки</w:t>
            </w:r>
            <w:proofErr w:type="spellEnd"/>
          </w:p>
        </w:tc>
        <w:tc>
          <w:tcPr>
            <w:tcW w:w="1320" w:type="dxa"/>
            <w:vMerge w:val="restart"/>
            <w:shd w:val="clear" w:color="auto" w:fill="auto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Сумма</w:t>
            </w:r>
            <w:proofErr w:type="spellEnd"/>
            <w:r>
              <w:t xml:space="preserve"> к </w:t>
            </w:r>
            <w:proofErr w:type="spellStart"/>
            <w:r>
              <w:t>оплате</w:t>
            </w:r>
            <w:proofErr w:type="spellEnd"/>
          </w:p>
        </w:tc>
      </w:tr>
      <w:tr w:rsidR="00441AE3" w:rsidTr="00441AE3">
        <w:trPr>
          <w:trHeight w:val="421"/>
        </w:trPr>
        <w:tc>
          <w:tcPr>
            <w:tcW w:w="468" w:type="dxa"/>
            <w:vMerge/>
          </w:tcPr>
          <w:p w:rsidR="00441AE3" w:rsidRDefault="00441AE3">
            <w:pPr>
              <w:rPr>
                <w:lang w:val="ru-RU"/>
              </w:rPr>
            </w:pPr>
          </w:p>
        </w:tc>
        <w:tc>
          <w:tcPr>
            <w:tcW w:w="3010" w:type="dxa"/>
            <w:vMerge/>
          </w:tcPr>
          <w:p w:rsidR="00441AE3" w:rsidRDefault="00441AE3">
            <w:pPr>
              <w:rPr>
                <w:lang w:val="ru-RU"/>
              </w:rPr>
            </w:pPr>
          </w:p>
        </w:tc>
        <w:tc>
          <w:tcPr>
            <w:tcW w:w="1490" w:type="dxa"/>
            <w:vMerge/>
          </w:tcPr>
          <w:p w:rsidR="00441AE3" w:rsidRDefault="00441AE3"/>
        </w:tc>
        <w:tc>
          <w:tcPr>
            <w:tcW w:w="1710" w:type="dxa"/>
            <w:vMerge/>
          </w:tcPr>
          <w:p w:rsidR="00441AE3" w:rsidRDefault="00441AE3"/>
        </w:tc>
        <w:tc>
          <w:tcPr>
            <w:tcW w:w="810" w:type="dxa"/>
            <w:vMerge/>
          </w:tcPr>
          <w:p w:rsidR="00441AE3" w:rsidRDefault="00441AE3"/>
        </w:tc>
        <w:tc>
          <w:tcPr>
            <w:tcW w:w="990" w:type="dxa"/>
          </w:tcPr>
          <w:p w:rsidR="00441AE3" w:rsidRPr="006A4015" w:rsidRDefault="00441AE3" w:rsidP="00C56D43">
            <w:pPr>
              <w:tabs>
                <w:tab w:val="left" w:pos="5295"/>
              </w:tabs>
            </w:pPr>
            <w:proofErr w:type="spellStart"/>
            <w:r>
              <w:t>лари</w:t>
            </w:r>
            <w:proofErr w:type="spellEnd"/>
          </w:p>
        </w:tc>
        <w:tc>
          <w:tcPr>
            <w:tcW w:w="941" w:type="dxa"/>
          </w:tcPr>
          <w:p w:rsidR="00441AE3" w:rsidRPr="00131DAA" w:rsidRDefault="00441AE3" w:rsidP="00C56D43">
            <w:pPr>
              <w:tabs>
                <w:tab w:val="left" w:pos="5295"/>
              </w:tabs>
            </w:pPr>
            <w:r>
              <w:t>п/е</w:t>
            </w:r>
          </w:p>
        </w:tc>
        <w:tc>
          <w:tcPr>
            <w:tcW w:w="885" w:type="dxa"/>
          </w:tcPr>
          <w:p w:rsidR="00441AE3" w:rsidRPr="006A4015" w:rsidRDefault="00441AE3" w:rsidP="00C56D43">
            <w:pPr>
              <w:tabs>
                <w:tab w:val="left" w:pos="5295"/>
              </w:tabs>
            </w:pPr>
            <w:proofErr w:type="spellStart"/>
            <w:r>
              <w:t>лари</w:t>
            </w:r>
            <w:proofErr w:type="spellEnd"/>
          </w:p>
        </w:tc>
        <w:tc>
          <w:tcPr>
            <w:tcW w:w="964" w:type="dxa"/>
          </w:tcPr>
          <w:p w:rsidR="00441AE3" w:rsidRPr="00131DAA" w:rsidRDefault="00441AE3" w:rsidP="00C56D43">
            <w:pPr>
              <w:tabs>
                <w:tab w:val="left" w:pos="5295"/>
              </w:tabs>
            </w:pPr>
            <w:r>
              <w:t>п/е</w:t>
            </w:r>
          </w:p>
        </w:tc>
        <w:tc>
          <w:tcPr>
            <w:tcW w:w="1320" w:type="dxa"/>
            <w:vMerge/>
            <w:shd w:val="clear" w:color="auto" w:fill="auto"/>
          </w:tcPr>
          <w:p w:rsidR="00441AE3" w:rsidRDefault="00441AE3"/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Амбу</w:t>
            </w:r>
            <w:proofErr w:type="spellEnd"/>
            <w:r>
              <w:t xml:space="preserve"> </w:t>
            </w: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взрослых</w:t>
            </w:r>
            <w:proofErr w:type="spellEnd"/>
          </w:p>
        </w:tc>
        <w:tc>
          <w:tcPr>
            <w:tcW w:w="1490" w:type="dxa"/>
          </w:tcPr>
          <w:p w:rsidR="00441AE3" w:rsidRPr="00E3285E" w:rsidRDefault="00441AE3" w:rsidP="00E328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Jan-15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Тайвань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Хесам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55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31.4286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55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31.4286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110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2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Амбус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маска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подростков</w:t>
            </w:r>
            <w:proofErr w:type="spellEnd"/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rPr>
                <w:rFonts w:ascii="Sylfaen" w:hAnsi="Sylfaen"/>
              </w:rPr>
              <w:t>Jan-15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Турция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Мортон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5.5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3.1429</w:t>
            </w:r>
          </w:p>
          <w:p w:rsidR="00441AE3" w:rsidRDefault="00441AE3" w:rsidP="00E3285E">
            <w:pPr>
              <w:jc w:val="center"/>
            </w:pP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5.5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3.1429</w:t>
            </w:r>
          </w:p>
          <w:p w:rsidR="00441AE3" w:rsidRDefault="00441AE3" w:rsidP="00FD2E60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16.5</w:t>
            </w:r>
          </w:p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3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Амбус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маска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подростков</w:t>
            </w:r>
            <w:proofErr w:type="spellEnd"/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rPr>
                <w:rFonts w:ascii="Sylfaen" w:hAnsi="Sylfaen"/>
              </w:rPr>
              <w:t>Jan-15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Турция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Мортон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5.5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3.1249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5.5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3.1249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16.5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4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C37E87" w:rsidRDefault="00441AE3" w:rsidP="00C56D43">
            <w:pPr>
              <w:tabs>
                <w:tab w:val="left" w:pos="5295"/>
              </w:tabs>
            </w:pPr>
            <w:proofErr w:type="spellStart"/>
            <w:r>
              <w:t>Экуитамп</w:t>
            </w:r>
            <w:proofErr w:type="spellEnd"/>
            <w:r>
              <w:t xml:space="preserve"> (</w:t>
            </w:r>
            <w:proofErr w:type="spellStart"/>
            <w:r>
              <w:t>гемостатический</w:t>
            </w:r>
            <w:proofErr w:type="spellEnd"/>
            <w:r>
              <w:t xml:space="preserve"> </w:t>
            </w:r>
            <w:proofErr w:type="spellStart"/>
            <w:r>
              <w:t>бинт</w:t>
            </w:r>
            <w:proofErr w:type="spellEnd"/>
            <w:r>
              <w:t xml:space="preserve">) 5*35 </w:t>
            </w:r>
            <w:proofErr w:type="spellStart"/>
            <w:r>
              <w:t>см</w:t>
            </w:r>
            <w:proofErr w:type="spellEnd"/>
            <w:r>
              <w:t xml:space="preserve">. </w:t>
            </w:r>
            <w:r w:rsidRPr="00C37E87">
              <w:rPr>
                <w:vertAlign w:val="superscript"/>
              </w:rPr>
              <w:t>1</w:t>
            </w:r>
            <w:r>
              <w:t>1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Sep-17</w:t>
            </w:r>
          </w:p>
          <w:p w:rsidR="00441AE3" w:rsidRDefault="00441AE3" w:rsidP="00E3285E">
            <w:pPr>
              <w:jc w:val="center"/>
            </w:pP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Голландия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Экуимедикал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19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30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17.1429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17.1429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570</w:t>
            </w:r>
          </w:p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5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Экуитамп</w:t>
            </w:r>
            <w:proofErr w:type="spellEnd"/>
            <w:r>
              <w:t xml:space="preserve"> (</w:t>
            </w:r>
            <w:proofErr w:type="spellStart"/>
            <w:r>
              <w:t>гемостатический</w:t>
            </w:r>
            <w:proofErr w:type="spellEnd"/>
            <w:r>
              <w:t xml:space="preserve"> </w:t>
            </w:r>
            <w:proofErr w:type="spellStart"/>
            <w:r>
              <w:t>бинт</w:t>
            </w:r>
            <w:proofErr w:type="spellEnd"/>
            <w:r>
              <w:t xml:space="preserve">) 5*35 </w:t>
            </w:r>
            <w:proofErr w:type="spellStart"/>
            <w:r>
              <w:t>см</w:t>
            </w:r>
            <w:proofErr w:type="spellEnd"/>
            <w:r>
              <w:t xml:space="preserve">. </w:t>
            </w:r>
            <w:r w:rsidRPr="00C37E87">
              <w:rPr>
                <w:vertAlign w:val="superscript"/>
              </w:rPr>
              <w:t>1</w:t>
            </w:r>
            <w:r>
              <w:t>1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Sep-17</w:t>
            </w:r>
          </w:p>
          <w:p w:rsidR="00441AE3" w:rsidRDefault="00441AE3" w:rsidP="00E3285E">
            <w:pPr>
              <w:jc w:val="center"/>
            </w:pP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Голландия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Экуимедикал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23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30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17.1429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17.1429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690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6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Экуитамп</w:t>
            </w:r>
            <w:proofErr w:type="spellEnd"/>
            <w:r>
              <w:t xml:space="preserve"> (</w:t>
            </w:r>
            <w:proofErr w:type="spellStart"/>
            <w:r>
              <w:t>гемостатический</w:t>
            </w:r>
            <w:proofErr w:type="spellEnd"/>
            <w:r>
              <w:t xml:space="preserve"> </w:t>
            </w:r>
            <w:proofErr w:type="spellStart"/>
            <w:r>
              <w:t>бинт</w:t>
            </w:r>
            <w:proofErr w:type="spellEnd"/>
            <w:proofErr w:type="gramStart"/>
            <w:r>
              <w:t>)  5</w:t>
            </w:r>
            <w:proofErr w:type="gramEnd"/>
            <w:r>
              <w:t xml:space="preserve">*7,5  </w:t>
            </w:r>
            <w:proofErr w:type="spellStart"/>
            <w:r>
              <w:t>см</w:t>
            </w:r>
            <w:proofErr w:type="spellEnd"/>
            <w:r>
              <w:t xml:space="preserve">. </w:t>
            </w:r>
            <w:r w:rsidRPr="00C37E87">
              <w:rPr>
                <w:vertAlign w:val="superscript"/>
              </w:rPr>
              <w:t>1</w:t>
            </w:r>
            <w:r>
              <w:t>1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Apr-18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Голландия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Экуимедикал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30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15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8.5714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8.5714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450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7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441AE3" w:rsidRDefault="00441AE3" w:rsidP="00C56D43">
            <w:pPr>
              <w:tabs>
                <w:tab w:val="left" w:pos="5295"/>
              </w:tabs>
              <w:rPr>
                <w:lang w:val="ru-RU"/>
              </w:rPr>
            </w:pPr>
            <w:r w:rsidRPr="00441AE3">
              <w:rPr>
                <w:lang w:val="ru-RU"/>
              </w:rPr>
              <w:t>Ванкоксен 1 г. Ин. фл. (ванкомицин)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VX-02</w:t>
            </w:r>
          </w:p>
          <w:p w:rsidR="00441AE3" w:rsidRDefault="00441AE3" w:rsidP="00E3285E">
            <w:pPr>
              <w:jc w:val="center"/>
            </w:pPr>
            <w:r>
              <w:t>03/16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Индия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Супермакс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100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8.8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5.0286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8.8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5.0286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880</w:t>
            </w:r>
          </w:p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8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Глазные</w:t>
            </w:r>
            <w:proofErr w:type="spellEnd"/>
            <w:r>
              <w:t xml:space="preserve"> </w:t>
            </w:r>
            <w:proofErr w:type="spellStart"/>
            <w:r>
              <w:t>самоклеющиеся</w:t>
            </w:r>
            <w:proofErr w:type="spellEnd"/>
            <w:r>
              <w:t xml:space="preserve"> </w:t>
            </w:r>
            <w:proofErr w:type="spellStart"/>
            <w:r>
              <w:t>повязки</w:t>
            </w:r>
            <w:proofErr w:type="spellEnd"/>
            <w:r>
              <w:t xml:space="preserve"> 6,5*9,5  </w:t>
            </w:r>
            <w:r w:rsidRPr="00C37E87">
              <w:rPr>
                <w:vertAlign w:val="superscript"/>
              </w:rPr>
              <w:t>1</w:t>
            </w:r>
            <w:r>
              <w:t>1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Jan-19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Китай</w:t>
            </w:r>
            <w:proofErr w:type="spellEnd"/>
            <w:r>
              <w:t xml:space="preserve"> </w:t>
            </w:r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Сунмед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150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0.3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0.1714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0.3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0.1714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45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9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Глазные</w:t>
            </w:r>
            <w:proofErr w:type="spellEnd"/>
            <w:r>
              <w:t xml:space="preserve"> </w:t>
            </w:r>
            <w:proofErr w:type="spellStart"/>
            <w:r>
              <w:t>тампоны</w:t>
            </w:r>
            <w:proofErr w:type="spellEnd"/>
            <w:r>
              <w:t xml:space="preserve"> </w:t>
            </w:r>
            <w:r w:rsidRPr="00C37E87">
              <w:rPr>
                <w:vertAlign w:val="superscript"/>
              </w:rPr>
              <w:t>1</w:t>
            </w:r>
            <w:r>
              <w:t>0,16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Oct-17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Китай</w:t>
            </w:r>
            <w:proofErr w:type="spellEnd"/>
            <w:r>
              <w:t xml:space="preserve"> </w:t>
            </w:r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Сунмед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48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0.4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0.2286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0.4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0.2286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19.2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10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 w:rsidRPr="00131DAA">
              <w:t>Почкооб</w:t>
            </w:r>
            <w:r>
              <w:t>разная</w:t>
            </w:r>
            <w:proofErr w:type="spellEnd"/>
            <w:r>
              <w:t xml:space="preserve"> </w:t>
            </w:r>
            <w:proofErr w:type="spellStart"/>
            <w:r>
              <w:t>чаша</w:t>
            </w:r>
            <w:proofErr w:type="spellEnd"/>
            <w:r>
              <w:t xml:space="preserve"> (</w:t>
            </w:r>
            <w:proofErr w:type="spellStart"/>
            <w:r>
              <w:t>большая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:rsidR="00441AE3" w:rsidRDefault="00441AE3" w:rsidP="00FD2E60">
            <w:pPr>
              <w:jc w:val="center"/>
            </w:pPr>
            <w:r>
              <w:t>Jan-17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Россия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Термоприборы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25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14.2857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14.2857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250</w:t>
            </w:r>
          </w:p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11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C37E87" w:rsidRDefault="00441AE3" w:rsidP="00C56D43">
            <w:pPr>
              <w:tabs>
                <w:tab w:val="left" w:pos="5295"/>
              </w:tabs>
            </w:pPr>
            <w:proofErr w:type="spellStart"/>
            <w:r>
              <w:t>Иминем</w:t>
            </w:r>
            <w:proofErr w:type="spellEnd"/>
            <w:r>
              <w:t xml:space="preserve"> </w:t>
            </w:r>
            <w:r w:rsidRPr="00C37E87">
              <w:t>500</w:t>
            </w:r>
            <w:r>
              <w:t xml:space="preserve"> </w:t>
            </w:r>
            <w:proofErr w:type="spellStart"/>
            <w:r>
              <w:t>мг.Ин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фл</w:t>
            </w:r>
            <w:proofErr w:type="spellEnd"/>
            <w:proofErr w:type="gramEnd"/>
            <w:r>
              <w:t>.</w:t>
            </w:r>
          </w:p>
        </w:tc>
        <w:tc>
          <w:tcPr>
            <w:tcW w:w="1490" w:type="dxa"/>
          </w:tcPr>
          <w:p w:rsidR="00441AE3" w:rsidRDefault="00441AE3" w:rsidP="00FD2E60">
            <w:pPr>
              <w:jc w:val="center"/>
            </w:pPr>
            <w:r>
              <w:t>IMDI3B4</w:t>
            </w:r>
          </w:p>
          <w:p w:rsidR="00441AE3" w:rsidRDefault="00441AE3" w:rsidP="00FD2E60">
            <w:pPr>
              <w:jc w:val="center"/>
            </w:pPr>
            <w:r>
              <w:t>06/16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Индия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Биотех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23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13.1429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13.1429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230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12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C37E87" w:rsidRDefault="00441AE3" w:rsidP="00C56D43">
            <w:pPr>
              <w:tabs>
                <w:tab w:val="left" w:pos="5295"/>
              </w:tabs>
            </w:pPr>
            <w:proofErr w:type="spellStart"/>
            <w:r>
              <w:t>Катетер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вен</w:t>
            </w:r>
            <w:proofErr w:type="spellEnd"/>
            <w:r>
              <w:t xml:space="preserve"> 22G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May-16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Китай</w:t>
            </w:r>
            <w:proofErr w:type="spellEnd"/>
            <w:r>
              <w:t xml:space="preserve"> </w:t>
            </w:r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Сунмед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400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0.42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0.24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0.42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0.24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168</w:t>
            </w:r>
          </w:p>
        </w:tc>
      </w:tr>
      <w:tr w:rsidR="00441AE3" w:rsidTr="00441AE3">
        <w:trPr>
          <w:trHeight w:val="541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13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Pr="00441AE3" w:rsidRDefault="00441AE3" w:rsidP="00C56D43">
            <w:pPr>
              <w:tabs>
                <w:tab w:val="left" w:pos="5295"/>
              </w:tabs>
              <w:rPr>
                <w:lang w:val="ru-RU"/>
              </w:rPr>
            </w:pPr>
            <w:r w:rsidRPr="00441AE3">
              <w:rPr>
                <w:lang w:val="ru-RU"/>
              </w:rPr>
              <w:t>Камекс (цефтазидим) фл. пор. 1,0 гр.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KMX-01</w:t>
            </w:r>
          </w:p>
          <w:p w:rsidR="00441AE3" w:rsidRDefault="00441AE3" w:rsidP="00E3285E">
            <w:pPr>
              <w:jc w:val="center"/>
            </w:pPr>
            <w:r>
              <w:t>06/16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Индия</w:t>
            </w:r>
            <w:proofErr w:type="spellEnd"/>
          </w:p>
          <w:p w:rsidR="00441AE3" w:rsidRPr="00131DAA" w:rsidRDefault="00441AE3" w:rsidP="00C56D43">
            <w:pPr>
              <w:tabs>
                <w:tab w:val="left" w:pos="5295"/>
              </w:tabs>
            </w:pPr>
            <w:proofErr w:type="spellStart"/>
            <w:r>
              <w:t>Супермакс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200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5.4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3.0857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5.4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3.0857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1080</w:t>
            </w:r>
          </w:p>
        </w:tc>
      </w:tr>
      <w:tr w:rsidR="00441AE3" w:rsidTr="00441AE3">
        <w:trPr>
          <w:trHeight w:val="526"/>
        </w:trPr>
        <w:tc>
          <w:tcPr>
            <w:tcW w:w="468" w:type="dxa"/>
          </w:tcPr>
          <w:p w:rsidR="00441AE3" w:rsidRDefault="00441AE3" w:rsidP="00334708">
            <w:pPr>
              <w:jc w:val="right"/>
            </w:pPr>
            <w:r>
              <w:t>14</w:t>
            </w:r>
          </w:p>
          <w:p w:rsidR="00441AE3" w:rsidRDefault="00441AE3" w:rsidP="00334708">
            <w:pPr>
              <w:jc w:val="right"/>
            </w:pPr>
          </w:p>
        </w:tc>
        <w:tc>
          <w:tcPr>
            <w:tcW w:w="30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Кентсун</w:t>
            </w:r>
            <w:proofErr w:type="spellEnd"/>
            <w:r>
              <w:t xml:space="preserve"> </w:t>
            </w:r>
            <w:proofErr w:type="spellStart"/>
            <w:r>
              <w:t>стер</w:t>
            </w:r>
            <w:proofErr w:type="spellEnd"/>
            <w:r>
              <w:t xml:space="preserve">. </w:t>
            </w:r>
            <w:proofErr w:type="spellStart"/>
            <w:r>
              <w:t>рулон</w:t>
            </w:r>
            <w:proofErr w:type="spellEnd"/>
            <w:r>
              <w:t xml:space="preserve"> 300*200 м.</w:t>
            </w:r>
          </w:p>
        </w:tc>
        <w:tc>
          <w:tcPr>
            <w:tcW w:w="1490" w:type="dxa"/>
          </w:tcPr>
          <w:p w:rsidR="00441AE3" w:rsidRDefault="00441AE3" w:rsidP="00E3285E">
            <w:pPr>
              <w:jc w:val="center"/>
            </w:pPr>
            <w:r>
              <w:t>Jan-20</w:t>
            </w:r>
          </w:p>
        </w:tc>
        <w:tc>
          <w:tcPr>
            <w:tcW w:w="1710" w:type="dxa"/>
          </w:tcPr>
          <w:p w:rsidR="00441AE3" w:rsidRDefault="00441AE3" w:rsidP="00C56D43">
            <w:pPr>
              <w:tabs>
                <w:tab w:val="left" w:pos="5295"/>
              </w:tabs>
            </w:pPr>
            <w:proofErr w:type="spellStart"/>
            <w:r>
              <w:t>Россия</w:t>
            </w:r>
            <w:proofErr w:type="spellEnd"/>
          </w:p>
          <w:p w:rsidR="00441AE3" w:rsidRPr="003E42DD" w:rsidRDefault="00441AE3" w:rsidP="00C56D43">
            <w:pPr>
              <w:tabs>
                <w:tab w:val="left" w:pos="5295"/>
              </w:tabs>
            </w:pPr>
            <w:proofErr w:type="spellStart"/>
            <w:r>
              <w:t>Джурабек</w:t>
            </w:r>
            <w:proofErr w:type="spellEnd"/>
          </w:p>
        </w:tc>
        <w:tc>
          <w:tcPr>
            <w:tcW w:w="810" w:type="dxa"/>
          </w:tcPr>
          <w:p w:rsidR="00441AE3" w:rsidRDefault="00441AE3" w:rsidP="00E3285E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441AE3" w:rsidRDefault="00441AE3" w:rsidP="00E3285E">
            <w:pPr>
              <w:jc w:val="center"/>
            </w:pPr>
            <w:r>
              <w:t>82</w:t>
            </w:r>
          </w:p>
        </w:tc>
        <w:tc>
          <w:tcPr>
            <w:tcW w:w="941" w:type="dxa"/>
          </w:tcPr>
          <w:p w:rsidR="00441AE3" w:rsidRDefault="00441AE3" w:rsidP="00E3285E">
            <w:pPr>
              <w:jc w:val="center"/>
            </w:pPr>
            <w:r>
              <w:t>46.8571</w:t>
            </w:r>
          </w:p>
        </w:tc>
        <w:tc>
          <w:tcPr>
            <w:tcW w:w="885" w:type="dxa"/>
          </w:tcPr>
          <w:p w:rsidR="00441AE3" w:rsidRDefault="00441AE3" w:rsidP="00FD2E60">
            <w:pPr>
              <w:jc w:val="center"/>
            </w:pPr>
            <w:r>
              <w:t>82</w:t>
            </w:r>
          </w:p>
        </w:tc>
        <w:tc>
          <w:tcPr>
            <w:tcW w:w="964" w:type="dxa"/>
          </w:tcPr>
          <w:p w:rsidR="00441AE3" w:rsidRDefault="00441AE3" w:rsidP="00FD2E60">
            <w:pPr>
              <w:jc w:val="center"/>
            </w:pPr>
            <w:r>
              <w:t>46.8571</w:t>
            </w:r>
          </w:p>
        </w:tc>
        <w:tc>
          <w:tcPr>
            <w:tcW w:w="1320" w:type="dxa"/>
            <w:shd w:val="clear" w:color="auto" w:fill="auto"/>
          </w:tcPr>
          <w:p w:rsidR="00441AE3" w:rsidRDefault="00441AE3" w:rsidP="00334708">
            <w:pPr>
              <w:jc w:val="center"/>
            </w:pPr>
            <w:r>
              <w:t>82</w:t>
            </w:r>
          </w:p>
        </w:tc>
      </w:tr>
      <w:tr w:rsidR="0006743F" w:rsidTr="00441AE3">
        <w:trPr>
          <w:trHeight w:val="271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15</w:t>
            </w:r>
          </w:p>
        </w:tc>
        <w:tc>
          <w:tcPr>
            <w:tcW w:w="30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Кентсун</w:t>
            </w:r>
            <w:proofErr w:type="spellEnd"/>
            <w:r>
              <w:t xml:space="preserve"> </w:t>
            </w:r>
            <w:proofErr w:type="spellStart"/>
            <w:r>
              <w:t>стер</w:t>
            </w:r>
            <w:proofErr w:type="spellEnd"/>
            <w:r>
              <w:t xml:space="preserve">. </w:t>
            </w:r>
            <w:proofErr w:type="spellStart"/>
            <w:r>
              <w:t>рулон</w:t>
            </w:r>
            <w:proofErr w:type="spellEnd"/>
            <w:r>
              <w:t xml:space="preserve"> 100*200 м.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Jan-20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Россия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Джурабек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54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30.8571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54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30.8571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108</w:t>
            </w:r>
          </w:p>
        </w:tc>
      </w:tr>
      <w:tr w:rsidR="0006743F" w:rsidTr="00441AE3">
        <w:trPr>
          <w:trHeight w:val="271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16</w:t>
            </w:r>
          </w:p>
        </w:tc>
        <w:tc>
          <w:tcPr>
            <w:tcW w:w="30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Бактериц</w:t>
            </w:r>
            <w:proofErr w:type="spellEnd"/>
            <w:r>
              <w:t xml:space="preserve">. </w:t>
            </w:r>
            <w:proofErr w:type="spellStart"/>
            <w:r>
              <w:t>лейко</w:t>
            </w:r>
            <w:proofErr w:type="spellEnd"/>
            <w:r>
              <w:t xml:space="preserve"> 19*72  </w:t>
            </w:r>
            <w:r>
              <w:lastRenderedPageBreak/>
              <w:t>«</w:t>
            </w:r>
            <w:proofErr w:type="spellStart"/>
            <w:r>
              <w:t>Сантавик</w:t>
            </w:r>
            <w:proofErr w:type="spellEnd"/>
            <w:r>
              <w:t xml:space="preserve">» </w:t>
            </w:r>
            <w:r w:rsidRPr="00C37E87">
              <w:rPr>
                <w:vertAlign w:val="superscript"/>
              </w:rPr>
              <w:t>1</w:t>
            </w:r>
            <w:r>
              <w:t>10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lastRenderedPageBreak/>
              <w:t>Nov-14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lastRenderedPageBreak/>
              <w:t>Турция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lastRenderedPageBreak/>
              <w:t>Сейтлер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lastRenderedPageBreak/>
              <w:t>140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0.18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0.1029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0.18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0.1029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25.2</w:t>
            </w:r>
          </w:p>
        </w:tc>
      </w:tr>
      <w:tr w:rsidR="0006743F" w:rsidRPr="00441AE3" w:rsidTr="00441AE3">
        <w:trPr>
          <w:trHeight w:val="70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lastRenderedPageBreak/>
              <w:t>17</w:t>
            </w:r>
          </w:p>
        </w:tc>
        <w:tc>
          <w:tcPr>
            <w:tcW w:w="3010" w:type="dxa"/>
          </w:tcPr>
          <w:p w:rsidR="0006743F" w:rsidRPr="00441AE3" w:rsidRDefault="0006743F" w:rsidP="00822BF6">
            <w:pPr>
              <w:tabs>
                <w:tab w:val="left" w:pos="5295"/>
              </w:tabs>
              <w:rPr>
                <w:lang w:val="ru-RU"/>
              </w:rPr>
            </w:pPr>
            <w:r w:rsidRPr="00441AE3">
              <w:rPr>
                <w:lang w:val="ru-RU"/>
              </w:rPr>
              <w:t>м/с судно пластмассовое (белое)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Jan-20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Россия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Джурабек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13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7.4286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7.4286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65</w:t>
            </w:r>
          </w:p>
        </w:tc>
      </w:tr>
      <w:tr w:rsidR="0006743F" w:rsidTr="00441AE3">
        <w:trPr>
          <w:trHeight w:val="286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18</w:t>
            </w:r>
          </w:p>
        </w:tc>
        <w:tc>
          <w:tcPr>
            <w:tcW w:w="30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Дыхательный</w:t>
            </w:r>
            <w:proofErr w:type="spellEnd"/>
            <w:r>
              <w:t xml:space="preserve"> </w:t>
            </w:r>
            <w:proofErr w:type="spellStart"/>
            <w:r>
              <w:t>контур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взрослых</w:t>
            </w:r>
            <w:proofErr w:type="spellEnd"/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Jan-16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Китай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Сунмед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13.5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7.7143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13.5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7.7143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135</w:t>
            </w:r>
          </w:p>
        </w:tc>
      </w:tr>
      <w:tr w:rsidR="0006743F" w:rsidTr="00441AE3">
        <w:trPr>
          <w:trHeight w:val="286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19</w:t>
            </w:r>
          </w:p>
        </w:tc>
        <w:tc>
          <w:tcPr>
            <w:tcW w:w="3010" w:type="dxa"/>
          </w:tcPr>
          <w:p w:rsidR="0006743F" w:rsidRPr="00441AE3" w:rsidRDefault="0006743F" w:rsidP="00822BF6">
            <w:pPr>
              <w:tabs>
                <w:tab w:val="left" w:pos="5295"/>
              </w:tabs>
              <w:rPr>
                <w:lang w:val="ru-RU"/>
              </w:rPr>
            </w:pPr>
            <w:r w:rsidRPr="00441AE3">
              <w:rPr>
                <w:lang w:val="ru-RU"/>
              </w:rPr>
              <w:t>Система для переливания с фильтром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Mar-19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Индия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Ангипласт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1000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0.57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0.3257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0.57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0.3257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570</w:t>
            </w:r>
          </w:p>
        </w:tc>
      </w:tr>
      <w:tr w:rsidR="0006743F" w:rsidTr="00441AE3">
        <w:trPr>
          <w:trHeight w:val="286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20</w:t>
            </w:r>
          </w:p>
        </w:tc>
        <w:tc>
          <w:tcPr>
            <w:tcW w:w="3010" w:type="dxa"/>
          </w:tcPr>
          <w:p w:rsidR="0006743F" w:rsidRPr="00441AE3" w:rsidRDefault="0006743F" w:rsidP="00822BF6">
            <w:pPr>
              <w:tabs>
                <w:tab w:val="left" w:pos="5295"/>
              </w:tabs>
              <w:rPr>
                <w:lang w:val="ru-RU"/>
              </w:rPr>
            </w:pPr>
            <w:r w:rsidRPr="00441AE3">
              <w:rPr>
                <w:lang w:val="ru-RU"/>
              </w:rPr>
              <w:t>Цефтриаксон 1 г.пор. и/м и и/в раств инъек.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CX-156</w:t>
            </w:r>
          </w:p>
          <w:p w:rsidR="0006743F" w:rsidRDefault="0006743F" w:rsidP="00822BF6">
            <w:pPr>
              <w:jc w:val="center"/>
            </w:pPr>
            <w:r>
              <w:t>06/16</w:t>
            </w: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Индия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Супермакс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200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1.1001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0.6286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1.1001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0.6286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220.02</w:t>
            </w:r>
          </w:p>
        </w:tc>
      </w:tr>
      <w:tr w:rsidR="0006743F" w:rsidTr="00441AE3">
        <w:trPr>
          <w:trHeight w:val="286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  <w:r>
              <w:t>21</w:t>
            </w:r>
          </w:p>
        </w:tc>
        <w:tc>
          <w:tcPr>
            <w:tcW w:w="3010" w:type="dxa"/>
          </w:tcPr>
          <w:p w:rsidR="0006743F" w:rsidRDefault="0006743F" w:rsidP="00822BF6">
            <w:pPr>
              <w:tabs>
                <w:tab w:val="left" w:pos="529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Гемостатическая</w:t>
            </w:r>
            <w:proofErr w:type="spellEnd"/>
          </w:p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rPr>
                <w:rFonts w:ascii="Sylfaen" w:hAnsi="Sylfaen"/>
              </w:rPr>
              <w:t>губка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standart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t>80*50*10</w:t>
            </w:r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  <w:r>
              <w:t>Jul-17</w:t>
            </w: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tabs>
                <w:tab w:val="left" w:pos="5295"/>
              </w:tabs>
            </w:pPr>
            <w:proofErr w:type="spellStart"/>
            <w:r>
              <w:t>Голландия</w:t>
            </w:r>
            <w:proofErr w:type="spellEnd"/>
          </w:p>
          <w:p w:rsidR="0006743F" w:rsidRPr="003E42DD" w:rsidRDefault="0006743F" w:rsidP="00822BF6">
            <w:pPr>
              <w:tabs>
                <w:tab w:val="left" w:pos="5295"/>
              </w:tabs>
            </w:pPr>
            <w:proofErr w:type="spellStart"/>
            <w:r>
              <w:t>Экуимедикал</w:t>
            </w:r>
            <w:proofErr w:type="spellEnd"/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  <w:r>
              <w:t>6</w:t>
            </w: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  <w:r>
              <w:t>3.4286</w:t>
            </w: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  <w:r>
              <w:t>3.4286</w:t>
            </w: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120</w:t>
            </w:r>
          </w:p>
        </w:tc>
      </w:tr>
      <w:tr w:rsidR="0006743F" w:rsidTr="00441AE3">
        <w:trPr>
          <w:trHeight w:val="286"/>
        </w:trPr>
        <w:tc>
          <w:tcPr>
            <w:tcW w:w="468" w:type="dxa"/>
          </w:tcPr>
          <w:p w:rsidR="0006743F" w:rsidRDefault="0006743F" w:rsidP="00822BF6">
            <w:pPr>
              <w:jc w:val="right"/>
            </w:pPr>
          </w:p>
        </w:tc>
        <w:tc>
          <w:tcPr>
            <w:tcW w:w="3010" w:type="dxa"/>
          </w:tcPr>
          <w:p w:rsidR="0006743F" w:rsidRPr="003E42DD" w:rsidRDefault="0006743F" w:rsidP="00822BF6">
            <w:pPr>
              <w:tabs>
                <w:tab w:val="left" w:pos="529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Сумма</w:t>
            </w:r>
            <w:proofErr w:type="spellEnd"/>
          </w:p>
        </w:tc>
        <w:tc>
          <w:tcPr>
            <w:tcW w:w="1490" w:type="dxa"/>
          </w:tcPr>
          <w:p w:rsidR="0006743F" w:rsidRDefault="0006743F" w:rsidP="00822BF6">
            <w:pPr>
              <w:jc w:val="center"/>
            </w:pPr>
          </w:p>
          <w:p w:rsidR="0006743F" w:rsidRDefault="0006743F" w:rsidP="00822BF6">
            <w:pPr>
              <w:jc w:val="center"/>
            </w:pPr>
          </w:p>
        </w:tc>
        <w:tc>
          <w:tcPr>
            <w:tcW w:w="1710" w:type="dxa"/>
          </w:tcPr>
          <w:p w:rsidR="0006743F" w:rsidRDefault="0006743F" w:rsidP="00822BF6">
            <w:pPr>
              <w:jc w:val="center"/>
            </w:pPr>
          </w:p>
        </w:tc>
        <w:tc>
          <w:tcPr>
            <w:tcW w:w="810" w:type="dxa"/>
          </w:tcPr>
          <w:p w:rsidR="0006743F" w:rsidRDefault="0006743F" w:rsidP="00822BF6">
            <w:pPr>
              <w:jc w:val="center"/>
            </w:pPr>
            <w:r>
              <w:t>2376</w:t>
            </w:r>
          </w:p>
        </w:tc>
        <w:tc>
          <w:tcPr>
            <w:tcW w:w="990" w:type="dxa"/>
          </w:tcPr>
          <w:p w:rsidR="0006743F" w:rsidRDefault="0006743F" w:rsidP="00822BF6">
            <w:pPr>
              <w:jc w:val="center"/>
            </w:pPr>
          </w:p>
        </w:tc>
        <w:tc>
          <w:tcPr>
            <w:tcW w:w="941" w:type="dxa"/>
          </w:tcPr>
          <w:p w:rsidR="0006743F" w:rsidRDefault="0006743F" w:rsidP="00822BF6">
            <w:pPr>
              <w:jc w:val="center"/>
            </w:pPr>
          </w:p>
        </w:tc>
        <w:tc>
          <w:tcPr>
            <w:tcW w:w="885" w:type="dxa"/>
          </w:tcPr>
          <w:p w:rsidR="0006743F" w:rsidRDefault="0006743F" w:rsidP="00822BF6">
            <w:pPr>
              <w:jc w:val="center"/>
            </w:pPr>
          </w:p>
        </w:tc>
        <w:tc>
          <w:tcPr>
            <w:tcW w:w="964" w:type="dxa"/>
          </w:tcPr>
          <w:p w:rsidR="0006743F" w:rsidRDefault="0006743F" w:rsidP="00822BF6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06743F" w:rsidRDefault="0006743F" w:rsidP="00822BF6">
            <w:pPr>
              <w:jc w:val="center"/>
            </w:pPr>
            <w:r>
              <w:t>5850.42</w:t>
            </w:r>
          </w:p>
        </w:tc>
      </w:tr>
    </w:tbl>
    <w:p w:rsidR="00334708" w:rsidRDefault="00334708"/>
    <w:p w:rsidR="00334708" w:rsidRDefault="00334708"/>
    <w:sectPr w:rsidR="00334708" w:rsidSect="00E3285E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EFE"/>
    <w:rsid w:val="0006743F"/>
    <w:rsid w:val="00196478"/>
    <w:rsid w:val="001D4601"/>
    <w:rsid w:val="00334708"/>
    <w:rsid w:val="00441AE3"/>
    <w:rsid w:val="00750BB1"/>
    <w:rsid w:val="0092074B"/>
    <w:rsid w:val="00D13EFE"/>
    <w:rsid w:val="00E3285E"/>
    <w:rsid w:val="00F6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2014-09-03T22:09:00Z</dcterms:created>
  <dcterms:modified xsi:type="dcterms:W3CDTF">2014-09-04T10:36:00Z</dcterms:modified>
</cp:coreProperties>
</file>