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17B" w:rsidRDefault="0075217B" w:rsidP="004F7D1E">
      <w:pPr>
        <w:tabs>
          <w:tab w:val="left" w:pos="360"/>
          <w:tab w:val="left" w:pos="540"/>
        </w:tabs>
        <w:jc w:val="right"/>
        <w:rPr>
          <w:rFonts w:ascii="Sylfaen" w:hAnsi="Sylfaen"/>
          <w:sz w:val="22"/>
          <w:szCs w:val="22"/>
          <w:lang w:val="ka-GE"/>
        </w:rPr>
      </w:pPr>
    </w:p>
    <w:p w:rsidR="0075217B" w:rsidRDefault="0075217B" w:rsidP="004F7D1E">
      <w:pPr>
        <w:tabs>
          <w:tab w:val="left" w:pos="360"/>
          <w:tab w:val="left" w:pos="540"/>
        </w:tabs>
        <w:jc w:val="right"/>
        <w:rPr>
          <w:rFonts w:ascii="Sylfaen" w:hAnsi="Sylfaen"/>
          <w:sz w:val="22"/>
          <w:szCs w:val="22"/>
          <w:lang w:val="ka-GE"/>
        </w:rPr>
      </w:pPr>
    </w:p>
    <w:p w:rsidR="0075217B" w:rsidRDefault="0075217B" w:rsidP="004F7D1E">
      <w:pPr>
        <w:tabs>
          <w:tab w:val="left" w:pos="360"/>
          <w:tab w:val="left" w:pos="540"/>
        </w:tabs>
        <w:jc w:val="right"/>
        <w:rPr>
          <w:rFonts w:ascii="Sylfaen" w:hAnsi="Sylfaen"/>
          <w:sz w:val="22"/>
          <w:szCs w:val="22"/>
          <w:lang w:val="ka-GE"/>
        </w:rPr>
      </w:pPr>
    </w:p>
    <w:p w:rsidR="004F7D1E" w:rsidRDefault="004F7D1E" w:rsidP="004F7D1E">
      <w:pPr>
        <w:tabs>
          <w:tab w:val="left" w:pos="360"/>
          <w:tab w:val="left" w:pos="540"/>
        </w:tabs>
        <w:jc w:val="right"/>
        <w:rPr>
          <w:rFonts w:ascii="Sylfaen" w:hAnsi="Sylfaen"/>
          <w:sz w:val="22"/>
          <w:szCs w:val="22"/>
          <w:lang w:val="ka-GE"/>
        </w:rPr>
      </w:pPr>
      <w:r>
        <w:rPr>
          <w:rFonts w:ascii="Sylfaen" w:hAnsi="Sylfaen"/>
          <w:sz w:val="22"/>
          <w:szCs w:val="22"/>
          <w:lang w:val="ka-GE"/>
        </w:rPr>
        <w:t>საქართველოს სახელმწიფო აუდიტის სამსახურის</w:t>
      </w:r>
    </w:p>
    <w:p w:rsidR="004F7D1E" w:rsidRDefault="004F7D1E" w:rsidP="004F7D1E">
      <w:pPr>
        <w:tabs>
          <w:tab w:val="left" w:pos="360"/>
          <w:tab w:val="left" w:pos="540"/>
        </w:tabs>
        <w:jc w:val="right"/>
        <w:rPr>
          <w:rFonts w:ascii="Sylfaen" w:hAnsi="Sylfaen"/>
          <w:sz w:val="22"/>
          <w:szCs w:val="22"/>
          <w:lang w:val="ka-GE"/>
        </w:rPr>
      </w:pPr>
      <w:r>
        <w:rPr>
          <w:rFonts w:ascii="Sylfaen" w:hAnsi="Sylfaen"/>
          <w:sz w:val="22"/>
          <w:szCs w:val="22"/>
          <w:lang w:val="ka-GE"/>
        </w:rPr>
        <w:t>გენერალური აუდიტორის მოადგილეს</w:t>
      </w:r>
    </w:p>
    <w:p w:rsidR="004F7D1E" w:rsidRDefault="004F7D1E" w:rsidP="004F7D1E">
      <w:pPr>
        <w:tabs>
          <w:tab w:val="left" w:pos="360"/>
          <w:tab w:val="left" w:pos="540"/>
        </w:tabs>
        <w:jc w:val="right"/>
        <w:rPr>
          <w:rFonts w:ascii="Sylfaen" w:hAnsi="Sylfaen"/>
          <w:sz w:val="22"/>
          <w:szCs w:val="22"/>
          <w:lang w:val="ka-GE"/>
        </w:rPr>
      </w:pPr>
      <w:r>
        <w:rPr>
          <w:rFonts w:ascii="Sylfaen" w:hAnsi="Sylfaen"/>
          <w:sz w:val="22"/>
          <w:szCs w:val="22"/>
          <w:lang w:val="ka-GE"/>
        </w:rPr>
        <w:t>ბატონ დევი ვეფხვაძეს</w:t>
      </w:r>
    </w:p>
    <w:p w:rsidR="004F7D1E" w:rsidRDefault="004F7D1E" w:rsidP="004F7D1E">
      <w:pPr>
        <w:tabs>
          <w:tab w:val="left" w:pos="360"/>
          <w:tab w:val="left" w:pos="540"/>
        </w:tabs>
        <w:jc w:val="right"/>
        <w:rPr>
          <w:rFonts w:ascii="Sylfaen" w:hAnsi="Sylfaen"/>
          <w:sz w:val="22"/>
          <w:szCs w:val="22"/>
          <w:lang w:val="ka-GE"/>
        </w:rPr>
      </w:pPr>
    </w:p>
    <w:p w:rsidR="004F7D1E" w:rsidRDefault="004F7D1E" w:rsidP="004F7D1E">
      <w:pPr>
        <w:tabs>
          <w:tab w:val="left" w:pos="360"/>
          <w:tab w:val="left" w:pos="540"/>
        </w:tabs>
        <w:jc w:val="right"/>
        <w:rPr>
          <w:rFonts w:ascii="Sylfaen" w:hAnsi="Sylfaen"/>
          <w:sz w:val="22"/>
          <w:szCs w:val="22"/>
          <w:lang w:val="ka-GE"/>
        </w:rPr>
      </w:pPr>
    </w:p>
    <w:p w:rsidR="004F7D1E" w:rsidRDefault="004F7D1E" w:rsidP="004F7D1E">
      <w:pPr>
        <w:tabs>
          <w:tab w:val="left" w:pos="360"/>
          <w:tab w:val="left" w:pos="540"/>
        </w:tabs>
        <w:jc w:val="both"/>
        <w:rPr>
          <w:rFonts w:ascii="Sylfaen" w:hAnsi="Sylfaen"/>
          <w:sz w:val="22"/>
          <w:szCs w:val="22"/>
          <w:lang w:val="ka-GE"/>
        </w:rPr>
      </w:pPr>
    </w:p>
    <w:p w:rsidR="004F7D1E" w:rsidRDefault="004F7D1E" w:rsidP="004F7D1E">
      <w:pPr>
        <w:tabs>
          <w:tab w:val="left" w:pos="360"/>
          <w:tab w:val="left" w:pos="540"/>
        </w:tabs>
        <w:jc w:val="both"/>
        <w:rPr>
          <w:rFonts w:ascii="Sylfaen" w:hAnsi="Sylfaen"/>
          <w:sz w:val="22"/>
          <w:szCs w:val="22"/>
          <w:lang w:val="ka-GE"/>
        </w:rPr>
      </w:pPr>
      <w:r>
        <w:rPr>
          <w:rFonts w:ascii="Sylfaen" w:hAnsi="Sylfaen"/>
          <w:sz w:val="22"/>
          <w:szCs w:val="22"/>
          <w:lang w:val="ka-GE"/>
        </w:rPr>
        <w:tab/>
        <w:t>ბატონო დევი,</w:t>
      </w:r>
    </w:p>
    <w:p w:rsidR="004F7D1E" w:rsidRDefault="004F7D1E" w:rsidP="004F7D1E">
      <w:pPr>
        <w:tabs>
          <w:tab w:val="left" w:pos="360"/>
          <w:tab w:val="left" w:pos="540"/>
        </w:tabs>
        <w:jc w:val="both"/>
        <w:rPr>
          <w:rFonts w:ascii="Sylfaen" w:hAnsi="Sylfaen"/>
          <w:sz w:val="22"/>
          <w:szCs w:val="22"/>
          <w:lang w:val="ka-GE"/>
        </w:rPr>
      </w:pPr>
    </w:p>
    <w:p w:rsidR="004F7D1E" w:rsidRDefault="004F7D1E" w:rsidP="004F7D1E">
      <w:pPr>
        <w:tabs>
          <w:tab w:val="left" w:pos="360"/>
          <w:tab w:val="left" w:pos="540"/>
        </w:tabs>
        <w:jc w:val="both"/>
        <w:rPr>
          <w:rFonts w:ascii="Sylfaen" w:hAnsi="Sylfaen"/>
          <w:sz w:val="22"/>
          <w:szCs w:val="22"/>
          <w:lang w:val="ka-GE"/>
        </w:rPr>
      </w:pPr>
      <w:r>
        <w:rPr>
          <w:rFonts w:ascii="Sylfaen" w:hAnsi="Sylfaen"/>
          <w:sz w:val="22"/>
          <w:szCs w:val="22"/>
          <w:lang w:val="ka-GE"/>
        </w:rPr>
        <w:tab/>
        <w:t xml:space="preserve">საქართველოს შრომის, ჯანმრთელობისა და სოციალური დაცვის სამინისტროში შემოსული თქვენი 26.12.2013წ. №50/08 წერილის პასუხად, რომელიც შეეხება საქართველოს შრომის, ჯანმრთელობისა და სოციალური დაცვის სამინისტროს მიერ 2011-2012 წლებში განხორციელებული „სასწრაფო გადაუდებელი დახმარების და სამედიცინო ტრანსპორტირების სახელმწიფო პროგრამის“ ეფექტიანობის აუდიტის ანგარიშს, </w:t>
      </w:r>
      <w:r w:rsidR="00934149">
        <w:rPr>
          <w:rFonts w:ascii="Sylfaen" w:hAnsi="Sylfaen"/>
          <w:sz w:val="22"/>
          <w:szCs w:val="22"/>
          <w:lang w:val="ka-GE"/>
        </w:rPr>
        <w:t xml:space="preserve">ჩვენი </w:t>
      </w:r>
      <w:r w:rsidR="00E32293">
        <w:rPr>
          <w:rFonts w:ascii="Sylfaen" w:hAnsi="Sylfaen"/>
          <w:sz w:val="22"/>
          <w:szCs w:val="22"/>
          <w:lang w:val="ka-GE"/>
        </w:rPr>
        <w:t>კომპეტენციის ფარგლებში</w:t>
      </w:r>
      <w:r w:rsidR="00F41FD6">
        <w:rPr>
          <w:rFonts w:ascii="Sylfaen" w:hAnsi="Sylfaen"/>
          <w:sz w:val="22"/>
          <w:szCs w:val="22"/>
          <w:lang w:val="ka-GE"/>
        </w:rPr>
        <w:t xml:space="preserve"> </w:t>
      </w:r>
      <w:r>
        <w:rPr>
          <w:rFonts w:ascii="Sylfaen" w:hAnsi="Sylfaen"/>
          <w:sz w:val="22"/>
          <w:szCs w:val="22"/>
          <w:lang w:val="ka-GE"/>
        </w:rPr>
        <w:t xml:space="preserve">წარმოგიდგენთ </w:t>
      </w:r>
      <w:r w:rsidR="00487A93">
        <w:rPr>
          <w:rFonts w:ascii="Sylfaen" w:hAnsi="Sylfaen"/>
          <w:sz w:val="22"/>
          <w:szCs w:val="22"/>
          <w:lang w:val="ka-GE"/>
        </w:rPr>
        <w:t xml:space="preserve">შემდეგ </w:t>
      </w:r>
      <w:r>
        <w:rPr>
          <w:rFonts w:ascii="Sylfaen" w:hAnsi="Sylfaen"/>
          <w:sz w:val="22"/>
          <w:szCs w:val="22"/>
          <w:lang w:val="ka-GE"/>
        </w:rPr>
        <w:t>შენიშვნებს და კომენტარებს:</w:t>
      </w:r>
      <w:r w:rsidR="00934149">
        <w:rPr>
          <w:rFonts w:ascii="Sylfaen" w:hAnsi="Sylfaen"/>
          <w:sz w:val="22"/>
          <w:szCs w:val="22"/>
          <w:lang w:val="ka-GE"/>
        </w:rPr>
        <w:t xml:space="preserve"> </w:t>
      </w:r>
    </w:p>
    <w:p w:rsidR="004F7D1E" w:rsidRDefault="004F7D1E" w:rsidP="004F7D1E">
      <w:pPr>
        <w:tabs>
          <w:tab w:val="left" w:pos="360"/>
          <w:tab w:val="left" w:pos="540"/>
        </w:tabs>
        <w:jc w:val="both"/>
        <w:rPr>
          <w:rFonts w:ascii="Sylfaen" w:hAnsi="Sylfaen"/>
          <w:sz w:val="22"/>
          <w:szCs w:val="22"/>
          <w:lang w:val="ka-GE"/>
        </w:rPr>
      </w:pPr>
    </w:p>
    <w:p w:rsidR="004F7D1E" w:rsidRPr="00B70020" w:rsidRDefault="00934149" w:rsidP="00B124EA">
      <w:pPr>
        <w:numPr>
          <w:ilvl w:val="0"/>
          <w:numId w:val="8"/>
        </w:numPr>
        <w:tabs>
          <w:tab w:val="left" w:pos="235"/>
          <w:tab w:val="left" w:pos="360"/>
        </w:tabs>
        <w:ind w:left="270" w:hanging="180"/>
        <w:jc w:val="both"/>
        <w:rPr>
          <w:rFonts w:ascii="Sylfaen" w:hAnsi="Sylfaen"/>
          <w:sz w:val="22"/>
          <w:szCs w:val="22"/>
          <w:lang w:val="ka-GE"/>
        </w:rPr>
      </w:pPr>
      <w:r>
        <w:rPr>
          <w:rFonts w:ascii="Sylfaen" w:hAnsi="Sylfaen"/>
          <w:sz w:val="22"/>
          <w:szCs w:val="22"/>
          <w:lang w:val="ka-GE"/>
        </w:rPr>
        <w:t xml:space="preserve">აუდიტის ანგარიშის </w:t>
      </w:r>
      <w:r w:rsidR="00EA6B90">
        <w:rPr>
          <w:rFonts w:ascii="Sylfaen" w:hAnsi="Sylfaen"/>
          <w:sz w:val="22"/>
          <w:szCs w:val="22"/>
          <w:lang w:val="ka-GE"/>
        </w:rPr>
        <w:t>დასკვნაში გამოთქმულია მოსაზრება იმის თაობაზე, რომ</w:t>
      </w:r>
      <w:r w:rsidR="00B70020">
        <w:rPr>
          <w:rFonts w:ascii="Sylfaen" w:hAnsi="Sylfaen"/>
          <w:sz w:val="22"/>
          <w:szCs w:val="22"/>
          <w:lang w:val="ka-GE"/>
        </w:rPr>
        <w:t xml:space="preserve"> </w:t>
      </w:r>
      <w:r w:rsidR="00E85CFF">
        <w:rPr>
          <w:rFonts w:ascii="Sylfaen" w:hAnsi="Sylfaen"/>
          <w:sz w:val="22"/>
          <w:szCs w:val="22"/>
          <w:lang w:val="ka-GE"/>
        </w:rPr>
        <w:t xml:space="preserve">ქვეყნის მასშტაბით </w:t>
      </w:r>
      <w:r w:rsidR="00B70020">
        <w:rPr>
          <w:rFonts w:ascii="Sylfaen" w:hAnsi="Sylfaen"/>
          <w:sz w:val="22"/>
          <w:szCs w:val="22"/>
          <w:lang w:val="ka-GE"/>
        </w:rPr>
        <w:t xml:space="preserve">სრულყოფილად არ </w:t>
      </w:r>
      <w:r w:rsidR="00E85CFF">
        <w:rPr>
          <w:rFonts w:ascii="Sylfaen" w:hAnsi="Sylfaen"/>
          <w:sz w:val="22"/>
          <w:szCs w:val="22"/>
          <w:lang w:val="ka-GE"/>
        </w:rPr>
        <w:t>არის დანერგილი</w:t>
      </w:r>
      <w:r>
        <w:rPr>
          <w:rFonts w:ascii="Sylfaen" w:hAnsi="Sylfaen"/>
          <w:sz w:val="22"/>
          <w:szCs w:val="22"/>
          <w:lang w:val="ka-GE"/>
        </w:rPr>
        <w:t xml:space="preserve"> </w:t>
      </w:r>
      <w:r w:rsidR="00B70020">
        <w:rPr>
          <w:rFonts w:ascii="Sylfaen" w:hAnsi="Sylfaen"/>
          <w:sz w:val="22"/>
          <w:szCs w:val="22"/>
          <w:lang w:val="ka-GE"/>
        </w:rPr>
        <w:t xml:space="preserve">გამოძახებების სამედიცინო </w:t>
      </w:r>
      <w:r w:rsidR="00B124EA" w:rsidRPr="00B70020">
        <w:rPr>
          <w:rFonts w:ascii="Sylfaen" w:hAnsi="Sylfaen"/>
          <w:sz w:val="22"/>
          <w:szCs w:val="22"/>
          <w:lang w:val="ka-GE"/>
        </w:rPr>
        <w:t>პრიორიტეტების</w:t>
      </w:r>
      <w:r w:rsidR="00B70020">
        <w:rPr>
          <w:rFonts w:ascii="Sylfaen" w:hAnsi="Sylfaen"/>
          <w:sz w:val="22"/>
          <w:szCs w:val="22"/>
          <w:lang w:val="ka-GE"/>
        </w:rPr>
        <w:t xml:space="preserve"> მიხედვით </w:t>
      </w:r>
      <w:r w:rsidR="00B124EA" w:rsidRPr="00B70020">
        <w:rPr>
          <w:rFonts w:ascii="Sylfaen" w:hAnsi="Sylfaen"/>
          <w:sz w:val="22"/>
          <w:szCs w:val="22"/>
          <w:lang w:val="ka-GE"/>
        </w:rPr>
        <w:t xml:space="preserve"> </w:t>
      </w:r>
      <w:r w:rsidR="00B70020">
        <w:rPr>
          <w:rFonts w:ascii="Sylfaen" w:hAnsi="Sylfaen"/>
          <w:sz w:val="22"/>
          <w:szCs w:val="22"/>
          <w:lang w:val="ka-GE"/>
        </w:rPr>
        <w:t xml:space="preserve">კლასიფიკაცია და </w:t>
      </w:r>
      <w:r w:rsidR="00E85CFF">
        <w:rPr>
          <w:rFonts w:ascii="Sylfaen" w:hAnsi="Sylfaen"/>
          <w:sz w:val="22"/>
          <w:szCs w:val="22"/>
          <w:lang w:val="ka-GE"/>
        </w:rPr>
        <w:t xml:space="preserve">არ არის განსაზღვრული გამოძახებაზე რეაგირების დროის კრიტერიუმები. </w:t>
      </w:r>
      <w:r w:rsidR="00211EEC" w:rsidRPr="00B70020">
        <w:rPr>
          <w:rFonts w:ascii="Sylfaen" w:hAnsi="Sylfaen"/>
          <w:sz w:val="22"/>
          <w:szCs w:val="22"/>
          <w:lang w:val="ka-GE"/>
        </w:rPr>
        <w:t xml:space="preserve">ზემოაღნიშნულ </w:t>
      </w:r>
      <w:r w:rsidR="001B396F">
        <w:rPr>
          <w:rFonts w:ascii="Sylfaen" w:hAnsi="Sylfaen"/>
          <w:sz w:val="22"/>
          <w:szCs w:val="22"/>
          <w:lang w:val="ka-GE"/>
        </w:rPr>
        <w:t>საკითხთან</w:t>
      </w:r>
      <w:r w:rsidR="00211EEC" w:rsidRPr="00B70020">
        <w:rPr>
          <w:rFonts w:ascii="Sylfaen" w:hAnsi="Sylfaen"/>
          <w:sz w:val="22"/>
          <w:szCs w:val="22"/>
          <w:lang w:val="ka-GE"/>
        </w:rPr>
        <w:t xml:space="preserve"> დაკავშირებით გაცნობებთ, რომ:</w:t>
      </w:r>
    </w:p>
    <w:p w:rsidR="004F7D1E" w:rsidRDefault="004F7D1E" w:rsidP="004F7D1E">
      <w:pPr>
        <w:tabs>
          <w:tab w:val="left" w:pos="360"/>
        </w:tabs>
        <w:jc w:val="both"/>
        <w:rPr>
          <w:rFonts w:ascii="Sylfaen" w:hAnsi="Sylfaen"/>
          <w:sz w:val="22"/>
          <w:szCs w:val="22"/>
          <w:lang w:val="ka-GE"/>
        </w:rPr>
      </w:pPr>
    </w:p>
    <w:p w:rsidR="004F7D1E" w:rsidRDefault="004F7D1E" w:rsidP="000F7624">
      <w:pPr>
        <w:numPr>
          <w:ilvl w:val="0"/>
          <w:numId w:val="1"/>
        </w:numPr>
        <w:tabs>
          <w:tab w:val="left" w:pos="360"/>
        </w:tabs>
        <w:jc w:val="both"/>
        <w:rPr>
          <w:rFonts w:ascii="Sylfaen" w:hAnsi="Sylfaen"/>
          <w:sz w:val="22"/>
          <w:szCs w:val="22"/>
          <w:lang w:val="ka-GE"/>
        </w:rPr>
      </w:pPr>
      <w:r>
        <w:rPr>
          <w:rFonts w:ascii="Sylfaen" w:hAnsi="Sylfaen"/>
          <w:sz w:val="22"/>
          <w:szCs w:val="22"/>
          <w:lang w:val="ka-GE"/>
        </w:rPr>
        <w:t xml:space="preserve">საქართველოს შრომის, ჯანმრთელობისა </w:t>
      </w:r>
      <w:r w:rsidR="001B2AC9">
        <w:rPr>
          <w:rFonts w:ascii="Sylfaen" w:hAnsi="Sylfaen"/>
          <w:sz w:val="22"/>
          <w:szCs w:val="22"/>
          <w:lang w:val="ka-GE"/>
        </w:rPr>
        <w:t>და სოციალური დაცვის სამინისტროს და</w:t>
      </w:r>
      <w:r>
        <w:rPr>
          <w:rFonts w:ascii="Sylfaen" w:hAnsi="Sylfaen"/>
          <w:sz w:val="22"/>
          <w:szCs w:val="22"/>
          <w:lang w:val="ka-GE"/>
        </w:rPr>
        <w:t xml:space="preserve"> </w:t>
      </w:r>
      <w:r w:rsidR="00EA2160">
        <w:rPr>
          <w:rFonts w:ascii="Sylfaen" w:hAnsi="Sylfaen"/>
          <w:sz w:val="22"/>
          <w:szCs w:val="22"/>
          <w:lang w:val="ka-GE"/>
        </w:rPr>
        <w:t>სსიპ</w:t>
      </w:r>
      <w:r w:rsidRPr="00B47977">
        <w:rPr>
          <w:rFonts w:ascii="Sylfaen" w:hAnsi="Sylfaen"/>
          <w:sz w:val="22"/>
          <w:szCs w:val="22"/>
          <w:lang w:val="ka-GE"/>
        </w:rPr>
        <w:t xml:space="preserve"> ,,სასწრაფო სამედიცინო დახმარების ცენტრის”</w:t>
      </w:r>
      <w:r w:rsidR="00EA2160">
        <w:rPr>
          <w:rFonts w:ascii="Sylfaen" w:hAnsi="Sylfaen"/>
          <w:sz w:val="22"/>
          <w:szCs w:val="22"/>
          <w:lang w:val="ka-GE"/>
        </w:rPr>
        <w:t xml:space="preserve">  ერთობლივი თ</w:t>
      </w:r>
      <w:r>
        <w:rPr>
          <w:rFonts w:ascii="Sylfaen" w:hAnsi="Sylfaen"/>
          <w:sz w:val="22"/>
          <w:szCs w:val="22"/>
          <w:lang w:val="ka-GE"/>
        </w:rPr>
        <w:t>ანამშრომლობით მომზადდა „სასწრაფო სამედიცინო დახმარების მიწოდებისათვის აუცილებელი ღნისძიებების განხორციელების და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სისტემის ფუნქციონირების წესის დამტკიცების თაობაზე“ საქართველოს შრომის, ჯანმრთელობისა და სოციალური დაცვის მინისტრის ბრძანების პროექტი, რომელიც ამჟამად გადის იურიდიული ექსპერტიზის და საბოლოო შეთანხმების პროცედურებს</w:t>
      </w:r>
      <w:r w:rsidR="003B220E">
        <w:rPr>
          <w:rFonts w:ascii="Sylfaen" w:hAnsi="Sylfaen"/>
          <w:sz w:val="22"/>
          <w:szCs w:val="22"/>
          <w:lang w:val="ka-GE"/>
        </w:rPr>
        <w:t xml:space="preserve"> და დამტკიცდება უახლოეს მომავალში</w:t>
      </w:r>
      <w:r>
        <w:rPr>
          <w:rFonts w:ascii="Sylfaen" w:hAnsi="Sylfaen"/>
          <w:sz w:val="22"/>
          <w:szCs w:val="22"/>
          <w:lang w:val="ka-GE"/>
        </w:rPr>
        <w:t xml:space="preserve">. აღნიშნული დოკუმენტი განსაზღვრავს როგორც სასწრაფო სამედიცინო დახმარების ძირითადი ეტაპების სტანდარტებს (გამოძახების </w:t>
      </w:r>
      <w:r w:rsidR="000F7624">
        <w:rPr>
          <w:rFonts w:ascii="Sylfaen" w:hAnsi="Sylfaen"/>
          <w:sz w:val="22"/>
          <w:szCs w:val="22"/>
          <w:lang w:val="ka-GE"/>
        </w:rPr>
        <w:t xml:space="preserve">გადაცემის დრო, სსდ ბრიგადის </w:t>
      </w:r>
      <w:r>
        <w:rPr>
          <w:rFonts w:ascii="Sylfaen" w:hAnsi="Sylfaen"/>
          <w:sz w:val="22"/>
          <w:szCs w:val="22"/>
          <w:lang w:val="ka-GE"/>
        </w:rPr>
        <w:t>გამოძახებაზე გასვლის</w:t>
      </w:r>
      <w:r w:rsidR="000F7624">
        <w:rPr>
          <w:rFonts w:ascii="Sylfaen" w:hAnsi="Sylfaen"/>
          <w:sz w:val="22"/>
          <w:szCs w:val="22"/>
          <w:lang w:val="ka-GE"/>
        </w:rPr>
        <w:t xml:space="preserve"> და დაყოვნების დრო), </w:t>
      </w:r>
      <w:r w:rsidRPr="000F7624">
        <w:rPr>
          <w:rFonts w:ascii="Sylfaen" w:hAnsi="Sylfaen"/>
          <w:sz w:val="22"/>
          <w:szCs w:val="22"/>
          <w:lang w:val="ka-GE"/>
        </w:rPr>
        <w:t>ასევე, ხარისხის ინდიკატორების სისტემა</w:t>
      </w:r>
      <w:r w:rsidR="000F7624">
        <w:rPr>
          <w:rFonts w:ascii="Sylfaen" w:hAnsi="Sylfaen"/>
          <w:sz w:val="22"/>
          <w:szCs w:val="22"/>
          <w:lang w:val="ka-GE"/>
        </w:rPr>
        <w:t>ს</w:t>
      </w:r>
      <w:r w:rsidR="006630F1">
        <w:rPr>
          <w:rFonts w:ascii="Sylfaen" w:hAnsi="Sylfaen"/>
          <w:sz w:val="22"/>
          <w:szCs w:val="22"/>
          <w:lang w:val="ka-GE"/>
        </w:rPr>
        <w:t xml:space="preserve"> (</w:t>
      </w:r>
      <w:r w:rsidR="00F228C8">
        <w:rPr>
          <w:rFonts w:ascii="Sylfaen" w:hAnsi="Sylfaen"/>
          <w:sz w:val="22"/>
          <w:szCs w:val="22"/>
          <w:lang w:val="ka-GE"/>
        </w:rPr>
        <w:t xml:space="preserve">მათ შორის, </w:t>
      </w:r>
      <w:r w:rsidRPr="000F7624">
        <w:rPr>
          <w:rFonts w:ascii="Sylfaen" w:hAnsi="Sylfaen"/>
          <w:sz w:val="22"/>
          <w:szCs w:val="22"/>
          <w:lang w:val="ka-GE"/>
        </w:rPr>
        <w:t>შემთხვევაზე რეაგირების დრო</w:t>
      </w:r>
      <w:r w:rsidR="00FC288C">
        <w:rPr>
          <w:rFonts w:ascii="Sylfaen" w:hAnsi="Sylfaen"/>
          <w:sz w:val="22"/>
          <w:szCs w:val="22"/>
          <w:lang w:val="ka-GE"/>
        </w:rPr>
        <w:t>ს</w:t>
      </w:r>
      <w:r w:rsidRPr="000F7624">
        <w:rPr>
          <w:rFonts w:ascii="Sylfaen" w:hAnsi="Sylfaen"/>
          <w:sz w:val="22"/>
          <w:szCs w:val="22"/>
          <w:lang w:val="ka-GE"/>
        </w:rPr>
        <w:t xml:space="preserve"> ინციდენტის პრიორიტეტის მიხედვით</w:t>
      </w:r>
      <w:r w:rsidR="001B396F">
        <w:rPr>
          <w:rFonts w:ascii="Sylfaen" w:hAnsi="Sylfaen"/>
          <w:sz w:val="22"/>
          <w:szCs w:val="22"/>
          <w:lang w:val="ka-GE"/>
        </w:rPr>
        <w:t>).</w:t>
      </w:r>
    </w:p>
    <w:p w:rsidR="001B396F" w:rsidRPr="000F7624" w:rsidRDefault="001B396F" w:rsidP="001B396F">
      <w:pPr>
        <w:tabs>
          <w:tab w:val="left" w:pos="360"/>
        </w:tabs>
        <w:ind w:left="720"/>
        <w:jc w:val="both"/>
        <w:rPr>
          <w:rFonts w:ascii="Sylfaen" w:hAnsi="Sylfaen"/>
          <w:sz w:val="22"/>
          <w:szCs w:val="22"/>
          <w:lang w:val="ka-GE"/>
        </w:rPr>
      </w:pPr>
    </w:p>
    <w:p w:rsidR="00A157B2" w:rsidRPr="00B70020" w:rsidRDefault="00A157B2" w:rsidP="00A157B2">
      <w:pPr>
        <w:numPr>
          <w:ilvl w:val="0"/>
          <w:numId w:val="8"/>
        </w:numPr>
        <w:tabs>
          <w:tab w:val="left" w:pos="235"/>
          <w:tab w:val="left" w:pos="360"/>
        </w:tabs>
        <w:ind w:left="270" w:hanging="180"/>
        <w:jc w:val="both"/>
        <w:rPr>
          <w:rFonts w:ascii="Sylfaen" w:hAnsi="Sylfaen"/>
          <w:sz w:val="22"/>
          <w:szCs w:val="22"/>
          <w:lang w:val="ka-GE"/>
        </w:rPr>
      </w:pPr>
      <w:r>
        <w:rPr>
          <w:rFonts w:ascii="Sylfaen" w:hAnsi="Sylfaen"/>
          <w:sz w:val="22"/>
          <w:szCs w:val="22"/>
          <w:lang w:val="ka-GE"/>
        </w:rPr>
        <w:t xml:space="preserve">ასევე, </w:t>
      </w:r>
      <w:r w:rsidRPr="00B70020">
        <w:rPr>
          <w:rFonts w:ascii="Sylfaen" w:hAnsi="Sylfaen"/>
          <w:sz w:val="22"/>
          <w:szCs w:val="22"/>
          <w:lang w:val="ka-GE"/>
        </w:rPr>
        <w:t xml:space="preserve"> </w:t>
      </w:r>
      <w:r>
        <w:rPr>
          <w:rFonts w:ascii="Sylfaen" w:hAnsi="Sylfaen"/>
          <w:sz w:val="22"/>
          <w:szCs w:val="22"/>
          <w:lang w:val="ka-GE"/>
        </w:rPr>
        <w:t>ანგარიშში გამოთქმულია შენიშვნა იმის თაობაზე, რომ „</w:t>
      </w:r>
      <w:r w:rsidRPr="00B70020">
        <w:rPr>
          <w:rFonts w:ascii="Sylfaen" w:hAnsi="Sylfaen"/>
          <w:sz w:val="22"/>
          <w:szCs w:val="22"/>
          <w:lang w:val="ka-GE"/>
        </w:rPr>
        <w:t>აუდიტის ობიექტების მიერ არ ხდება მონაცემთა სისტემატური ანალიზი, ტენდენციების გამოვლენა, დროულ რეაგირებაზე უწყვეტი მონიტორინგი და მონიტორინგის ანგარიშების მიხედვით ხარისხის უზრუნველყოფა და კონტროლი.</w:t>
      </w:r>
      <w:r>
        <w:rPr>
          <w:rFonts w:ascii="Sylfaen" w:hAnsi="Sylfaen"/>
          <w:sz w:val="22"/>
          <w:szCs w:val="22"/>
          <w:lang w:val="ka-GE"/>
        </w:rPr>
        <w:t>“</w:t>
      </w:r>
      <w:r w:rsidRPr="00B70020">
        <w:rPr>
          <w:rFonts w:ascii="Sylfaen" w:hAnsi="Sylfaen"/>
          <w:sz w:val="22"/>
          <w:szCs w:val="22"/>
          <w:lang w:val="ka-GE"/>
        </w:rPr>
        <w:t xml:space="preserve"> </w:t>
      </w:r>
      <w:r w:rsidR="001B396F">
        <w:rPr>
          <w:rFonts w:ascii="Sylfaen" w:hAnsi="Sylfaen"/>
          <w:sz w:val="22"/>
          <w:szCs w:val="22"/>
          <w:lang w:val="ka-GE"/>
        </w:rPr>
        <w:t>ამას</w:t>
      </w:r>
      <w:r w:rsidRPr="00B70020">
        <w:rPr>
          <w:rFonts w:ascii="Sylfaen" w:hAnsi="Sylfaen"/>
          <w:sz w:val="22"/>
          <w:szCs w:val="22"/>
          <w:lang w:val="ka-GE"/>
        </w:rPr>
        <w:t>თან დაკავშირებით გაცნობებთ, რომ:</w:t>
      </w:r>
    </w:p>
    <w:p w:rsidR="004F7D1E" w:rsidRDefault="004F7D1E" w:rsidP="004F7D1E">
      <w:pPr>
        <w:tabs>
          <w:tab w:val="left" w:pos="360"/>
        </w:tabs>
        <w:ind w:left="720"/>
        <w:jc w:val="both"/>
        <w:rPr>
          <w:rFonts w:ascii="Sylfaen" w:hAnsi="Sylfaen"/>
          <w:sz w:val="22"/>
          <w:szCs w:val="22"/>
          <w:lang w:val="ka-GE"/>
        </w:rPr>
      </w:pPr>
      <w:r>
        <w:rPr>
          <w:rFonts w:ascii="Sylfaen" w:hAnsi="Sylfaen"/>
          <w:sz w:val="22"/>
          <w:szCs w:val="22"/>
          <w:lang w:val="ka-GE"/>
        </w:rPr>
        <w:tab/>
      </w:r>
    </w:p>
    <w:p w:rsidR="004F7D1E" w:rsidRPr="00C2727F" w:rsidRDefault="004F7D1E" w:rsidP="00431C36">
      <w:pPr>
        <w:numPr>
          <w:ilvl w:val="0"/>
          <w:numId w:val="17"/>
        </w:numPr>
        <w:tabs>
          <w:tab w:val="left" w:pos="360"/>
        </w:tabs>
        <w:jc w:val="both"/>
        <w:rPr>
          <w:rFonts w:ascii="Sylfaen" w:hAnsi="Sylfaen"/>
          <w:sz w:val="22"/>
          <w:szCs w:val="22"/>
          <w:lang w:val="ka-GE"/>
        </w:rPr>
      </w:pPr>
      <w:bookmarkStart w:id="0" w:name="_GoBack"/>
      <w:bookmarkEnd w:id="0"/>
      <w:r w:rsidRPr="00C2727F">
        <w:rPr>
          <w:rFonts w:ascii="Sylfaen" w:hAnsi="Sylfaen"/>
          <w:sz w:val="22"/>
          <w:szCs w:val="22"/>
          <w:lang w:val="ka-GE"/>
        </w:rPr>
        <w:t xml:space="preserve">სამინისტროს საგანგებო სიტუაციების კოორდინაციისა და რეჟიმის დეპარტამენტში, 2011 წლიდან ყოველდღიურ რეჟიმში მიმდინარეობს რეგიონული სასწრაფო სამედიცინო დახმარების სამსახურების </w:t>
      </w:r>
      <w:r w:rsidR="006140C5">
        <w:rPr>
          <w:rFonts w:ascii="Sylfaen" w:hAnsi="Sylfaen"/>
          <w:sz w:val="22"/>
          <w:szCs w:val="22"/>
          <w:lang w:val="ka-GE"/>
        </w:rPr>
        <w:t>მონიტორინგი</w:t>
      </w:r>
      <w:r w:rsidRPr="00C2727F">
        <w:rPr>
          <w:rFonts w:ascii="Sylfaen" w:hAnsi="Sylfaen"/>
          <w:sz w:val="22"/>
          <w:szCs w:val="22"/>
          <w:lang w:val="ka-GE"/>
        </w:rPr>
        <w:t xml:space="preserve">, რომელიც </w:t>
      </w:r>
      <w:r w:rsidRPr="00C2727F">
        <w:rPr>
          <w:rFonts w:ascii="Sylfaen" w:hAnsi="Sylfaen"/>
          <w:sz w:val="22"/>
          <w:szCs w:val="22"/>
          <w:lang w:val="ka-GE"/>
        </w:rPr>
        <w:lastRenderedPageBreak/>
        <w:t xml:space="preserve">მოიცავს </w:t>
      </w:r>
      <w:r w:rsidR="006140C5">
        <w:rPr>
          <w:rFonts w:ascii="Sylfaen" w:hAnsi="Sylfaen"/>
          <w:sz w:val="22"/>
          <w:szCs w:val="22"/>
          <w:lang w:val="ka-GE"/>
        </w:rPr>
        <w:t>ყოველდღიური ინფორმაციის მიღებას</w:t>
      </w:r>
      <w:r w:rsidRPr="00C2727F">
        <w:rPr>
          <w:rFonts w:ascii="Sylfaen" w:hAnsi="Sylfaen"/>
          <w:sz w:val="22"/>
          <w:szCs w:val="22"/>
          <w:lang w:val="ka-GE"/>
        </w:rPr>
        <w:t xml:space="preserve"> განვლილი დღე-ღამის განმავლობაში შესრულებული გამოძახებების რაოდენობის, ჰოსპიტალიზაციის შემთხვევების, ბრიგადების რაოდენობის, ავტო</w:t>
      </w:r>
      <w:r w:rsidR="003E4D80">
        <w:rPr>
          <w:rFonts w:ascii="Sylfaen" w:hAnsi="Sylfaen"/>
          <w:sz w:val="22"/>
          <w:szCs w:val="22"/>
          <w:lang w:val="ka-GE"/>
        </w:rPr>
        <w:t xml:space="preserve">ავარიის შემთხვევების, გვამის, </w:t>
      </w:r>
      <w:r w:rsidRPr="00C2727F">
        <w:rPr>
          <w:rFonts w:ascii="Sylfaen" w:hAnsi="Sylfaen"/>
          <w:sz w:val="22"/>
          <w:szCs w:val="22"/>
          <w:lang w:val="ka-GE"/>
        </w:rPr>
        <w:t xml:space="preserve">ცრუ გამოძახების </w:t>
      </w:r>
      <w:r w:rsidR="003E4D80">
        <w:rPr>
          <w:rFonts w:ascii="Sylfaen" w:hAnsi="Sylfaen"/>
          <w:sz w:val="22"/>
          <w:szCs w:val="22"/>
          <w:lang w:val="ka-GE"/>
        </w:rPr>
        <w:t xml:space="preserve">და </w:t>
      </w:r>
      <w:r w:rsidR="003E4D80" w:rsidRPr="00C2727F">
        <w:rPr>
          <w:rFonts w:ascii="Sylfaen" w:hAnsi="Sylfaen"/>
          <w:sz w:val="22"/>
          <w:szCs w:val="22"/>
          <w:lang w:val="ka-GE"/>
        </w:rPr>
        <w:t>მწვავე რესპირატორული დაავადებების გამო გამოძახების</w:t>
      </w:r>
      <w:r w:rsidR="003E4D80">
        <w:rPr>
          <w:rFonts w:ascii="Sylfaen" w:hAnsi="Sylfaen"/>
          <w:sz w:val="22"/>
          <w:szCs w:val="22"/>
          <w:lang w:val="ka-GE"/>
        </w:rPr>
        <w:t>/</w:t>
      </w:r>
      <w:r w:rsidR="003E4D80" w:rsidRPr="00C2727F">
        <w:rPr>
          <w:rFonts w:ascii="Sylfaen" w:hAnsi="Sylfaen"/>
          <w:sz w:val="22"/>
          <w:szCs w:val="22"/>
          <w:lang w:val="ka-GE"/>
        </w:rPr>
        <w:t xml:space="preserve">ჰოსპიტალიზაციის </w:t>
      </w:r>
      <w:r w:rsidR="003E4D80">
        <w:rPr>
          <w:rFonts w:ascii="Sylfaen" w:hAnsi="Sylfaen"/>
          <w:sz w:val="22"/>
          <w:szCs w:val="22"/>
          <w:lang w:val="ka-GE"/>
        </w:rPr>
        <w:t>შემთხვევების</w:t>
      </w:r>
      <w:r w:rsidR="0011433D">
        <w:rPr>
          <w:rFonts w:ascii="Sylfaen" w:hAnsi="Sylfaen"/>
          <w:sz w:val="22"/>
          <w:szCs w:val="22"/>
          <w:lang w:val="ka-GE"/>
        </w:rPr>
        <w:t xml:space="preserve"> რაოდენობის</w:t>
      </w:r>
      <w:r w:rsidR="003E4D80">
        <w:rPr>
          <w:rFonts w:ascii="Sylfaen" w:hAnsi="Sylfaen"/>
          <w:sz w:val="22"/>
          <w:szCs w:val="22"/>
          <w:lang w:val="ka-GE"/>
        </w:rPr>
        <w:t xml:space="preserve"> </w:t>
      </w:r>
      <w:r w:rsidRPr="00C2727F">
        <w:rPr>
          <w:rFonts w:ascii="Sylfaen" w:hAnsi="Sylfaen"/>
          <w:sz w:val="22"/>
          <w:szCs w:val="22"/>
          <w:lang w:val="ka-GE"/>
        </w:rPr>
        <w:t xml:space="preserve">შესახებ. გარდა ამისა, </w:t>
      </w:r>
      <w:r w:rsidR="000F457A">
        <w:rPr>
          <w:rFonts w:ascii="Sylfaen" w:hAnsi="Sylfaen"/>
          <w:sz w:val="22"/>
          <w:szCs w:val="22"/>
          <w:lang w:val="ka-GE"/>
        </w:rPr>
        <w:t>2013</w:t>
      </w:r>
      <w:r w:rsidRPr="00C2727F">
        <w:rPr>
          <w:rFonts w:ascii="Sylfaen" w:hAnsi="Sylfaen"/>
          <w:sz w:val="22"/>
          <w:szCs w:val="22"/>
          <w:lang w:val="ka-GE"/>
        </w:rPr>
        <w:t xml:space="preserve"> წლიდან დეპარტამენტი ახორციელებს რეგიონებში სსდ ბრიგადების გამოძახებაზე არგასვლის შემთხვევების მონიტორინგს და შემთხვევის გადამოწმებას გამოძახების ინიციატორ</w:t>
      </w:r>
      <w:r w:rsidR="00C2727F" w:rsidRPr="00C2727F">
        <w:rPr>
          <w:rFonts w:ascii="Sylfaen" w:hAnsi="Sylfaen"/>
          <w:sz w:val="22"/>
          <w:szCs w:val="22"/>
          <w:lang w:val="ka-GE"/>
        </w:rPr>
        <w:t>თან სატელეფონო გამოკითხვის გზით.</w:t>
      </w:r>
      <w:r w:rsidR="00C2727F">
        <w:rPr>
          <w:rFonts w:ascii="Sylfaen" w:hAnsi="Sylfaen"/>
          <w:sz w:val="22"/>
          <w:szCs w:val="22"/>
          <w:lang w:val="ka-GE"/>
        </w:rPr>
        <w:t xml:space="preserve"> </w:t>
      </w:r>
      <w:r w:rsidR="00C2727F" w:rsidRPr="00C2727F">
        <w:rPr>
          <w:rFonts w:ascii="Sylfaen" w:hAnsi="Sylfaen"/>
          <w:sz w:val="22"/>
          <w:szCs w:val="22"/>
          <w:lang w:val="ka-GE"/>
        </w:rPr>
        <w:t xml:space="preserve">ასევე, </w:t>
      </w:r>
      <w:r w:rsidRPr="00C2727F">
        <w:rPr>
          <w:rFonts w:ascii="Sylfaen" w:hAnsi="Sylfaen"/>
          <w:sz w:val="22"/>
          <w:szCs w:val="22"/>
          <w:lang w:val="ka-GE"/>
        </w:rPr>
        <w:t>სამინისტროს საგანგებო სიტუაციების კოორდინაციისა და რეჟიმის დეპარტამენტ</w:t>
      </w:r>
      <w:r w:rsidR="00F1793D">
        <w:rPr>
          <w:rFonts w:ascii="Sylfaen" w:hAnsi="Sylfaen"/>
          <w:sz w:val="22"/>
          <w:szCs w:val="22"/>
          <w:lang w:val="ka-GE"/>
        </w:rPr>
        <w:t>ი</w:t>
      </w:r>
      <w:r w:rsidRPr="00C2727F">
        <w:rPr>
          <w:rFonts w:ascii="Sylfaen" w:hAnsi="Sylfaen"/>
          <w:sz w:val="22"/>
          <w:szCs w:val="22"/>
          <w:lang w:val="ka-GE"/>
        </w:rPr>
        <w:t>ს წერილობითი მოთხოვნის საფუძველზე, საქართველოს შინაგან საქმეთა სამინისტროს სსიპ „112“ დეპარტამენტს აწვდის</w:t>
      </w:r>
      <w:r w:rsidR="00C2727F">
        <w:rPr>
          <w:rFonts w:ascii="Sylfaen" w:hAnsi="Sylfaen"/>
          <w:sz w:val="22"/>
          <w:szCs w:val="22"/>
          <w:lang w:val="ka-GE"/>
        </w:rPr>
        <w:t xml:space="preserve"> ყოველკვირეულ ინფორმაციას </w:t>
      </w:r>
      <w:r w:rsidRPr="00C2727F">
        <w:rPr>
          <w:rFonts w:ascii="Sylfaen" w:hAnsi="Sylfaen"/>
          <w:sz w:val="22"/>
          <w:szCs w:val="22"/>
          <w:lang w:val="ka-GE"/>
        </w:rPr>
        <w:t>გამოძახებაზე დაგვიანების და/ან არგასვლის რაოდენობების და მოქალაქეთა მიერ დაფიქსირებული პრეტენზიების თაობაზე.</w:t>
      </w:r>
      <w:r w:rsidR="00260236">
        <w:rPr>
          <w:rFonts w:ascii="Sylfaen" w:hAnsi="Sylfaen"/>
          <w:sz w:val="22"/>
          <w:szCs w:val="22"/>
          <w:lang w:val="ka-GE"/>
        </w:rPr>
        <w:t xml:space="preserve"> საგანგებო სიტუაციების კოორდინაციისა და რეჟიმის დეპარტამენტში ხდება შემთხვევ</w:t>
      </w:r>
      <w:r w:rsidR="004351CC">
        <w:rPr>
          <w:rFonts w:ascii="Sylfaen" w:hAnsi="Sylfaen"/>
          <w:sz w:val="22"/>
          <w:szCs w:val="22"/>
          <w:lang w:val="ka-GE"/>
        </w:rPr>
        <w:t>ებ</w:t>
      </w:r>
      <w:r w:rsidR="00260236">
        <w:rPr>
          <w:rFonts w:ascii="Sylfaen" w:hAnsi="Sylfaen"/>
          <w:sz w:val="22"/>
          <w:szCs w:val="22"/>
          <w:lang w:val="ka-GE"/>
        </w:rPr>
        <w:t>ის შესწავლა და შესაბამისი რეაგირება.</w:t>
      </w:r>
    </w:p>
    <w:p w:rsidR="004F7D1E" w:rsidRDefault="004F7D1E" w:rsidP="004F7D1E">
      <w:pPr>
        <w:tabs>
          <w:tab w:val="left" w:pos="360"/>
        </w:tabs>
        <w:jc w:val="both"/>
        <w:rPr>
          <w:rFonts w:ascii="Sylfaen" w:hAnsi="Sylfaen"/>
          <w:sz w:val="22"/>
          <w:szCs w:val="22"/>
          <w:lang w:val="ka-GE"/>
        </w:rPr>
      </w:pPr>
      <w:r>
        <w:rPr>
          <w:rFonts w:ascii="Sylfaen" w:hAnsi="Sylfaen"/>
          <w:sz w:val="22"/>
          <w:szCs w:val="22"/>
          <w:lang w:val="ka-GE"/>
        </w:rPr>
        <w:tab/>
        <w:t xml:space="preserve"> </w:t>
      </w:r>
    </w:p>
    <w:p w:rsidR="004F7D1E" w:rsidRDefault="00CB7648" w:rsidP="004F7D1E">
      <w:pPr>
        <w:numPr>
          <w:ilvl w:val="0"/>
          <w:numId w:val="8"/>
        </w:numPr>
        <w:tabs>
          <w:tab w:val="left" w:pos="235"/>
          <w:tab w:val="left" w:pos="360"/>
        </w:tabs>
        <w:ind w:left="270" w:hanging="180"/>
        <w:jc w:val="both"/>
        <w:rPr>
          <w:rFonts w:ascii="Sylfaen" w:hAnsi="Sylfaen"/>
          <w:sz w:val="22"/>
          <w:szCs w:val="22"/>
          <w:lang w:val="ka-GE"/>
        </w:rPr>
      </w:pPr>
      <w:r>
        <w:rPr>
          <w:rFonts w:ascii="Sylfaen" w:hAnsi="Sylfaen"/>
          <w:sz w:val="22"/>
          <w:szCs w:val="22"/>
          <w:lang w:val="ka-GE"/>
        </w:rPr>
        <w:t xml:space="preserve">ასევე, აუდიტის </w:t>
      </w:r>
      <w:r w:rsidR="009315BE">
        <w:rPr>
          <w:rFonts w:ascii="Sylfaen" w:hAnsi="Sylfaen"/>
          <w:sz w:val="22"/>
          <w:szCs w:val="22"/>
          <w:lang w:val="ka-GE"/>
        </w:rPr>
        <w:t>ანგარიშში  გამოთქმულია მოსაზრება მუნიციპალიტეტების მიხედვით სსდ ბრიგადების „არაოპტიმალური“ გადანაწილების</w:t>
      </w:r>
      <w:r>
        <w:rPr>
          <w:rFonts w:ascii="Sylfaen" w:hAnsi="Sylfaen"/>
          <w:sz w:val="22"/>
          <w:szCs w:val="22"/>
          <w:lang w:val="ka-GE"/>
        </w:rPr>
        <w:t>, მათი არაკოორდინირებული ფუნქციონირების და დროული რეაგირებისთვის უახლოესი მანძილის პრინციპების უგულებელყოფის</w:t>
      </w:r>
      <w:r w:rsidR="009315BE">
        <w:rPr>
          <w:rFonts w:ascii="Sylfaen" w:hAnsi="Sylfaen"/>
          <w:sz w:val="22"/>
          <w:szCs w:val="22"/>
          <w:lang w:val="ka-GE"/>
        </w:rPr>
        <w:t xml:space="preserve"> თაობაზე.</w:t>
      </w:r>
      <w:r w:rsidR="0066486A">
        <w:rPr>
          <w:rFonts w:ascii="Sylfaen" w:hAnsi="Sylfaen"/>
          <w:sz w:val="22"/>
          <w:szCs w:val="22"/>
          <w:lang w:val="ka-GE"/>
        </w:rPr>
        <w:t xml:space="preserve"> აღნიშნულ საკითხთან დაკავშირებით გაცნობებთ, რომ</w:t>
      </w:r>
      <w:r w:rsidR="009315BE">
        <w:rPr>
          <w:rFonts w:ascii="Sylfaen" w:hAnsi="Sylfaen"/>
          <w:sz w:val="22"/>
          <w:szCs w:val="22"/>
          <w:lang w:val="ka-GE"/>
        </w:rPr>
        <w:t xml:space="preserve"> </w:t>
      </w:r>
    </w:p>
    <w:p w:rsidR="004F7D1E" w:rsidRDefault="004F7D1E" w:rsidP="004F7D1E">
      <w:pPr>
        <w:tabs>
          <w:tab w:val="left" w:pos="235"/>
          <w:tab w:val="left" w:pos="360"/>
        </w:tabs>
        <w:ind w:left="270"/>
        <w:jc w:val="both"/>
        <w:rPr>
          <w:rFonts w:ascii="Sylfaen" w:hAnsi="Sylfaen"/>
          <w:sz w:val="22"/>
          <w:szCs w:val="22"/>
          <w:lang w:val="ka-GE"/>
        </w:rPr>
      </w:pPr>
    </w:p>
    <w:p w:rsidR="004F7D1E" w:rsidRPr="0023712D" w:rsidRDefault="004F7D1E" w:rsidP="004F7D1E">
      <w:pPr>
        <w:numPr>
          <w:ilvl w:val="0"/>
          <w:numId w:val="10"/>
        </w:numPr>
        <w:tabs>
          <w:tab w:val="left" w:pos="360"/>
          <w:tab w:val="left" w:pos="540"/>
        </w:tabs>
        <w:jc w:val="both"/>
        <w:rPr>
          <w:rFonts w:ascii="Sylfaen" w:eastAsia="Sylfaen" w:hAnsi="Sylfaen" w:cs="Arial"/>
          <w:sz w:val="22"/>
          <w:szCs w:val="22"/>
          <w:lang w:val="en-US" w:eastAsia="en-US"/>
        </w:rPr>
      </w:pPr>
      <w:r>
        <w:rPr>
          <w:rFonts w:ascii="Sylfaen" w:hAnsi="Sylfaen"/>
          <w:sz w:val="22"/>
          <w:szCs w:val="22"/>
          <w:lang w:val="ka-GE"/>
        </w:rPr>
        <w:t>სასწრაფო სამედიცინო დახმარების ბრიგადების რეგიონ</w:t>
      </w:r>
      <w:r w:rsidR="0066486A">
        <w:rPr>
          <w:rFonts w:ascii="Sylfaen" w:hAnsi="Sylfaen"/>
          <w:sz w:val="22"/>
          <w:szCs w:val="22"/>
          <w:lang w:val="ka-GE"/>
        </w:rPr>
        <w:t>ული</w:t>
      </w:r>
      <w:r>
        <w:rPr>
          <w:rFonts w:ascii="Sylfaen" w:hAnsi="Sylfaen"/>
          <w:sz w:val="22"/>
          <w:szCs w:val="22"/>
          <w:lang w:val="ka-GE"/>
        </w:rPr>
        <w:t>/რაიონ</w:t>
      </w:r>
      <w:r w:rsidR="0066486A">
        <w:rPr>
          <w:rFonts w:ascii="Sylfaen" w:hAnsi="Sylfaen"/>
          <w:sz w:val="22"/>
          <w:szCs w:val="22"/>
          <w:lang w:val="ka-GE"/>
        </w:rPr>
        <w:t xml:space="preserve">ული </w:t>
      </w:r>
      <w:r w:rsidRPr="000414BB">
        <w:rPr>
          <w:rFonts w:ascii="Sylfaen" w:hAnsi="Sylfaen"/>
          <w:sz w:val="22"/>
          <w:szCs w:val="22"/>
          <w:lang w:val="ka-GE"/>
        </w:rPr>
        <w:t>განაწილება</w:t>
      </w:r>
      <w:r w:rsidR="0066486A">
        <w:rPr>
          <w:rFonts w:ascii="Sylfaen" w:hAnsi="Sylfaen"/>
          <w:sz w:val="22"/>
          <w:szCs w:val="22"/>
          <w:lang w:val="ka-GE"/>
        </w:rPr>
        <w:t xml:space="preserve"> ხდება </w:t>
      </w:r>
      <w:r w:rsidR="00CF6452">
        <w:rPr>
          <w:rFonts w:ascii="Sylfaen" w:eastAsia="Sylfaen" w:hAnsi="Sylfaen" w:cs="Arial"/>
          <w:sz w:val="22"/>
          <w:szCs w:val="22"/>
          <w:lang w:val="ka-GE" w:eastAsia="en-US"/>
        </w:rPr>
        <w:t>როგორც</w:t>
      </w:r>
      <w:r w:rsidRPr="000414BB">
        <w:rPr>
          <w:rFonts w:ascii="Sylfaen" w:eastAsia="Sylfaen" w:hAnsi="Sylfaen" w:cs="Arial"/>
          <w:sz w:val="22"/>
          <w:szCs w:val="22"/>
          <w:lang w:val="ka-GE" w:eastAsia="en-US"/>
        </w:rPr>
        <w:t xml:space="preserve"> მოსახლეობის რაოდენობის და </w:t>
      </w:r>
      <w:r w:rsidR="000B4C06">
        <w:rPr>
          <w:rFonts w:ascii="Sylfaen" w:eastAsia="Sylfaen" w:hAnsi="Sylfaen" w:cs="Arial"/>
          <w:sz w:val="22"/>
          <w:szCs w:val="22"/>
          <w:lang w:val="ka-GE" w:eastAsia="en-US"/>
        </w:rPr>
        <w:t>რელიეფ</w:t>
      </w:r>
      <w:r w:rsidRPr="000414BB">
        <w:rPr>
          <w:rFonts w:ascii="Sylfaen" w:eastAsia="Sylfaen" w:hAnsi="Sylfaen" w:cs="Arial"/>
          <w:sz w:val="22"/>
          <w:szCs w:val="22"/>
          <w:lang w:val="ka-GE" w:eastAsia="en-US"/>
        </w:rPr>
        <w:t xml:space="preserve">ის სირთულის, </w:t>
      </w:r>
      <w:r w:rsidR="00CF6452">
        <w:rPr>
          <w:rFonts w:ascii="Sylfaen" w:eastAsia="Sylfaen" w:hAnsi="Sylfaen" w:cs="Arial"/>
          <w:sz w:val="22"/>
          <w:szCs w:val="22"/>
          <w:lang w:val="ka-GE" w:eastAsia="en-US"/>
        </w:rPr>
        <w:t>ასევე</w:t>
      </w:r>
      <w:r w:rsidRPr="000414BB">
        <w:rPr>
          <w:rFonts w:ascii="Sylfaen" w:eastAsia="Sylfaen" w:hAnsi="Sylfaen" w:cs="Arial"/>
          <w:sz w:val="22"/>
          <w:szCs w:val="22"/>
          <w:lang w:val="ka-GE" w:eastAsia="en-US"/>
        </w:rPr>
        <w:t xml:space="preserve"> სსდ ბრიგადის გამოძახებაზე მისვლის დროის </w:t>
      </w:r>
      <w:r w:rsidR="0066486A">
        <w:rPr>
          <w:rFonts w:ascii="Sylfaen" w:eastAsia="Sylfaen" w:hAnsi="Sylfaen" w:cs="Arial"/>
          <w:sz w:val="22"/>
          <w:szCs w:val="22"/>
          <w:lang w:val="ka-GE" w:eastAsia="en-US"/>
        </w:rPr>
        <w:t>და გამოვლენილი საჭიროებების</w:t>
      </w:r>
      <w:r w:rsidRPr="000414BB">
        <w:rPr>
          <w:rFonts w:ascii="Sylfaen" w:eastAsia="Sylfaen" w:hAnsi="Sylfaen" w:cs="Arial"/>
          <w:sz w:val="22"/>
          <w:szCs w:val="22"/>
          <w:lang w:val="ka-GE" w:eastAsia="en-US"/>
        </w:rPr>
        <w:t xml:space="preserve"> გათვალისწინებით</w:t>
      </w:r>
      <w:r w:rsidR="0066486A">
        <w:rPr>
          <w:rFonts w:ascii="Sylfaen" w:eastAsia="Sylfaen" w:hAnsi="Sylfaen" w:cs="Arial"/>
          <w:sz w:val="22"/>
          <w:szCs w:val="22"/>
          <w:lang w:val="ka-GE" w:eastAsia="en-US"/>
        </w:rPr>
        <w:t xml:space="preserve">, რათა უზრუნველყოფილ იქნეს </w:t>
      </w:r>
      <w:r w:rsidR="0066486A" w:rsidRPr="000414BB">
        <w:rPr>
          <w:rFonts w:ascii="Sylfaen" w:hAnsi="Sylfaen"/>
          <w:sz w:val="22"/>
          <w:szCs w:val="22"/>
          <w:lang w:val="ka-GE"/>
        </w:rPr>
        <w:t xml:space="preserve">მოსახლეობისათვის თანაბარი </w:t>
      </w:r>
      <w:proofErr w:type="spellStart"/>
      <w:r w:rsidR="0066486A" w:rsidRPr="000414BB">
        <w:rPr>
          <w:rFonts w:ascii="Sylfaen" w:eastAsia="Sylfaen" w:hAnsi="Sylfaen" w:cs="Arial"/>
          <w:sz w:val="22"/>
          <w:szCs w:val="22"/>
          <w:lang w:val="en-US" w:eastAsia="en-US"/>
        </w:rPr>
        <w:t>გეოგრაფიული</w:t>
      </w:r>
      <w:proofErr w:type="spellEnd"/>
      <w:r w:rsidR="0066486A" w:rsidRPr="000414BB">
        <w:rPr>
          <w:rFonts w:ascii="Sylfaen" w:eastAsia="Sylfaen" w:hAnsi="Sylfaen" w:cs="Arial"/>
          <w:sz w:val="22"/>
          <w:szCs w:val="22"/>
          <w:lang w:val="en-US" w:eastAsia="en-US"/>
        </w:rPr>
        <w:t xml:space="preserve"> </w:t>
      </w:r>
      <w:proofErr w:type="spellStart"/>
      <w:r w:rsidR="0066486A" w:rsidRPr="000414BB">
        <w:rPr>
          <w:rFonts w:ascii="Sylfaen" w:eastAsia="Sylfaen" w:hAnsi="Sylfaen" w:cs="Arial"/>
          <w:sz w:val="22"/>
          <w:szCs w:val="22"/>
          <w:lang w:val="en-US" w:eastAsia="en-US"/>
        </w:rPr>
        <w:t>და</w:t>
      </w:r>
      <w:proofErr w:type="spellEnd"/>
      <w:r w:rsidR="0066486A" w:rsidRPr="000414BB">
        <w:rPr>
          <w:rFonts w:ascii="Sylfaen" w:eastAsia="Sylfaen" w:hAnsi="Sylfaen" w:cs="Arial"/>
          <w:sz w:val="22"/>
          <w:szCs w:val="22"/>
          <w:lang w:val="en-US" w:eastAsia="en-US"/>
        </w:rPr>
        <w:t xml:space="preserve"> </w:t>
      </w:r>
      <w:proofErr w:type="spellStart"/>
      <w:r w:rsidR="0066486A" w:rsidRPr="000414BB">
        <w:rPr>
          <w:rFonts w:ascii="Sylfaen" w:eastAsia="Sylfaen" w:hAnsi="Sylfaen" w:cs="Arial"/>
          <w:sz w:val="22"/>
          <w:szCs w:val="22"/>
          <w:lang w:val="en-US" w:eastAsia="en-US"/>
        </w:rPr>
        <w:t>ფიზიკური</w:t>
      </w:r>
      <w:proofErr w:type="spellEnd"/>
      <w:r w:rsidR="0066486A" w:rsidRPr="000414BB">
        <w:rPr>
          <w:rFonts w:ascii="Sylfaen" w:eastAsia="Sylfaen" w:hAnsi="Sylfaen" w:cs="Arial"/>
          <w:sz w:val="22"/>
          <w:szCs w:val="22"/>
          <w:lang w:val="en-US" w:eastAsia="en-US"/>
        </w:rPr>
        <w:t xml:space="preserve"> </w:t>
      </w:r>
      <w:proofErr w:type="spellStart"/>
      <w:r w:rsidR="0066486A" w:rsidRPr="000414BB">
        <w:rPr>
          <w:rFonts w:ascii="Sylfaen" w:eastAsia="Sylfaen" w:hAnsi="Sylfaen" w:cs="Arial"/>
          <w:sz w:val="22"/>
          <w:szCs w:val="22"/>
          <w:lang w:val="en-US" w:eastAsia="en-US"/>
        </w:rPr>
        <w:t>ხელმისაწვდომობ</w:t>
      </w:r>
      <w:proofErr w:type="spellEnd"/>
      <w:r w:rsidR="0066486A">
        <w:rPr>
          <w:rFonts w:ascii="Sylfaen" w:eastAsia="Sylfaen" w:hAnsi="Sylfaen" w:cs="Arial"/>
          <w:sz w:val="22"/>
          <w:szCs w:val="22"/>
          <w:lang w:val="ka-GE" w:eastAsia="en-US"/>
        </w:rPr>
        <w:t>ა</w:t>
      </w:r>
      <w:r w:rsidR="00381474">
        <w:rPr>
          <w:rFonts w:ascii="Sylfaen" w:eastAsia="Sylfaen" w:hAnsi="Sylfaen" w:cs="Arial"/>
          <w:sz w:val="22"/>
          <w:szCs w:val="22"/>
          <w:lang w:val="ka-GE" w:eastAsia="en-US"/>
        </w:rPr>
        <w:t>;</w:t>
      </w:r>
    </w:p>
    <w:p w:rsidR="004F7D1E" w:rsidRPr="000414BB" w:rsidRDefault="004F7D1E" w:rsidP="004F7D1E">
      <w:pPr>
        <w:tabs>
          <w:tab w:val="left" w:pos="360"/>
          <w:tab w:val="left" w:pos="540"/>
        </w:tabs>
        <w:ind w:left="720"/>
        <w:jc w:val="both"/>
        <w:rPr>
          <w:rFonts w:ascii="Sylfaen" w:eastAsia="Sylfaen" w:hAnsi="Sylfaen" w:cs="Arial"/>
          <w:sz w:val="22"/>
          <w:szCs w:val="22"/>
          <w:lang w:val="en-US" w:eastAsia="en-US"/>
        </w:rPr>
      </w:pPr>
    </w:p>
    <w:p w:rsidR="004F7D1E" w:rsidRDefault="006B37CD" w:rsidP="00CB7648">
      <w:pPr>
        <w:numPr>
          <w:ilvl w:val="0"/>
          <w:numId w:val="10"/>
        </w:numPr>
        <w:tabs>
          <w:tab w:val="left" w:pos="360"/>
          <w:tab w:val="left" w:pos="540"/>
        </w:tabs>
        <w:jc w:val="both"/>
        <w:rPr>
          <w:rFonts w:ascii="Sylfaen" w:hAnsi="Sylfaen"/>
          <w:sz w:val="22"/>
          <w:szCs w:val="22"/>
          <w:lang w:val="ka-GE"/>
        </w:rPr>
      </w:pPr>
      <w:r>
        <w:rPr>
          <w:rFonts w:ascii="Sylfaen" w:hAnsi="Sylfaen"/>
          <w:sz w:val="22"/>
          <w:szCs w:val="22"/>
          <w:lang w:val="ka-GE"/>
        </w:rPr>
        <w:t xml:space="preserve">რაც შეეხება </w:t>
      </w:r>
      <w:r w:rsidR="004F7D1E">
        <w:rPr>
          <w:rFonts w:ascii="Sylfaen" w:hAnsi="Sylfaen"/>
          <w:sz w:val="22"/>
          <w:szCs w:val="22"/>
          <w:lang w:val="ka-GE"/>
        </w:rPr>
        <w:t>სასწრაფო სამედიცინო დახმარების სამსახურების არაკოორდინირებულ და არაეფექტურ მომსახურება</w:t>
      </w:r>
      <w:r>
        <w:rPr>
          <w:rFonts w:ascii="Sylfaen" w:hAnsi="Sylfaen"/>
          <w:sz w:val="22"/>
          <w:szCs w:val="22"/>
          <w:lang w:val="ka-GE"/>
        </w:rPr>
        <w:t>ს, გაცნობებთ, რომ აღნიშნული ხარვეზი</w:t>
      </w:r>
      <w:r w:rsidR="004F7D1E">
        <w:rPr>
          <w:rFonts w:ascii="Sylfaen" w:hAnsi="Sylfaen"/>
          <w:sz w:val="22"/>
          <w:szCs w:val="22"/>
          <w:lang w:val="ka-GE"/>
        </w:rPr>
        <w:t xml:space="preserve"> გა</w:t>
      </w:r>
      <w:r w:rsidR="00E05607">
        <w:rPr>
          <w:rFonts w:ascii="Sylfaen" w:hAnsi="Sylfaen"/>
          <w:sz w:val="22"/>
          <w:szCs w:val="22"/>
          <w:lang w:val="ka-GE"/>
        </w:rPr>
        <w:t>ნ</w:t>
      </w:r>
      <w:r>
        <w:rPr>
          <w:rFonts w:ascii="Sylfaen" w:hAnsi="Sylfaen"/>
          <w:sz w:val="22"/>
          <w:szCs w:val="22"/>
          <w:lang w:val="ka-GE"/>
        </w:rPr>
        <w:t>აპირობა</w:t>
      </w:r>
      <w:r w:rsidR="004F7D1E">
        <w:rPr>
          <w:rFonts w:ascii="Sylfaen" w:hAnsi="Sylfaen"/>
          <w:sz w:val="22"/>
          <w:szCs w:val="22"/>
          <w:lang w:val="ka-GE"/>
        </w:rPr>
        <w:t xml:space="preserve"> სსდ სამსახურების მომსახურების არეალის  სადაზღვევო კომპანიებისთვის „სამედიცინო რაიონების“ მიხედვით დაყოფ</w:t>
      </w:r>
      <w:r>
        <w:rPr>
          <w:rFonts w:ascii="Sylfaen" w:hAnsi="Sylfaen"/>
          <w:sz w:val="22"/>
          <w:szCs w:val="22"/>
          <w:lang w:val="ka-GE"/>
        </w:rPr>
        <w:t>ამ</w:t>
      </w:r>
      <w:r w:rsidR="004F7D1E">
        <w:rPr>
          <w:rFonts w:ascii="Sylfaen" w:hAnsi="Sylfaen"/>
          <w:sz w:val="22"/>
          <w:szCs w:val="22"/>
          <w:lang w:val="ka-GE"/>
        </w:rPr>
        <w:t xml:space="preserve"> და შესაბამისად, მომსახურების ფრაგმენტაციამ. </w:t>
      </w:r>
      <w:r w:rsidR="0039517D">
        <w:rPr>
          <w:rFonts w:ascii="Sylfaen" w:hAnsi="Sylfaen"/>
          <w:sz w:val="22"/>
          <w:szCs w:val="22"/>
          <w:lang w:val="ka-GE"/>
        </w:rPr>
        <w:t xml:space="preserve">ზემოაღნიშნული პრობლემის მოგვარების და </w:t>
      </w:r>
      <w:r w:rsidR="004F7D1E">
        <w:rPr>
          <w:rFonts w:ascii="Sylfaen" w:hAnsi="Sylfaen"/>
          <w:sz w:val="22"/>
          <w:szCs w:val="22"/>
          <w:lang w:val="ka-GE"/>
        </w:rPr>
        <w:t xml:space="preserve">სასწრაფო სამედიცინო სამსახურების შეუფერხებელი და ეფექტური </w:t>
      </w:r>
      <w:r w:rsidR="0039517D">
        <w:rPr>
          <w:rFonts w:ascii="Sylfaen" w:hAnsi="Sylfaen"/>
          <w:sz w:val="22"/>
          <w:szCs w:val="22"/>
          <w:lang w:val="ka-GE"/>
        </w:rPr>
        <w:t>ფუნქციონირების</w:t>
      </w:r>
      <w:r w:rsidR="004F7D1E">
        <w:rPr>
          <w:rFonts w:ascii="Sylfaen" w:hAnsi="Sylfaen"/>
          <w:sz w:val="22"/>
          <w:szCs w:val="22"/>
          <w:lang w:val="ka-GE"/>
        </w:rPr>
        <w:t xml:space="preserve"> მიზნით, საქართველოს მთავრობის 2013 წლის 5 დეკემბრის №314 დადგენილების საფუძველზე შეიქმნა საჯარო სამართლის იურიდიული პირი „სასწრაფო სამედიცინო დახმარების ცენტრი“, რომელიც </w:t>
      </w:r>
      <w:r w:rsidR="00F50C79">
        <w:rPr>
          <w:rFonts w:ascii="Sylfaen" w:hAnsi="Sylfaen"/>
          <w:sz w:val="22"/>
          <w:szCs w:val="22"/>
          <w:lang w:val="ka-GE"/>
        </w:rPr>
        <w:t>იმუშავებს რეგიონული მოწყობის პრინციპით</w:t>
      </w:r>
      <w:r w:rsidR="00056DA9">
        <w:rPr>
          <w:rFonts w:ascii="Sylfaen" w:hAnsi="Sylfaen"/>
          <w:sz w:val="22"/>
          <w:szCs w:val="22"/>
          <w:lang w:val="ka-GE"/>
        </w:rPr>
        <w:t xml:space="preserve"> და</w:t>
      </w:r>
      <w:r w:rsidR="004F7D1E">
        <w:rPr>
          <w:rFonts w:ascii="Sylfaen" w:hAnsi="Sylfaen"/>
          <w:sz w:val="22"/>
          <w:szCs w:val="22"/>
          <w:lang w:val="ka-GE"/>
        </w:rPr>
        <w:t xml:space="preserve"> ინტეგრირებული იქნება სსიპ „112“-ის პროგრამულ სისტ</w:t>
      </w:r>
      <w:r w:rsidR="00E75148">
        <w:rPr>
          <w:rFonts w:ascii="Sylfaen" w:hAnsi="Sylfaen"/>
          <w:sz w:val="22"/>
          <w:szCs w:val="22"/>
          <w:lang w:val="ka-GE"/>
        </w:rPr>
        <w:t>ემასთან. გარდა ამისა,</w:t>
      </w:r>
      <w:r w:rsidR="004F7D1E">
        <w:rPr>
          <w:rFonts w:ascii="Sylfaen" w:hAnsi="Sylfaen"/>
          <w:sz w:val="22"/>
          <w:szCs w:val="22"/>
          <w:lang w:val="ka-GE"/>
        </w:rPr>
        <w:t xml:space="preserve"> სრულად განახლდება ავტოპარკი და ინფრასტრუქტურა, რეგიონული სამსახურები აღიჭურვება</w:t>
      </w:r>
      <w:r w:rsidR="004F7D1E">
        <w:rPr>
          <w:rFonts w:ascii="Sylfaen" w:hAnsi="Sylfaen"/>
          <w:sz w:val="22"/>
          <w:szCs w:val="22"/>
          <w:lang w:val="en-US"/>
        </w:rPr>
        <w:t xml:space="preserve"> </w:t>
      </w:r>
      <w:r w:rsidR="004F7D1E">
        <w:rPr>
          <w:rFonts w:ascii="Sylfaen" w:hAnsi="Sylfaen"/>
          <w:sz w:val="22"/>
          <w:szCs w:val="22"/>
          <w:lang w:val="ka-GE"/>
        </w:rPr>
        <w:t xml:space="preserve">უკაბელო ალტერნატიული ინფორმაციის გადაცემათა და </w:t>
      </w:r>
      <w:r w:rsidR="004F7D1E">
        <w:rPr>
          <w:rFonts w:ascii="Sylfaen" w:hAnsi="Sylfaen"/>
          <w:sz w:val="22"/>
          <w:szCs w:val="22"/>
          <w:lang w:val="en-US"/>
        </w:rPr>
        <w:t>GPS</w:t>
      </w:r>
      <w:r w:rsidR="004F7D1E">
        <w:rPr>
          <w:rFonts w:ascii="Sylfaen" w:hAnsi="Sylfaen"/>
          <w:sz w:val="22"/>
          <w:szCs w:val="22"/>
          <w:lang w:val="ka-GE"/>
        </w:rPr>
        <w:t xml:space="preserve"> სისტემებით. ყოველივე ზემოაღნიშნული უზრუნველყოფს საქართველოს რეგიონებში სასწრაფო სამედიცინო დახმარების სამსახურების უწყვეტ, ეფექტურ და კოორდინირებულ ფუნქციონირებას;</w:t>
      </w:r>
    </w:p>
    <w:p w:rsidR="004F7D1E" w:rsidRDefault="004F7D1E" w:rsidP="004F7D1E">
      <w:pPr>
        <w:tabs>
          <w:tab w:val="left" w:pos="235"/>
          <w:tab w:val="left" w:pos="360"/>
        </w:tabs>
        <w:ind w:left="360"/>
        <w:jc w:val="both"/>
        <w:rPr>
          <w:rFonts w:ascii="Sylfaen" w:hAnsi="Sylfaen"/>
          <w:sz w:val="22"/>
          <w:szCs w:val="22"/>
          <w:lang w:val="ka-GE"/>
        </w:rPr>
      </w:pPr>
      <w:r>
        <w:rPr>
          <w:rFonts w:ascii="Sylfaen" w:hAnsi="Sylfaen"/>
          <w:sz w:val="22"/>
          <w:szCs w:val="22"/>
          <w:lang w:val="ka-GE"/>
        </w:rPr>
        <w:t xml:space="preserve">  </w:t>
      </w:r>
    </w:p>
    <w:p w:rsidR="004F7D1E" w:rsidRDefault="00945444" w:rsidP="004F7D1E">
      <w:pPr>
        <w:numPr>
          <w:ilvl w:val="0"/>
          <w:numId w:val="8"/>
        </w:numPr>
        <w:tabs>
          <w:tab w:val="left" w:pos="235"/>
          <w:tab w:val="left" w:pos="360"/>
        </w:tabs>
        <w:ind w:left="270" w:hanging="180"/>
        <w:jc w:val="both"/>
        <w:rPr>
          <w:rFonts w:ascii="Sylfaen" w:hAnsi="Sylfaen"/>
          <w:sz w:val="22"/>
          <w:szCs w:val="22"/>
          <w:lang w:val="ka-GE"/>
        </w:rPr>
      </w:pPr>
      <w:r>
        <w:rPr>
          <w:rFonts w:ascii="Sylfaen" w:hAnsi="Sylfaen"/>
          <w:sz w:val="22"/>
          <w:szCs w:val="22"/>
          <w:lang w:val="ka-GE"/>
        </w:rPr>
        <w:t xml:space="preserve">ზემოაღნიშნულის გარდა, წარმოდგენილია დასკვნა იმის თაობაზე, რომ </w:t>
      </w:r>
      <w:r w:rsidR="004F7D1E">
        <w:rPr>
          <w:rFonts w:ascii="Sylfaen" w:hAnsi="Sylfaen"/>
          <w:sz w:val="22"/>
          <w:szCs w:val="22"/>
          <w:lang w:val="ka-GE"/>
        </w:rPr>
        <w:t>სამედიცინო დაწესებულებაში პაციენტის ჰოსპიტალიზაცი</w:t>
      </w:r>
      <w:r>
        <w:rPr>
          <w:rFonts w:ascii="Sylfaen" w:hAnsi="Sylfaen"/>
          <w:sz w:val="22"/>
          <w:szCs w:val="22"/>
          <w:lang w:val="ka-GE"/>
        </w:rPr>
        <w:t>ის დროს ირღვევა პაციენტის უახლოეს კლინიკაში გადაყვანის პრინციპი</w:t>
      </w:r>
      <w:r w:rsidR="00920678">
        <w:rPr>
          <w:rFonts w:ascii="Sylfaen" w:hAnsi="Sylfaen"/>
          <w:sz w:val="22"/>
          <w:szCs w:val="22"/>
          <w:lang w:val="ka-GE"/>
        </w:rPr>
        <w:t>,</w:t>
      </w:r>
      <w:r w:rsidR="00920678" w:rsidRPr="00920678">
        <w:rPr>
          <w:rFonts w:ascii="Sylfaen" w:hAnsi="Sylfaen"/>
          <w:sz w:val="22"/>
          <w:szCs w:val="22"/>
          <w:lang w:val="ka-GE"/>
        </w:rPr>
        <w:t xml:space="preserve"> </w:t>
      </w:r>
      <w:r w:rsidR="003053CC">
        <w:rPr>
          <w:rFonts w:ascii="Sylfaen" w:hAnsi="Sylfaen"/>
          <w:sz w:val="22"/>
          <w:szCs w:val="22"/>
          <w:lang w:val="ka-GE"/>
        </w:rPr>
        <w:t>ხშირია</w:t>
      </w:r>
      <w:r w:rsidR="00920678">
        <w:rPr>
          <w:rFonts w:ascii="Sylfaen" w:hAnsi="Sylfaen"/>
          <w:sz w:val="22"/>
          <w:szCs w:val="22"/>
          <w:lang w:val="ka-GE"/>
        </w:rPr>
        <w:t xml:space="preserve"> კლინიკების</w:t>
      </w:r>
      <w:r w:rsidR="003053CC">
        <w:rPr>
          <w:rFonts w:ascii="Sylfaen" w:hAnsi="Sylfaen"/>
          <w:sz w:val="22"/>
          <w:szCs w:val="22"/>
          <w:lang w:val="ka-GE"/>
        </w:rPr>
        <w:t xml:space="preserve"> მიერ პაციენტის მიღებაზე </w:t>
      </w:r>
      <w:r w:rsidR="003053CC">
        <w:rPr>
          <w:rFonts w:ascii="Sylfaen" w:hAnsi="Sylfaen"/>
          <w:sz w:val="22"/>
          <w:szCs w:val="22"/>
          <w:lang w:val="ka-GE"/>
        </w:rPr>
        <w:lastRenderedPageBreak/>
        <w:t>უარის შემთხვევები</w:t>
      </w:r>
      <w:r w:rsidR="00920678">
        <w:rPr>
          <w:rFonts w:ascii="Sylfaen" w:hAnsi="Sylfaen"/>
          <w:sz w:val="22"/>
          <w:szCs w:val="22"/>
          <w:lang w:val="ka-GE"/>
        </w:rPr>
        <w:t xml:space="preserve"> და</w:t>
      </w:r>
      <w:r>
        <w:rPr>
          <w:rFonts w:ascii="Sylfaen" w:hAnsi="Sylfaen"/>
          <w:sz w:val="22"/>
          <w:szCs w:val="22"/>
          <w:lang w:val="ka-GE"/>
        </w:rPr>
        <w:t xml:space="preserve"> რეკომენდებულია ელექტრონული ცნობარის (</w:t>
      </w:r>
      <w:r w:rsidRPr="00945444">
        <w:rPr>
          <w:rFonts w:ascii="Sylfaen" w:hAnsi="Sylfaen"/>
          <w:sz w:val="22"/>
          <w:szCs w:val="22"/>
          <w:lang w:val="ka-GE"/>
        </w:rPr>
        <w:t>Real Time Hospital Resourse Availability</w:t>
      </w:r>
      <w:r>
        <w:rPr>
          <w:rFonts w:ascii="Sylfaen" w:hAnsi="Sylfaen"/>
          <w:sz w:val="22"/>
          <w:szCs w:val="22"/>
          <w:lang w:val="ka-GE"/>
        </w:rPr>
        <w:t>) გამოყენება.</w:t>
      </w:r>
      <w:r w:rsidR="00920678" w:rsidRPr="00920678">
        <w:rPr>
          <w:rFonts w:ascii="Sylfaen" w:hAnsi="Sylfaen"/>
          <w:sz w:val="22"/>
          <w:szCs w:val="22"/>
          <w:lang w:val="ka-GE"/>
        </w:rPr>
        <w:t xml:space="preserve"> </w:t>
      </w:r>
      <w:r w:rsidR="00AC4197">
        <w:rPr>
          <w:rFonts w:ascii="Sylfaen" w:hAnsi="Sylfaen"/>
          <w:sz w:val="22"/>
          <w:szCs w:val="22"/>
          <w:lang w:val="ka-GE"/>
        </w:rPr>
        <w:t>ამასთან დაკავშირებით გაცნობებთ, რომ</w:t>
      </w:r>
    </w:p>
    <w:p w:rsidR="004F7D1E" w:rsidRDefault="004F7D1E" w:rsidP="004F7D1E">
      <w:pPr>
        <w:tabs>
          <w:tab w:val="left" w:pos="235"/>
          <w:tab w:val="left" w:pos="360"/>
        </w:tabs>
        <w:ind w:left="270"/>
        <w:jc w:val="both"/>
        <w:rPr>
          <w:rFonts w:ascii="Sylfaen" w:hAnsi="Sylfaen"/>
          <w:sz w:val="22"/>
          <w:szCs w:val="22"/>
          <w:lang w:val="ka-GE"/>
        </w:rPr>
      </w:pPr>
    </w:p>
    <w:p w:rsidR="004F7D1E" w:rsidRPr="00E27B10" w:rsidRDefault="004F7D1E" w:rsidP="00E27B1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720" w:hanging="450"/>
        <w:jc w:val="both"/>
        <w:rPr>
          <w:rFonts w:ascii="Sylfaen" w:hAnsi="Sylfaen" w:cs="Sylfaen"/>
          <w:sz w:val="22"/>
          <w:szCs w:val="22"/>
          <w:lang w:val="en-US" w:eastAsia="en-US"/>
        </w:rPr>
      </w:pPr>
      <w:r w:rsidRPr="009C1E24">
        <w:rPr>
          <w:rFonts w:ascii="Sylfaen" w:hAnsi="Sylfaen"/>
          <w:sz w:val="22"/>
          <w:szCs w:val="22"/>
          <w:lang w:val="ka-GE"/>
        </w:rPr>
        <w:t xml:space="preserve">2013 წლის 4 აგვისტოს დამტკიცდა „სამედიცინო მომსახურების მიმწოდებელთათვის პასპორტიზაციის წესის დამტკიცების შესახებ“ საქართველოს შრომის, ჯანმრთელობისა და სოციალური დაცვის მინისტრის №01-33/ნ ბრძანება, რომლის </w:t>
      </w:r>
      <w:r w:rsidR="009C1E24" w:rsidRPr="009C1E24">
        <w:rPr>
          <w:rFonts w:ascii="Sylfaen" w:hAnsi="Sylfaen"/>
          <w:sz w:val="22"/>
          <w:szCs w:val="22"/>
          <w:lang w:val="ka-GE"/>
        </w:rPr>
        <w:t>თანახმად</w:t>
      </w:r>
      <w:r w:rsidRPr="009C1E24">
        <w:rPr>
          <w:rFonts w:ascii="Sylfaen" w:hAnsi="Sylfaen"/>
          <w:sz w:val="22"/>
          <w:szCs w:val="22"/>
          <w:lang w:val="ka-GE"/>
        </w:rPr>
        <w:t>, ყველა სამედიცინო მომსახურების მიმწოდებელი პირი/დაწესებულება, მიუხედავად ორგანიზაციულ-სამართლებრივი ფორმისა (გარდა</w:t>
      </w:r>
      <w:r w:rsidRPr="00D877C1">
        <w:rPr>
          <w:rFonts w:ascii="Sylfaen" w:hAnsi="Sylfaen"/>
          <w:sz w:val="22"/>
          <w:szCs w:val="22"/>
          <w:lang w:val="ka-GE"/>
        </w:rPr>
        <w:t xml:space="preserve"> სასწრაფო სამედიცინო დახმარების სამსახურების და </w:t>
      </w:r>
      <w:r w:rsidRPr="009C1E24">
        <w:rPr>
          <w:rFonts w:ascii="Sylfaen" w:hAnsi="Sylfaen"/>
          <w:sz w:val="22"/>
          <w:szCs w:val="22"/>
          <w:lang w:val="ka-GE"/>
        </w:rPr>
        <w:t xml:space="preserve">სოფლის ექმიებისა), ვალდებულია სამინისტროს ოფიციალურ ვებგვერდზე „საინფორმაციო პორტალის“ ბლოკში განათავსოს  </w:t>
      </w:r>
      <w:r w:rsidR="009C1E24" w:rsidRPr="009C1E24">
        <w:rPr>
          <w:rFonts w:ascii="Sylfaen" w:hAnsi="Sylfaen"/>
          <w:sz w:val="22"/>
          <w:szCs w:val="22"/>
          <w:lang w:val="ka-GE"/>
        </w:rPr>
        <w:t xml:space="preserve">დაწესებულების საპასპორტო </w:t>
      </w:r>
      <w:r w:rsidRPr="009C1E24">
        <w:rPr>
          <w:rFonts w:ascii="Sylfaen" w:hAnsi="Sylfaen"/>
          <w:sz w:val="22"/>
          <w:szCs w:val="22"/>
          <w:lang w:val="ka-GE"/>
        </w:rPr>
        <w:t xml:space="preserve">ინფორმაცია </w:t>
      </w:r>
      <w:r w:rsidR="009C1E24" w:rsidRPr="009C1E24">
        <w:rPr>
          <w:rFonts w:ascii="Sylfaen" w:hAnsi="Sylfaen"/>
          <w:sz w:val="22"/>
          <w:szCs w:val="22"/>
          <w:lang w:val="ka-GE"/>
        </w:rPr>
        <w:t xml:space="preserve">და დადგენილი პერიოდულობით ასახოს </w:t>
      </w:r>
      <w:r w:rsidRPr="00417C49">
        <w:rPr>
          <w:rFonts w:ascii="Sylfaen" w:hAnsi="Sylfaen"/>
          <w:sz w:val="22"/>
          <w:szCs w:val="22"/>
          <w:lang w:val="ka-GE"/>
        </w:rPr>
        <w:t>ფაქტობრივი მდგომარეობის რაიმე სახის ცვლილება</w:t>
      </w:r>
      <w:r w:rsidR="009C1E24" w:rsidRPr="00417C49">
        <w:rPr>
          <w:rFonts w:ascii="Sylfaen" w:hAnsi="Sylfaen"/>
          <w:sz w:val="22"/>
          <w:szCs w:val="22"/>
          <w:lang w:val="ka-GE"/>
        </w:rPr>
        <w:t xml:space="preserve"> (კერძოდ,</w:t>
      </w:r>
      <w:r w:rsidR="00E27B10" w:rsidRPr="00417C49">
        <w:rPr>
          <w:rFonts w:ascii="Sylfaen" w:hAnsi="Sylfaen"/>
          <w:sz w:val="22"/>
          <w:szCs w:val="22"/>
          <w:lang w:val="ka-GE"/>
        </w:rPr>
        <w:t xml:space="preserve"> </w:t>
      </w:r>
      <w:r w:rsidRPr="00417C49">
        <w:rPr>
          <w:rFonts w:ascii="Sylfaen" w:hAnsi="Sylfaen"/>
          <w:sz w:val="22"/>
          <w:szCs w:val="22"/>
          <w:lang w:val="ka-GE"/>
        </w:rPr>
        <w:t>რეანიმაციული, ქირურგიული, ინფექციური, სამეანო, ნეონატალური</w:t>
      </w:r>
      <w:r w:rsidR="009C1E24" w:rsidRPr="00417C49">
        <w:rPr>
          <w:rFonts w:ascii="Sylfaen" w:hAnsi="Sylfaen"/>
          <w:sz w:val="22"/>
          <w:szCs w:val="22"/>
          <w:lang w:val="ka-GE"/>
        </w:rPr>
        <w:t xml:space="preserve"> საწოლთა </w:t>
      </w:r>
      <w:r w:rsidR="00E27B10" w:rsidRPr="00417C49">
        <w:rPr>
          <w:rFonts w:ascii="Sylfaen" w:hAnsi="Sylfaen"/>
          <w:sz w:val="22"/>
          <w:szCs w:val="22"/>
          <w:lang w:val="ka-GE"/>
        </w:rPr>
        <w:t>ფონდი, თავისუფალი რეანიმაციული</w:t>
      </w:r>
      <w:r w:rsidR="00E27B10">
        <w:rPr>
          <w:rFonts w:ascii="Sylfaen" w:hAnsi="Sylfaen" w:cs="Sylfaen"/>
          <w:sz w:val="22"/>
          <w:szCs w:val="22"/>
          <w:lang w:val="ka-GE" w:eastAsia="en-US"/>
        </w:rPr>
        <w:t xml:space="preserve"> და ინფექციური საწოლები, თაქვისუფალი ხელოვნური სუნთქვის აპარატები და კიუვეზები, სისხლი და სისხლის კომპონენტების მარაგები და მათი ცვლილება);</w:t>
      </w:r>
      <w:r w:rsidRPr="00E27B10">
        <w:rPr>
          <w:rFonts w:ascii="Sylfaen" w:hAnsi="Sylfaen" w:cs="Sylfaen"/>
          <w:sz w:val="22"/>
          <w:szCs w:val="22"/>
          <w:lang w:val="en-US" w:eastAsia="en-US"/>
        </w:rPr>
        <w:t xml:space="preserve"> </w:t>
      </w:r>
    </w:p>
    <w:p w:rsidR="004F7D1E" w:rsidRPr="00C5383D" w:rsidRDefault="004F7D1E" w:rsidP="004F7D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lang w:val="en-US" w:eastAsia="en-US"/>
        </w:rPr>
      </w:pPr>
    </w:p>
    <w:p w:rsidR="004F7D1E" w:rsidRDefault="004F7D1E" w:rsidP="00E27B1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720" w:hanging="450"/>
        <w:jc w:val="both"/>
        <w:rPr>
          <w:rFonts w:ascii="Sylfaen" w:hAnsi="Sylfaen"/>
          <w:sz w:val="22"/>
          <w:szCs w:val="22"/>
          <w:lang w:val="ka-GE"/>
        </w:rPr>
      </w:pPr>
      <w:r w:rsidRPr="003F3307">
        <w:rPr>
          <w:rFonts w:ascii="Sylfaen" w:hAnsi="Sylfaen"/>
          <w:sz w:val="22"/>
          <w:szCs w:val="22"/>
          <w:lang w:val="ka-GE"/>
        </w:rPr>
        <w:t xml:space="preserve">სამინისტროს და </w:t>
      </w:r>
      <w:r w:rsidR="008075EE">
        <w:rPr>
          <w:rFonts w:ascii="Sylfaen" w:hAnsi="Sylfaen"/>
          <w:sz w:val="22"/>
          <w:szCs w:val="22"/>
          <w:lang w:val="ka-GE"/>
        </w:rPr>
        <w:t>სსიპ</w:t>
      </w:r>
      <w:r w:rsidRPr="003F3307">
        <w:rPr>
          <w:rFonts w:ascii="Sylfaen" w:hAnsi="Sylfaen"/>
          <w:sz w:val="22"/>
          <w:szCs w:val="22"/>
          <w:lang w:val="ka-GE"/>
        </w:rPr>
        <w:t xml:space="preserve"> ,,სასწრაფო სამედიცინო დახმარების ცენტრის” თანამშრომლობით მომზადდა „სასწრაფო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დამტკიცების თაობაზე“ საქართველოს შრომის, ჯანმრთელობისა და სოციალური დაცვის მინისტრის ბრძანების პროექტი, რომელიც ამ ეტაპზე გადის საბოლოო ექსპერტიზის პროცედურებს. ზემოაღნიშნული </w:t>
      </w:r>
      <w:r w:rsidR="00A9118B">
        <w:rPr>
          <w:rFonts w:ascii="Sylfaen" w:hAnsi="Sylfaen"/>
          <w:sz w:val="22"/>
          <w:szCs w:val="22"/>
          <w:lang w:val="ka-GE"/>
        </w:rPr>
        <w:t>ბრძანებ</w:t>
      </w:r>
      <w:r w:rsidR="00AB67C5">
        <w:rPr>
          <w:rFonts w:ascii="Sylfaen" w:hAnsi="Sylfaen"/>
          <w:sz w:val="22"/>
          <w:szCs w:val="22"/>
          <w:lang w:val="ka-GE"/>
        </w:rPr>
        <w:t xml:space="preserve">ა განსაზღვრავს </w:t>
      </w:r>
      <w:r>
        <w:rPr>
          <w:rFonts w:ascii="Sylfaen" w:hAnsi="Sylfaen"/>
          <w:sz w:val="22"/>
          <w:szCs w:val="22"/>
          <w:lang w:val="ka-GE"/>
        </w:rPr>
        <w:t xml:space="preserve"> </w:t>
      </w:r>
      <w:r w:rsidR="0087263B">
        <w:rPr>
          <w:rFonts w:ascii="Sylfaen" w:hAnsi="Sylfaen"/>
          <w:sz w:val="22"/>
          <w:szCs w:val="22"/>
          <w:lang w:val="ka-GE"/>
        </w:rPr>
        <w:t xml:space="preserve"> </w:t>
      </w:r>
      <w:r w:rsidR="006967CF">
        <w:rPr>
          <w:rFonts w:ascii="Sylfaen" w:hAnsi="Sylfaen"/>
          <w:sz w:val="22"/>
          <w:szCs w:val="22"/>
          <w:lang w:val="ka-GE"/>
        </w:rPr>
        <w:t xml:space="preserve">ჰოსპიტალიზაციის წესს </w:t>
      </w:r>
      <w:r w:rsidR="00600EE9">
        <w:rPr>
          <w:rFonts w:ascii="Sylfaen" w:hAnsi="Sylfaen"/>
          <w:sz w:val="22"/>
          <w:szCs w:val="22"/>
          <w:lang w:val="ka-GE"/>
        </w:rPr>
        <w:t>გადაუდებელი მდგომარეობების სახეების</w:t>
      </w:r>
      <w:r w:rsidR="006967CF">
        <w:rPr>
          <w:rFonts w:ascii="Sylfaen" w:hAnsi="Sylfaen"/>
          <w:sz w:val="22"/>
          <w:szCs w:val="22"/>
          <w:lang w:val="ka-GE"/>
        </w:rPr>
        <w:t>/</w:t>
      </w:r>
      <w:r w:rsidR="00600EE9">
        <w:rPr>
          <w:rFonts w:ascii="Sylfaen" w:hAnsi="Sylfaen"/>
          <w:sz w:val="22"/>
          <w:szCs w:val="22"/>
          <w:lang w:val="ka-GE"/>
        </w:rPr>
        <w:t xml:space="preserve">ტრიაჟის დონეების მიხედვით </w:t>
      </w:r>
      <w:r w:rsidR="006967CF">
        <w:rPr>
          <w:rFonts w:ascii="Sylfaen" w:hAnsi="Sylfaen"/>
          <w:sz w:val="22"/>
          <w:szCs w:val="22"/>
          <w:lang w:val="ka-GE"/>
        </w:rPr>
        <w:t>და ადგენს სამედიცინო დაწესებულებების სანებართ</w:t>
      </w:r>
      <w:r w:rsidR="00924B64">
        <w:rPr>
          <w:rFonts w:ascii="Sylfaen" w:hAnsi="Sylfaen"/>
          <w:sz w:val="22"/>
          <w:szCs w:val="22"/>
          <w:lang w:val="ka-GE"/>
        </w:rPr>
        <w:t xml:space="preserve">ვო კრიტერიუმებს ჰოსპიტალიზაციის </w:t>
      </w:r>
      <w:r w:rsidR="006967CF">
        <w:rPr>
          <w:rFonts w:ascii="Sylfaen" w:hAnsi="Sylfaen"/>
          <w:sz w:val="22"/>
          <w:szCs w:val="22"/>
          <w:lang w:val="ka-GE"/>
        </w:rPr>
        <w:t>განსახორციელებლად (რეგ</w:t>
      </w:r>
      <w:r>
        <w:rPr>
          <w:rFonts w:ascii="Sylfaen" w:hAnsi="Sylfaen"/>
          <w:sz w:val="22"/>
          <w:szCs w:val="22"/>
          <w:lang w:val="ka-GE"/>
        </w:rPr>
        <w:t>იონულ სსდ სამსახურებს მიეცემათ შესაძლებლობა გამოიყენონ ჰოსპიტალიზაციის წესები მათი მომსახურების არეალში განლაგებული სამედიცინო დასესებულებების რესურსების გათვალისწინებით);</w:t>
      </w:r>
    </w:p>
    <w:p w:rsidR="004F7D1E" w:rsidRDefault="004F7D1E" w:rsidP="004F7D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720"/>
        <w:jc w:val="both"/>
        <w:rPr>
          <w:rFonts w:ascii="Sylfaen" w:hAnsi="Sylfaen"/>
          <w:sz w:val="22"/>
          <w:szCs w:val="22"/>
          <w:lang w:val="ka-GE"/>
        </w:rPr>
      </w:pPr>
    </w:p>
    <w:p w:rsidR="004F7D1E" w:rsidRDefault="004F7D1E" w:rsidP="004F7D1E">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 w:val="22"/>
          <w:szCs w:val="22"/>
          <w:lang w:val="ka-GE"/>
        </w:rPr>
      </w:pPr>
      <w:r>
        <w:rPr>
          <w:rFonts w:ascii="Sylfaen" w:hAnsi="Sylfaen"/>
          <w:sz w:val="22"/>
          <w:szCs w:val="22"/>
          <w:lang w:val="ka-GE"/>
        </w:rPr>
        <w:t>რაც შეეხება კლინიკების მიერ პაციენტის მიღებაზე უარის შემთხვევებს, სამინისტროში  სსდ სამსახურების მიერ წარმოდგენილი ჰოსპიტალიზაციაზე დაუსაბუთებელი უარის ყოველი კონკრეტული ფაქტი განიხილება სსიპ სამედიცინო საქმიანობის სახელმწიფო რეგულირების სააგენტოს მიერ და სამართალდარღვევის აღმოჩენის შემთხვევაში ხორციელდე</w:t>
      </w:r>
      <w:r w:rsidR="00881684">
        <w:rPr>
          <w:rFonts w:ascii="Sylfaen" w:hAnsi="Sylfaen"/>
          <w:sz w:val="22"/>
          <w:szCs w:val="22"/>
          <w:lang w:val="ka-GE"/>
        </w:rPr>
        <w:t>ბა შესაბამისი რეაგირების ზომები.</w:t>
      </w:r>
    </w:p>
    <w:p w:rsidR="004F7D1E" w:rsidRDefault="004F7D1E" w:rsidP="004F7D1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720"/>
        <w:jc w:val="both"/>
        <w:rPr>
          <w:rFonts w:ascii="Sylfaen" w:hAnsi="Sylfaen"/>
          <w:sz w:val="22"/>
          <w:szCs w:val="22"/>
          <w:lang w:val="ka-GE"/>
        </w:rPr>
      </w:pPr>
    </w:p>
    <w:p w:rsidR="004F7D1E" w:rsidRPr="000B19B2" w:rsidRDefault="000B19B2" w:rsidP="00C44CD1">
      <w:pPr>
        <w:numPr>
          <w:ilvl w:val="0"/>
          <w:numId w:val="8"/>
        </w:numPr>
        <w:tabs>
          <w:tab w:val="left" w:pos="235"/>
          <w:tab w:val="left" w:pos="360"/>
        </w:tabs>
        <w:ind w:left="270" w:hanging="180"/>
        <w:jc w:val="both"/>
        <w:rPr>
          <w:rFonts w:ascii="Sylfaen" w:hAnsi="Sylfaen"/>
          <w:sz w:val="22"/>
          <w:szCs w:val="22"/>
          <w:lang w:val="ka-GE"/>
        </w:rPr>
      </w:pPr>
      <w:r w:rsidRPr="000B19B2">
        <w:rPr>
          <w:rFonts w:ascii="Sylfaen" w:hAnsi="Sylfaen"/>
          <w:sz w:val="22"/>
          <w:szCs w:val="22"/>
          <w:lang w:val="ka-GE"/>
        </w:rPr>
        <w:t xml:space="preserve">ასევე, ანგარიშში გამოთქმულია შენიშვნები </w:t>
      </w:r>
      <w:r w:rsidR="004F7D1E" w:rsidRPr="000B19B2">
        <w:rPr>
          <w:rFonts w:ascii="Sylfaen" w:hAnsi="Sylfaen"/>
          <w:sz w:val="22"/>
          <w:szCs w:val="22"/>
          <w:lang w:val="ka-GE"/>
        </w:rPr>
        <w:t xml:space="preserve">საქართველოს რეგიონებში მატერიალურ-ტექნიკური საშუალებების </w:t>
      </w:r>
      <w:r>
        <w:rPr>
          <w:rFonts w:ascii="Sylfaen" w:hAnsi="Sylfaen"/>
          <w:sz w:val="22"/>
          <w:szCs w:val="22"/>
          <w:lang w:val="ka-GE"/>
        </w:rPr>
        <w:t>გაუმართაობასა და არაეფექტურ</w:t>
      </w:r>
      <w:r w:rsidR="004F7D1E" w:rsidRPr="000B19B2">
        <w:rPr>
          <w:rFonts w:ascii="Sylfaen" w:hAnsi="Sylfaen"/>
          <w:sz w:val="22"/>
          <w:szCs w:val="22"/>
          <w:lang w:val="ka-GE"/>
        </w:rPr>
        <w:t xml:space="preserve"> კომუნიკაცია</w:t>
      </w:r>
      <w:r w:rsidRPr="000B19B2">
        <w:rPr>
          <w:rFonts w:ascii="Sylfaen" w:hAnsi="Sylfaen"/>
          <w:sz w:val="22"/>
          <w:szCs w:val="22"/>
          <w:lang w:val="ka-GE"/>
        </w:rPr>
        <w:t>სთან დაკავშირებით. ზემოაღნიშნულის თაობაზე გაცნობებთ, რომ</w:t>
      </w:r>
      <w:r w:rsidR="004F7D1E" w:rsidRPr="000B19B2">
        <w:rPr>
          <w:rFonts w:ascii="Sylfaen" w:hAnsi="Sylfaen"/>
          <w:sz w:val="22"/>
          <w:szCs w:val="22"/>
          <w:lang w:val="ka-GE"/>
        </w:rPr>
        <w:t xml:space="preserve"> 2011 წლიდან სსდ სამსახურების უძრავი და მოძრავი ქონება</w:t>
      </w:r>
      <w:r w:rsidR="00882733">
        <w:rPr>
          <w:rFonts w:ascii="Sylfaen" w:hAnsi="Sylfaen"/>
          <w:sz w:val="22"/>
          <w:szCs w:val="22"/>
          <w:lang w:val="ka-GE"/>
        </w:rPr>
        <w:t xml:space="preserve">, </w:t>
      </w:r>
      <w:r w:rsidR="004F7D1E" w:rsidRPr="000B19B2">
        <w:rPr>
          <w:rFonts w:ascii="Sylfaen" w:hAnsi="Sylfaen"/>
          <w:sz w:val="22"/>
          <w:szCs w:val="22"/>
          <w:lang w:val="ka-GE"/>
        </w:rPr>
        <w:t xml:space="preserve">მათ შორის, ავტოსატრანსპორტო </w:t>
      </w:r>
      <w:r w:rsidR="00882733">
        <w:rPr>
          <w:rFonts w:ascii="Sylfaen" w:hAnsi="Sylfaen"/>
          <w:sz w:val="22"/>
          <w:szCs w:val="22"/>
          <w:lang w:val="ka-GE"/>
        </w:rPr>
        <w:t xml:space="preserve">და საკომუნიკაციო </w:t>
      </w:r>
      <w:r w:rsidR="004F7D1E" w:rsidRPr="000B19B2">
        <w:rPr>
          <w:rFonts w:ascii="Sylfaen" w:hAnsi="Sylfaen"/>
          <w:sz w:val="22"/>
          <w:szCs w:val="22"/>
          <w:lang w:val="ka-GE"/>
        </w:rPr>
        <w:t>საშუალებები</w:t>
      </w:r>
      <w:r w:rsidR="00882733">
        <w:rPr>
          <w:rFonts w:ascii="Sylfaen" w:hAnsi="Sylfaen"/>
          <w:sz w:val="22"/>
          <w:szCs w:val="22"/>
          <w:lang w:val="ka-GE"/>
        </w:rPr>
        <w:t>,</w:t>
      </w:r>
      <w:r w:rsidR="004F7D1E" w:rsidRPr="000B19B2">
        <w:rPr>
          <w:rFonts w:ascii="Sylfaen" w:hAnsi="Sylfaen"/>
          <w:sz w:val="22"/>
          <w:szCs w:val="22"/>
          <w:lang w:val="ka-GE"/>
        </w:rPr>
        <w:t xml:space="preserve"> იმყოფება სადაზღვევო კომპანიებთან აფილირებული ოპერატორი კომპანიების მფლობელობაში და მათი </w:t>
      </w:r>
      <w:r w:rsidR="00E863BB">
        <w:rPr>
          <w:rFonts w:ascii="Sylfaen" w:hAnsi="Sylfaen"/>
          <w:sz w:val="22"/>
          <w:szCs w:val="22"/>
          <w:lang w:val="ka-GE"/>
        </w:rPr>
        <w:t xml:space="preserve">„შენარჩუნება“ </w:t>
      </w:r>
      <w:r w:rsidR="004F7D1E" w:rsidRPr="000B19B2">
        <w:rPr>
          <w:rFonts w:ascii="Sylfaen" w:hAnsi="Sylfaen"/>
          <w:sz w:val="22"/>
          <w:szCs w:val="22"/>
          <w:lang w:val="ka-GE"/>
        </w:rPr>
        <w:t>წარმოადგენდა მათ</w:t>
      </w:r>
      <w:r w:rsidR="00E863BB">
        <w:rPr>
          <w:rFonts w:ascii="Sylfaen" w:hAnsi="Sylfaen"/>
          <w:sz w:val="22"/>
          <w:szCs w:val="22"/>
          <w:lang w:val="ka-GE"/>
        </w:rPr>
        <w:t xml:space="preserve"> მიერ აღებული ვალდებულებ</w:t>
      </w:r>
      <w:r w:rsidR="00882733">
        <w:rPr>
          <w:rFonts w:ascii="Sylfaen" w:hAnsi="Sylfaen"/>
          <w:sz w:val="22"/>
          <w:szCs w:val="22"/>
          <w:lang w:val="ka-GE"/>
        </w:rPr>
        <w:t>ებ</w:t>
      </w:r>
      <w:r w:rsidR="00E863BB">
        <w:rPr>
          <w:rFonts w:ascii="Sylfaen" w:hAnsi="Sylfaen"/>
          <w:sz w:val="22"/>
          <w:szCs w:val="22"/>
          <w:lang w:val="ka-GE"/>
        </w:rPr>
        <w:t>ის ნაწილს</w:t>
      </w:r>
      <w:r w:rsidR="004F7D1E" w:rsidRPr="000B19B2">
        <w:rPr>
          <w:rFonts w:ascii="Sylfaen" w:hAnsi="Sylfaen"/>
          <w:sz w:val="22"/>
          <w:szCs w:val="22"/>
          <w:lang w:val="ka-GE"/>
        </w:rPr>
        <w:t xml:space="preserve">. აღსანიშნავია, რომ </w:t>
      </w:r>
      <w:r w:rsidR="002905AE">
        <w:rPr>
          <w:rFonts w:ascii="Sylfaen" w:hAnsi="Sylfaen"/>
          <w:sz w:val="22"/>
          <w:szCs w:val="22"/>
          <w:lang w:val="ka-GE"/>
        </w:rPr>
        <w:t xml:space="preserve">2014 წლიდან </w:t>
      </w:r>
      <w:r w:rsidR="004F7D1E" w:rsidRPr="000B19B2">
        <w:rPr>
          <w:rFonts w:ascii="Sylfaen" w:hAnsi="Sylfaen"/>
          <w:sz w:val="22"/>
          <w:szCs w:val="22"/>
          <w:lang w:val="ka-GE"/>
        </w:rPr>
        <w:t xml:space="preserve">სსიპ „სასწრაფო სამედიცინო დახმარების ცენტრი“ </w:t>
      </w:r>
      <w:r w:rsidR="002905AE">
        <w:rPr>
          <w:rFonts w:ascii="Sylfaen" w:hAnsi="Sylfaen"/>
          <w:sz w:val="22"/>
          <w:szCs w:val="22"/>
          <w:lang w:val="ka-GE"/>
        </w:rPr>
        <w:t>უზრუნველყოფს</w:t>
      </w:r>
      <w:r w:rsidR="004F7D1E" w:rsidRPr="000B19B2">
        <w:rPr>
          <w:rFonts w:ascii="Sylfaen" w:hAnsi="Sylfaen"/>
          <w:sz w:val="22"/>
          <w:szCs w:val="22"/>
          <w:lang w:val="ka-GE"/>
        </w:rPr>
        <w:t xml:space="preserve"> რეგიონული სსდ სამსახურების ინფრასტრუქტურის, ავტოპარკისა და აღჭურვილობის გამართულ ფუნქციონირებას</w:t>
      </w:r>
      <w:r w:rsidR="002905AE">
        <w:rPr>
          <w:rFonts w:ascii="Sylfaen" w:hAnsi="Sylfaen"/>
          <w:sz w:val="22"/>
          <w:szCs w:val="22"/>
          <w:lang w:val="ka-GE"/>
        </w:rPr>
        <w:t>.</w:t>
      </w:r>
    </w:p>
    <w:p w:rsidR="004F7D1E" w:rsidRPr="00762BA6" w:rsidRDefault="004F7D1E" w:rsidP="004F7D1E">
      <w:pPr>
        <w:tabs>
          <w:tab w:val="left" w:pos="360"/>
          <w:tab w:val="left" w:pos="540"/>
        </w:tabs>
        <w:jc w:val="both"/>
        <w:rPr>
          <w:rFonts w:ascii="Sylfaen" w:hAnsi="Sylfaen"/>
          <w:sz w:val="22"/>
          <w:szCs w:val="22"/>
          <w:lang w:val="ka-GE"/>
        </w:rPr>
      </w:pPr>
    </w:p>
    <w:p w:rsidR="004F7D1E" w:rsidRDefault="00415F52" w:rsidP="004F7D1E">
      <w:pPr>
        <w:numPr>
          <w:ilvl w:val="0"/>
          <w:numId w:val="8"/>
        </w:numPr>
        <w:tabs>
          <w:tab w:val="left" w:pos="235"/>
          <w:tab w:val="left" w:pos="360"/>
        </w:tabs>
        <w:ind w:left="270" w:hanging="180"/>
        <w:jc w:val="both"/>
        <w:rPr>
          <w:rFonts w:ascii="Sylfaen" w:hAnsi="Sylfaen"/>
          <w:sz w:val="22"/>
          <w:szCs w:val="22"/>
          <w:lang w:val="ka-GE"/>
        </w:rPr>
      </w:pPr>
      <w:r>
        <w:rPr>
          <w:rFonts w:ascii="Sylfaen" w:hAnsi="Sylfaen"/>
          <w:sz w:val="22"/>
          <w:szCs w:val="22"/>
          <w:lang w:val="ka-GE"/>
        </w:rPr>
        <w:lastRenderedPageBreak/>
        <w:t xml:space="preserve">რაც შეეხება დასკვნის იმ ნაწილს, სადაც გამოთქმულია მოსაზრება იმის თაობაზე, რომ სასწრაფო დახმარების ექიმებისთვის ჩატარებული ტრენინგები არ ატარებს რეგულარულ ხასიათს, არ მოიცავს ყველა ექიმს და არ არის დანერგილი მკურნალობის პროტოკოლები და სტანდარტები, გაცნობებთ, რომ </w:t>
      </w:r>
    </w:p>
    <w:p w:rsidR="00E13543" w:rsidRDefault="00E13543" w:rsidP="00E13543">
      <w:pPr>
        <w:pStyle w:val="ListParagraph"/>
        <w:rPr>
          <w:rFonts w:ascii="Sylfaen" w:hAnsi="Sylfaen"/>
          <w:sz w:val="22"/>
          <w:szCs w:val="22"/>
          <w:lang w:val="ka-GE"/>
        </w:rPr>
      </w:pPr>
    </w:p>
    <w:p w:rsidR="00AA769E" w:rsidRDefault="004F7D1E" w:rsidP="0051241E">
      <w:pPr>
        <w:numPr>
          <w:ilvl w:val="0"/>
          <w:numId w:val="16"/>
        </w:numPr>
        <w:tabs>
          <w:tab w:val="left" w:pos="360"/>
          <w:tab w:val="left" w:pos="540"/>
        </w:tabs>
        <w:jc w:val="both"/>
        <w:rPr>
          <w:rFonts w:ascii="Sylfaen" w:hAnsi="Sylfaen"/>
          <w:sz w:val="22"/>
          <w:szCs w:val="22"/>
          <w:lang w:val="ka-GE"/>
        </w:rPr>
      </w:pPr>
      <w:r w:rsidRPr="007A200B">
        <w:rPr>
          <w:rFonts w:ascii="Sylfaen" w:hAnsi="Sylfaen"/>
          <w:sz w:val="22"/>
          <w:szCs w:val="22"/>
          <w:lang w:val="ka-GE"/>
        </w:rPr>
        <w:t>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w:t>
      </w:r>
      <w:r w:rsidR="0051241E" w:rsidRPr="007A200B">
        <w:rPr>
          <w:rFonts w:ascii="Sylfaen" w:hAnsi="Sylfaen"/>
          <w:sz w:val="22"/>
          <w:szCs w:val="22"/>
          <w:lang w:val="ka-GE"/>
        </w:rPr>
        <w:t xml:space="preserve">ს, დებულების თანახმად ევალება „საგანგებო სიტუაციებზე რეაგირების სწავლების დაგეგმვა-ორგანიზება“, რაც მოიცავს </w:t>
      </w:r>
      <w:r w:rsidR="003C0F73" w:rsidRPr="007A200B">
        <w:rPr>
          <w:rFonts w:ascii="Sylfaen" w:hAnsi="Sylfaen"/>
          <w:sz w:val="22"/>
          <w:szCs w:val="22"/>
          <w:lang w:val="ka-GE"/>
        </w:rPr>
        <w:t xml:space="preserve">პროფესიული კადრების მზადებას </w:t>
      </w:r>
      <w:r w:rsidR="001A35A4">
        <w:rPr>
          <w:rFonts w:ascii="Sylfaen" w:hAnsi="Sylfaen"/>
          <w:sz w:val="22"/>
          <w:szCs w:val="22"/>
          <w:lang w:val="ka-GE"/>
        </w:rPr>
        <w:t xml:space="preserve">როგორც პრეჰოსპიტალურ სექტორში, ასევე </w:t>
      </w:r>
      <w:r w:rsidR="003C0F73" w:rsidRPr="007A200B">
        <w:rPr>
          <w:rFonts w:ascii="Sylfaen" w:hAnsi="Sylfaen"/>
          <w:sz w:val="22"/>
          <w:szCs w:val="22"/>
          <w:lang w:val="ka-GE"/>
        </w:rPr>
        <w:t>ჯანდაცვის სისტემის ყველა რგოლში</w:t>
      </w:r>
      <w:r w:rsidR="0051241E" w:rsidRPr="007A200B">
        <w:rPr>
          <w:rFonts w:ascii="Sylfaen" w:hAnsi="Sylfaen"/>
          <w:sz w:val="22"/>
          <w:szCs w:val="22"/>
          <w:lang w:val="ka-GE"/>
        </w:rPr>
        <w:t xml:space="preserve">. შესაბამისად, </w:t>
      </w:r>
      <w:r w:rsidRPr="007A200B">
        <w:rPr>
          <w:rFonts w:ascii="Sylfaen" w:hAnsi="Sylfaen"/>
          <w:sz w:val="22"/>
          <w:szCs w:val="22"/>
          <w:lang w:val="ka-GE"/>
        </w:rPr>
        <w:t xml:space="preserve">2007  წლიდან </w:t>
      </w:r>
      <w:r w:rsidR="0051241E" w:rsidRPr="007A200B">
        <w:rPr>
          <w:rFonts w:ascii="Sylfaen" w:hAnsi="Sylfaen"/>
          <w:sz w:val="22"/>
          <w:szCs w:val="22"/>
          <w:lang w:val="ka-GE"/>
        </w:rPr>
        <w:t>რეგულარულად</w:t>
      </w:r>
      <w:r w:rsidRPr="007A200B">
        <w:rPr>
          <w:rFonts w:ascii="Sylfaen" w:hAnsi="Sylfaen"/>
          <w:sz w:val="22"/>
          <w:szCs w:val="22"/>
          <w:lang w:val="ka-GE"/>
        </w:rPr>
        <w:t xml:space="preserve"> მიმდინარეობს პრეჰოსპიტალური და ჰოსპიტალუ</w:t>
      </w:r>
      <w:r w:rsidR="0051241E" w:rsidRPr="007A200B">
        <w:rPr>
          <w:rFonts w:ascii="Sylfaen" w:hAnsi="Sylfaen"/>
          <w:sz w:val="22"/>
          <w:szCs w:val="22"/>
          <w:lang w:val="ka-GE"/>
        </w:rPr>
        <w:t xml:space="preserve">რი სექტორის სამედიცინო კადრების (მათ შორის სასწრაფო სამედიცინო დახმარების სამსახურების მენეჯერების და სამედიცინო პერსონალის) </w:t>
      </w:r>
      <w:r w:rsidRPr="007A200B">
        <w:rPr>
          <w:rFonts w:ascii="Sylfaen" w:hAnsi="Sylfaen"/>
          <w:sz w:val="22"/>
          <w:szCs w:val="22"/>
          <w:lang w:val="ka-GE"/>
        </w:rPr>
        <w:t>მზადება სამინისტროს პროფესიული განვითარების საბჭოს მიერ აკრედიტებული</w:t>
      </w:r>
      <w:r w:rsidR="001B57CD" w:rsidRPr="007A200B">
        <w:rPr>
          <w:rFonts w:ascii="Sylfaen" w:hAnsi="Sylfaen"/>
          <w:sz w:val="22"/>
          <w:szCs w:val="22"/>
          <w:lang w:val="ka-GE"/>
        </w:rPr>
        <w:t xml:space="preserve"> ან განხილული</w:t>
      </w:r>
      <w:r w:rsidRPr="007A200B">
        <w:rPr>
          <w:rFonts w:ascii="Sylfaen" w:hAnsi="Sylfaen"/>
          <w:sz w:val="22"/>
          <w:szCs w:val="22"/>
          <w:lang w:val="ka-GE"/>
        </w:rPr>
        <w:t xml:space="preserve"> სასწავლო პროგრამები</w:t>
      </w:r>
      <w:r w:rsidR="00415F52" w:rsidRPr="007A200B">
        <w:rPr>
          <w:rFonts w:ascii="Sylfaen" w:hAnsi="Sylfaen"/>
          <w:sz w:val="22"/>
          <w:szCs w:val="22"/>
          <w:lang w:val="ka-GE"/>
        </w:rPr>
        <w:t>ს მიხედვით</w:t>
      </w:r>
      <w:r w:rsidR="00AA769E" w:rsidRPr="007A200B">
        <w:rPr>
          <w:rFonts w:ascii="Sylfaen" w:hAnsi="Sylfaen"/>
          <w:sz w:val="22"/>
          <w:szCs w:val="22"/>
          <w:lang w:val="ka-GE"/>
        </w:rPr>
        <w:t xml:space="preserve"> (დღეის მდგომარეობით, სულ მომზადდა 1250 ჯანდაცვის სპეციალისტი (1070 ექიმი, 175 მენეჯერი) და 540 მაშველი)</w:t>
      </w:r>
      <w:r w:rsidR="001A45CF">
        <w:rPr>
          <w:rFonts w:ascii="Sylfaen" w:hAnsi="Sylfaen"/>
          <w:sz w:val="22"/>
          <w:szCs w:val="22"/>
          <w:lang w:val="ka-GE"/>
        </w:rPr>
        <w:t xml:space="preserve">. ასევე გაცნობებთ, რომ სსიპ „სასწრაფო სამედიცინო დახმარების ცენტრი, ცენტრის დებულებით განსაზღვრული ფუნქციების შესაბამისად, </w:t>
      </w:r>
      <w:r w:rsidR="00F60370">
        <w:rPr>
          <w:rFonts w:ascii="Sylfaen" w:hAnsi="Sylfaen"/>
          <w:sz w:val="22"/>
          <w:szCs w:val="22"/>
          <w:lang w:val="ka-GE"/>
        </w:rPr>
        <w:t xml:space="preserve">2014 წლიდან </w:t>
      </w:r>
      <w:r w:rsidR="001A45CF">
        <w:rPr>
          <w:rFonts w:ascii="Sylfaen" w:hAnsi="Sylfaen"/>
          <w:sz w:val="22"/>
          <w:szCs w:val="22"/>
          <w:lang w:val="ka-GE"/>
        </w:rPr>
        <w:t>უზრუნველყოფს პროფესიული მომზადების გეგმების და სასწავლო პროგრამების შემუშავებას და შესაბამისი სწავლებების ჩატარებას ცენტრის თანამშრომელთა კვალიფიკაციის ამაღლების მიზნით.</w:t>
      </w:r>
      <w:r w:rsidR="0034764B">
        <w:rPr>
          <w:rFonts w:ascii="Sylfaen" w:hAnsi="Sylfaen"/>
          <w:sz w:val="22"/>
          <w:szCs w:val="22"/>
          <w:lang w:val="ka-GE"/>
        </w:rPr>
        <w:t xml:space="preserve"> გარდა ამისა, სამინისტრო გეგმავს მიმდინარე წელს და მომავალშიც გააგრძელოს საგანგებო სიტუაციებზე რეაგირების სასწავლო კურსი, რომელიც ეტაპობრივად სრულად მოიცავს სასწრაფო სამედიცინო დახმარების მომსახურების მიმწოდებელ </w:t>
      </w:r>
      <w:r w:rsidR="0011545F">
        <w:rPr>
          <w:rFonts w:ascii="Sylfaen" w:hAnsi="Sylfaen"/>
          <w:sz w:val="22"/>
          <w:szCs w:val="22"/>
          <w:lang w:val="ka-GE"/>
        </w:rPr>
        <w:t>კადრებს</w:t>
      </w:r>
      <w:r w:rsidR="00AF3214">
        <w:rPr>
          <w:rFonts w:ascii="Sylfaen" w:hAnsi="Sylfaen"/>
          <w:sz w:val="22"/>
          <w:szCs w:val="22"/>
          <w:lang w:val="ka-GE"/>
        </w:rPr>
        <w:t>;</w:t>
      </w:r>
    </w:p>
    <w:p w:rsidR="00AF3214" w:rsidRPr="00AA769E" w:rsidRDefault="00AF3214" w:rsidP="00AF3214">
      <w:pPr>
        <w:tabs>
          <w:tab w:val="left" w:pos="360"/>
          <w:tab w:val="left" w:pos="540"/>
        </w:tabs>
        <w:ind w:left="990"/>
        <w:jc w:val="both"/>
        <w:rPr>
          <w:rFonts w:ascii="Sylfaen" w:hAnsi="Sylfaen"/>
          <w:sz w:val="22"/>
          <w:szCs w:val="22"/>
          <w:lang w:val="ka-GE"/>
        </w:rPr>
      </w:pPr>
    </w:p>
    <w:p w:rsidR="001A35A4" w:rsidRPr="00A17FE7" w:rsidRDefault="00320036" w:rsidP="001A35A4">
      <w:pPr>
        <w:numPr>
          <w:ilvl w:val="0"/>
          <w:numId w:val="16"/>
        </w:numPr>
        <w:tabs>
          <w:tab w:val="left" w:pos="360"/>
          <w:tab w:val="left" w:pos="540"/>
        </w:tabs>
        <w:jc w:val="both"/>
        <w:rPr>
          <w:rFonts w:ascii="Sylfaen" w:hAnsi="Sylfaen"/>
          <w:sz w:val="22"/>
          <w:szCs w:val="22"/>
          <w:lang w:val="ka-GE"/>
        </w:rPr>
      </w:pPr>
      <w:r w:rsidRPr="00A17FE7">
        <w:rPr>
          <w:rFonts w:ascii="Sylfaen" w:hAnsi="Sylfaen"/>
          <w:sz w:val="22"/>
          <w:szCs w:val="22"/>
          <w:lang w:val="ka-GE"/>
        </w:rPr>
        <w:t xml:space="preserve">რაც შეეხება </w:t>
      </w:r>
      <w:r w:rsidR="00452146">
        <w:rPr>
          <w:rFonts w:ascii="Sylfaen" w:hAnsi="Sylfaen"/>
          <w:sz w:val="22"/>
          <w:szCs w:val="22"/>
          <w:lang w:val="ka-GE"/>
        </w:rPr>
        <w:t xml:space="preserve">სასწრაფო </w:t>
      </w:r>
      <w:r w:rsidR="00A17FE7" w:rsidRPr="00A17FE7">
        <w:rPr>
          <w:rFonts w:ascii="Sylfaen" w:hAnsi="Sylfaen"/>
          <w:sz w:val="22"/>
          <w:szCs w:val="22"/>
          <w:lang w:val="ka-GE"/>
        </w:rPr>
        <w:t xml:space="preserve">სამედიცინო დახმარების კლინიკური პრაქტიკის </w:t>
      </w:r>
      <w:r w:rsidR="00452146">
        <w:rPr>
          <w:rFonts w:ascii="Sylfaen" w:hAnsi="Sylfaen"/>
          <w:sz w:val="22"/>
          <w:szCs w:val="22"/>
          <w:lang w:val="ka-GE"/>
        </w:rPr>
        <w:t>გაიდლაინებ</w:t>
      </w:r>
      <w:r w:rsidR="00F54A21">
        <w:rPr>
          <w:rFonts w:ascii="Sylfaen" w:hAnsi="Sylfaen"/>
          <w:sz w:val="22"/>
          <w:szCs w:val="22"/>
          <w:lang w:val="ka-GE"/>
        </w:rPr>
        <w:t>ი</w:t>
      </w:r>
      <w:r w:rsidR="00452146">
        <w:rPr>
          <w:rFonts w:ascii="Sylfaen" w:hAnsi="Sylfaen"/>
          <w:sz w:val="22"/>
          <w:szCs w:val="22"/>
          <w:lang w:val="ka-GE"/>
        </w:rPr>
        <w:t>ს</w:t>
      </w:r>
      <w:r w:rsidR="00A17FE7" w:rsidRPr="00A17FE7">
        <w:rPr>
          <w:rFonts w:ascii="Sylfaen" w:hAnsi="Sylfaen"/>
          <w:sz w:val="22"/>
          <w:szCs w:val="22"/>
          <w:lang w:val="ka-GE"/>
        </w:rPr>
        <w:t xml:space="preserve"> და კლინიკური მდგომარეობ</w:t>
      </w:r>
      <w:r w:rsidR="00452146">
        <w:rPr>
          <w:rFonts w:ascii="Sylfaen" w:hAnsi="Sylfaen"/>
          <w:sz w:val="22"/>
          <w:szCs w:val="22"/>
          <w:lang w:val="ka-GE"/>
        </w:rPr>
        <w:t>ებ</w:t>
      </w:r>
      <w:r w:rsidR="00A17FE7" w:rsidRPr="00A17FE7">
        <w:rPr>
          <w:rFonts w:ascii="Sylfaen" w:hAnsi="Sylfaen"/>
          <w:sz w:val="22"/>
          <w:szCs w:val="22"/>
          <w:lang w:val="ka-GE"/>
        </w:rPr>
        <w:t>ის მართვის პროტოკოლებ</w:t>
      </w:r>
      <w:r w:rsidR="00F54A21">
        <w:rPr>
          <w:rFonts w:ascii="Sylfaen" w:hAnsi="Sylfaen"/>
          <w:sz w:val="22"/>
          <w:szCs w:val="22"/>
          <w:lang w:val="ka-GE"/>
        </w:rPr>
        <w:t>ი</w:t>
      </w:r>
      <w:r w:rsidR="00A17FE7" w:rsidRPr="00A17FE7">
        <w:rPr>
          <w:rFonts w:ascii="Sylfaen" w:hAnsi="Sylfaen"/>
          <w:sz w:val="22"/>
          <w:szCs w:val="22"/>
          <w:lang w:val="ka-GE"/>
        </w:rPr>
        <w:t>ს</w:t>
      </w:r>
      <w:r w:rsidR="00F54A21">
        <w:rPr>
          <w:rFonts w:ascii="Sylfaen" w:hAnsi="Sylfaen"/>
          <w:sz w:val="22"/>
          <w:szCs w:val="22"/>
          <w:lang w:val="ka-GE"/>
        </w:rPr>
        <w:t xml:space="preserve"> შემუშავების და დანერგვის საკითხს</w:t>
      </w:r>
      <w:r w:rsidR="00A17FE7" w:rsidRPr="00A17FE7">
        <w:rPr>
          <w:rFonts w:ascii="Sylfaen" w:hAnsi="Sylfaen"/>
          <w:sz w:val="22"/>
          <w:szCs w:val="22"/>
          <w:lang w:val="ka-GE"/>
        </w:rPr>
        <w:t xml:space="preserve">, გაცნობებთ, რომ ამ ეტაპზე </w:t>
      </w:r>
      <w:r w:rsidR="00452146">
        <w:rPr>
          <w:rFonts w:ascii="Sylfaen" w:hAnsi="Sylfaen"/>
          <w:sz w:val="22"/>
          <w:szCs w:val="22"/>
          <w:lang w:val="ka-GE"/>
        </w:rPr>
        <w:t>სამ</w:t>
      </w:r>
      <w:r w:rsidR="001A35A4" w:rsidRPr="00A17FE7">
        <w:rPr>
          <w:rFonts w:ascii="Sylfaen" w:hAnsi="Sylfaen"/>
          <w:sz w:val="22"/>
          <w:szCs w:val="22"/>
          <w:lang w:val="ka-GE"/>
        </w:rPr>
        <w:t xml:space="preserve">ინისტროში მიმდინარეობს </w:t>
      </w:r>
      <w:r w:rsidR="00A17FE7" w:rsidRPr="00A17FE7">
        <w:rPr>
          <w:rFonts w:ascii="Sylfaen" w:hAnsi="Sylfaen"/>
          <w:sz w:val="22"/>
          <w:szCs w:val="22"/>
          <w:lang w:val="ka-GE"/>
        </w:rPr>
        <w:t xml:space="preserve">აქტიური </w:t>
      </w:r>
      <w:r w:rsidR="001A35A4" w:rsidRPr="00A17FE7">
        <w:rPr>
          <w:rFonts w:ascii="Sylfaen" w:hAnsi="Sylfaen"/>
          <w:sz w:val="22"/>
          <w:szCs w:val="22"/>
          <w:lang w:val="ka-GE"/>
        </w:rPr>
        <w:t>მუშაობა</w:t>
      </w:r>
      <w:r w:rsidR="00452146">
        <w:rPr>
          <w:rFonts w:ascii="Sylfaen" w:hAnsi="Sylfaen"/>
          <w:sz w:val="22"/>
          <w:szCs w:val="22"/>
          <w:lang w:val="ka-GE"/>
        </w:rPr>
        <w:t xml:space="preserve"> გაიდლაინების და პროტოკოლების შემუშავების მიზნით</w:t>
      </w:r>
      <w:r w:rsidR="001A35A4" w:rsidRPr="00A17FE7">
        <w:rPr>
          <w:rFonts w:ascii="Sylfaen" w:hAnsi="Sylfaen"/>
          <w:sz w:val="22"/>
          <w:szCs w:val="22"/>
          <w:lang w:val="ka-GE"/>
        </w:rPr>
        <w:t>,</w:t>
      </w:r>
      <w:r w:rsidR="00133608">
        <w:rPr>
          <w:rFonts w:ascii="Sylfaen" w:hAnsi="Sylfaen"/>
          <w:sz w:val="22"/>
          <w:szCs w:val="22"/>
          <w:lang w:val="ka-GE"/>
        </w:rPr>
        <w:t xml:space="preserve"> რომელშიც ჩართულები არიან</w:t>
      </w:r>
      <w:r w:rsidR="00452146">
        <w:rPr>
          <w:rFonts w:ascii="Sylfaen" w:hAnsi="Sylfaen"/>
          <w:sz w:val="22"/>
          <w:szCs w:val="22"/>
          <w:lang w:val="ka-GE"/>
        </w:rPr>
        <w:t xml:space="preserve"> </w:t>
      </w:r>
      <w:r w:rsidR="001A35A4" w:rsidRPr="00A17FE7">
        <w:rPr>
          <w:rFonts w:ascii="Sylfaen" w:hAnsi="Sylfaen"/>
          <w:sz w:val="22"/>
          <w:szCs w:val="22"/>
          <w:lang w:val="ka-GE"/>
        </w:rPr>
        <w:t xml:space="preserve">შესაბამისი დარგობრივი </w:t>
      </w:r>
      <w:r w:rsidR="00133608">
        <w:rPr>
          <w:rFonts w:ascii="Sylfaen" w:hAnsi="Sylfaen"/>
          <w:sz w:val="22"/>
          <w:szCs w:val="22"/>
          <w:lang w:val="ka-GE"/>
        </w:rPr>
        <w:t xml:space="preserve">და პროფესიული </w:t>
      </w:r>
      <w:r w:rsidR="001A35A4" w:rsidRPr="00A17FE7">
        <w:rPr>
          <w:rFonts w:ascii="Sylfaen" w:hAnsi="Sylfaen"/>
          <w:sz w:val="22"/>
          <w:szCs w:val="22"/>
          <w:lang w:val="ka-GE"/>
        </w:rPr>
        <w:t>ასოციაციები</w:t>
      </w:r>
      <w:r w:rsidR="00133608">
        <w:rPr>
          <w:rFonts w:ascii="Sylfaen" w:hAnsi="Sylfaen"/>
          <w:sz w:val="22"/>
          <w:szCs w:val="22"/>
          <w:lang w:val="ka-GE"/>
        </w:rPr>
        <w:t>.</w:t>
      </w:r>
      <w:r w:rsidR="001A35A4" w:rsidRPr="00A17FE7">
        <w:rPr>
          <w:rFonts w:ascii="Sylfaen" w:hAnsi="Sylfaen"/>
          <w:sz w:val="22"/>
          <w:szCs w:val="22"/>
          <w:lang w:val="ka-GE"/>
        </w:rPr>
        <w:t xml:space="preserve">  </w:t>
      </w:r>
    </w:p>
    <w:p w:rsidR="00A17FE7" w:rsidRDefault="00A17FE7" w:rsidP="001A35A4">
      <w:pPr>
        <w:tabs>
          <w:tab w:val="left" w:pos="360"/>
          <w:tab w:val="left" w:pos="540"/>
        </w:tabs>
        <w:ind w:left="990"/>
        <w:jc w:val="both"/>
        <w:rPr>
          <w:rFonts w:ascii="Sylfaen" w:hAnsi="Sylfaen"/>
          <w:lang w:val="ka-GE"/>
        </w:rPr>
      </w:pPr>
    </w:p>
    <w:p w:rsidR="00452146" w:rsidRPr="003866DF" w:rsidRDefault="003866DF" w:rsidP="001A35A4">
      <w:pPr>
        <w:tabs>
          <w:tab w:val="left" w:pos="360"/>
          <w:tab w:val="left" w:pos="540"/>
        </w:tabs>
        <w:ind w:left="990"/>
        <w:jc w:val="both"/>
        <w:rPr>
          <w:rFonts w:ascii="Sylfaen" w:hAnsi="Sylfaen"/>
          <w:sz w:val="22"/>
          <w:szCs w:val="22"/>
          <w:lang w:val="ka-GE"/>
        </w:rPr>
      </w:pPr>
      <w:r w:rsidRPr="003866DF">
        <w:rPr>
          <w:rFonts w:ascii="Sylfaen" w:hAnsi="Sylfaen"/>
          <w:sz w:val="22"/>
          <w:szCs w:val="22"/>
          <w:lang w:val="ka-GE"/>
        </w:rPr>
        <w:t>პატივისცემით,</w:t>
      </w:r>
    </w:p>
    <w:p w:rsidR="003866DF" w:rsidRPr="003866DF" w:rsidRDefault="003866DF" w:rsidP="001A35A4">
      <w:pPr>
        <w:tabs>
          <w:tab w:val="left" w:pos="360"/>
          <w:tab w:val="left" w:pos="540"/>
        </w:tabs>
        <w:ind w:left="990"/>
        <w:jc w:val="both"/>
        <w:rPr>
          <w:rFonts w:ascii="Sylfaen" w:hAnsi="Sylfaen"/>
          <w:sz w:val="22"/>
          <w:szCs w:val="22"/>
          <w:lang w:val="ka-GE"/>
        </w:rPr>
      </w:pPr>
    </w:p>
    <w:p w:rsidR="003866DF" w:rsidRPr="003866DF" w:rsidRDefault="003866DF" w:rsidP="001A35A4">
      <w:pPr>
        <w:tabs>
          <w:tab w:val="left" w:pos="360"/>
          <w:tab w:val="left" w:pos="540"/>
        </w:tabs>
        <w:ind w:left="990"/>
        <w:jc w:val="both"/>
        <w:rPr>
          <w:rFonts w:ascii="Sylfaen" w:hAnsi="Sylfaen"/>
          <w:sz w:val="22"/>
          <w:szCs w:val="22"/>
          <w:lang w:val="ka-GE"/>
        </w:rPr>
      </w:pPr>
      <w:r w:rsidRPr="003866DF">
        <w:rPr>
          <w:rFonts w:ascii="Sylfaen" w:hAnsi="Sylfaen"/>
          <w:sz w:val="22"/>
          <w:szCs w:val="22"/>
          <w:lang w:val="ka-GE"/>
        </w:rPr>
        <w:t xml:space="preserve">მინისტრის პირველი მოადგილე                                    </w:t>
      </w:r>
      <w:r>
        <w:rPr>
          <w:rFonts w:ascii="Sylfaen" w:hAnsi="Sylfaen"/>
          <w:sz w:val="22"/>
          <w:szCs w:val="22"/>
          <w:lang w:val="ka-GE"/>
        </w:rPr>
        <w:t xml:space="preserve">         </w:t>
      </w:r>
      <w:r w:rsidRPr="003866DF">
        <w:rPr>
          <w:rFonts w:ascii="Sylfaen" w:hAnsi="Sylfaen"/>
          <w:sz w:val="22"/>
          <w:szCs w:val="22"/>
          <w:lang w:val="ka-GE"/>
        </w:rPr>
        <w:t xml:space="preserve">   დიმიტრი მახათაძე</w:t>
      </w:r>
    </w:p>
    <w:sectPr w:rsidR="003866DF" w:rsidRPr="003866DF"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Nusx">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AFF" w:usb1="C0007841" w:usb2="00000009" w:usb3="00000000" w:csb0="000001FF" w:csb1="00000000"/>
  </w:font>
  <w:font w:name="AcadMtavr">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280C"/>
    <w:multiLevelType w:val="hybridMultilevel"/>
    <w:tmpl w:val="26BAF214"/>
    <w:lvl w:ilvl="0" w:tplc="B33C748E">
      <w:start w:val="7"/>
      <w:numFmt w:val="lowerLetter"/>
      <w:lvlText w:val="a.%1.ა)"/>
      <w:lvlJc w:val="left"/>
      <w:pPr>
        <w:ind w:left="1260" w:hanging="360"/>
      </w:pPr>
      <w:rPr>
        <w:rFonts w:ascii="AcadNusx" w:hAnsi="AcadNusx"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17A2E"/>
    <w:multiLevelType w:val="hybridMultilevel"/>
    <w:tmpl w:val="F0BE4038"/>
    <w:lvl w:ilvl="0" w:tplc="6C94F5EE">
      <w:start w:val="1"/>
      <w:numFmt w:val="lowerLetter"/>
      <w:lvlText w:val="%1)"/>
      <w:lvlJc w:val="left"/>
      <w:pPr>
        <w:ind w:left="99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601DA"/>
    <w:multiLevelType w:val="hybridMultilevel"/>
    <w:tmpl w:val="5EFC5DA8"/>
    <w:lvl w:ilvl="0" w:tplc="49B4F010">
      <w:start w:val="7"/>
      <w:numFmt w:val="lowerLetter"/>
      <w:lvlText w:val="%1)"/>
      <w:lvlJc w:val="left"/>
      <w:pPr>
        <w:tabs>
          <w:tab w:val="num" w:pos="720"/>
        </w:tabs>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E29AA"/>
    <w:multiLevelType w:val="hybridMultilevel"/>
    <w:tmpl w:val="60A62BC4"/>
    <w:lvl w:ilvl="0" w:tplc="6AF0EAA8">
      <w:start w:val="1"/>
      <w:numFmt w:val="lowerLetter"/>
      <w:lvlText w:val="a.%1)"/>
      <w:lvlJc w:val="left"/>
      <w:pPr>
        <w:ind w:left="1260" w:hanging="360"/>
      </w:pPr>
      <w:rPr>
        <w:rFonts w:ascii="AcadNusx" w:hAnsi="AcadNusx" w:hint="default"/>
        <w:b w:val="0"/>
        <w:color w:val="auto"/>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EE678A6"/>
    <w:multiLevelType w:val="hybridMultilevel"/>
    <w:tmpl w:val="EC26105A"/>
    <w:lvl w:ilvl="0" w:tplc="04090013">
      <w:start w:val="1"/>
      <w:numFmt w:val="upperRoman"/>
      <w:lvlText w:val="%1."/>
      <w:lvlJc w:val="right"/>
      <w:pPr>
        <w:ind w:left="955" w:hanging="360"/>
      </w:p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5">
    <w:nsid w:val="2F2F55A0"/>
    <w:multiLevelType w:val="hybridMultilevel"/>
    <w:tmpl w:val="47F609D4"/>
    <w:lvl w:ilvl="0" w:tplc="E97E3862">
      <w:start w:val="1"/>
      <w:numFmt w:val="lowerLetter"/>
      <w:lvlText w:val="%1)"/>
      <w:lvlJc w:val="left"/>
      <w:pPr>
        <w:tabs>
          <w:tab w:val="num" w:pos="720"/>
        </w:tabs>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F2728"/>
    <w:multiLevelType w:val="hybridMultilevel"/>
    <w:tmpl w:val="AAD0A078"/>
    <w:lvl w:ilvl="0" w:tplc="61986126">
      <w:start w:val="7"/>
      <w:numFmt w:val="lowerLetter"/>
      <w:lvlText w:val="a.%1)"/>
      <w:lvlJc w:val="left"/>
      <w:pPr>
        <w:ind w:left="1260" w:hanging="360"/>
      </w:pPr>
      <w:rPr>
        <w:rFonts w:ascii="AcadNusx" w:hAnsi="AcadNusx"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AD6F93"/>
    <w:multiLevelType w:val="hybridMultilevel"/>
    <w:tmpl w:val="73D8B9F8"/>
    <w:lvl w:ilvl="0" w:tplc="E8F49E46">
      <w:start w:val="7"/>
      <w:numFmt w:val="lowerLetter"/>
      <w:lvlText w:val="%1)"/>
      <w:lvlJc w:val="left"/>
      <w:pPr>
        <w:tabs>
          <w:tab w:val="num" w:pos="720"/>
        </w:tabs>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8A2049"/>
    <w:multiLevelType w:val="hybridMultilevel"/>
    <w:tmpl w:val="927E6456"/>
    <w:lvl w:ilvl="0" w:tplc="B83A2D76">
      <w:start w:val="7"/>
      <w:numFmt w:val="lowerLetter"/>
      <w:lvlText w:val="a.%1)"/>
      <w:lvlJc w:val="left"/>
      <w:pPr>
        <w:ind w:left="1440" w:hanging="360"/>
      </w:pPr>
      <w:rPr>
        <w:rFonts w:ascii="AcadNusx" w:hAnsi="AcadNusx"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B611C8"/>
    <w:multiLevelType w:val="hybridMultilevel"/>
    <w:tmpl w:val="9D7AE76C"/>
    <w:lvl w:ilvl="0" w:tplc="0DE21602">
      <w:start w:val="1"/>
      <w:numFmt w:val="lowerLetter"/>
      <w:lvlText w:val="%1)"/>
      <w:lvlJc w:val="left"/>
      <w:pPr>
        <w:tabs>
          <w:tab w:val="num" w:pos="720"/>
        </w:tabs>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ED1774"/>
    <w:multiLevelType w:val="hybridMultilevel"/>
    <w:tmpl w:val="6EEE1C08"/>
    <w:lvl w:ilvl="0" w:tplc="6AE2D70C">
      <w:start w:val="1"/>
      <w:numFmt w:val="lowerLetter"/>
      <w:lvlText w:val="%1)"/>
      <w:lvlJc w:val="left"/>
      <w:pPr>
        <w:tabs>
          <w:tab w:val="num" w:pos="720"/>
        </w:tabs>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C46AC2"/>
    <w:multiLevelType w:val="hybridMultilevel"/>
    <w:tmpl w:val="B7361060"/>
    <w:lvl w:ilvl="0" w:tplc="6AE2D70C">
      <w:start w:val="1"/>
      <w:numFmt w:val="lowerLetter"/>
      <w:lvlText w:val="%1)"/>
      <w:lvlJc w:val="left"/>
      <w:pPr>
        <w:ind w:left="1440" w:hanging="360"/>
      </w:pPr>
      <w:rPr>
        <w:rFonts w:ascii="AcadMtavr" w:hAnsi="AcadMtavr" w:hint="default"/>
        <w:b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CB6630B"/>
    <w:multiLevelType w:val="hybridMultilevel"/>
    <w:tmpl w:val="EA5A23D0"/>
    <w:lvl w:ilvl="0" w:tplc="59A6BA62">
      <w:start w:val="7"/>
      <w:numFmt w:val="lowerLetter"/>
      <w:lvlText w:val="a.%1.ბ)"/>
      <w:lvlJc w:val="left"/>
      <w:pPr>
        <w:ind w:left="1260" w:hanging="360"/>
      </w:pPr>
      <w:rPr>
        <w:rFonts w:ascii="AcadNusx" w:hAnsi="AcadNusx"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A765D9"/>
    <w:multiLevelType w:val="hybridMultilevel"/>
    <w:tmpl w:val="0E94C1A8"/>
    <w:lvl w:ilvl="0" w:tplc="1A96491A">
      <w:start w:val="1"/>
      <w:numFmt w:val="lowerLetter"/>
      <w:lvlText w:val="%1)"/>
      <w:lvlJc w:val="left"/>
      <w:pPr>
        <w:tabs>
          <w:tab w:val="num" w:pos="720"/>
        </w:tabs>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7C4A37"/>
    <w:multiLevelType w:val="hybridMultilevel"/>
    <w:tmpl w:val="BBE6DD30"/>
    <w:lvl w:ilvl="0" w:tplc="2C2E4EF2">
      <w:start w:val="1"/>
      <w:numFmt w:val="lowerLetter"/>
      <w:lvlText w:val="%1)"/>
      <w:lvlJc w:val="left"/>
      <w:pPr>
        <w:tabs>
          <w:tab w:val="num" w:pos="720"/>
        </w:tabs>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AF0BC4"/>
    <w:multiLevelType w:val="hybridMultilevel"/>
    <w:tmpl w:val="F9DAB6C4"/>
    <w:lvl w:ilvl="0" w:tplc="E4563C44">
      <w:start w:val="1"/>
      <w:numFmt w:val="lowerLetter"/>
      <w:lvlText w:val="%1)"/>
      <w:lvlJc w:val="left"/>
      <w:pPr>
        <w:ind w:left="990" w:hanging="360"/>
      </w:pPr>
      <w:rPr>
        <w:rFonts w:ascii="AcadNusx" w:hAnsi="AcadNusx"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7EB96210"/>
    <w:multiLevelType w:val="hybridMultilevel"/>
    <w:tmpl w:val="0DB09AAC"/>
    <w:lvl w:ilvl="0" w:tplc="7CF42850">
      <w:start w:val="7"/>
      <w:numFmt w:val="lowerLetter"/>
      <w:lvlText w:val="a.%1.გ)"/>
      <w:lvlJc w:val="left"/>
      <w:pPr>
        <w:ind w:left="1260" w:hanging="360"/>
      </w:pPr>
      <w:rPr>
        <w:rFonts w:ascii="AcadNusx" w:hAnsi="AcadNusx"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6"/>
  </w:num>
  <w:num w:numId="5">
    <w:abstractNumId w:val="12"/>
  </w:num>
  <w:num w:numId="6">
    <w:abstractNumId w:val="16"/>
  </w:num>
  <w:num w:numId="7">
    <w:abstractNumId w:val="2"/>
  </w:num>
  <w:num w:numId="8">
    <w:abstractNumId w:val="4"/>
  </w:num>
  <w:num w:numId="9">
    <w:abstractNumId w:val="13"/>
  </w:num>
  <w:num w:numId="10">
    <w:abstractNumId w:val="9"/>
  </w:num>
  <w:num w:numId="11">
    <w:abstractNumId w:val="5"/>
  </w:num>
  <w:num w:numId="12">
    <w:abstractNumId w:val="11"/>
  </w:num>
  <w:num w:numId="13">
    <w:abstractNumId w:val="8"/>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E"/>
    <w:rsid w:val="00036C6B"/>
    <w:rsid w:val="00056DA9"/>
    <w:rsid w:val="000904EB"/>
    <w:rsid w:val="000B19B2"/>
    <w:rsid w:val="000B4C06"/>
    <w:rsid w:val="000F457A"/>
    <w:rsid w:val="000F7624"/>
    <w:rsid w:val="0011433D"/>
    <w:rsid w:val="0011545F"/>
    <w:rsid w:val="00133608"/>
    <w:rsid w:val="001628FC"/>
    <w:rsid w:val="001A35A4"/>
    <w:rsid w:val="001A45CF"/>
    <w:rsid w:val="001B2AC9"/>
    <w:rsid w:val="001B396F"/>
    <w:rsid w:val="001B57CD"/>
    <w:rsid w:val="001F02CA"/>
    <w:rsid w:val="00211EEC"/>
    <w:rsid w:val="00245F21"/>
    <w:rsid w:val="002533B0"/>
    <w:rsid w:val="00260236"/>
    <w:rsid w:val="002905AE"/>
    <w:rsid w:val="003053CC"/>
    <w:rsid w:val="00320036"/>
    <w:rsid w:val="0034764B"/>
    <w:rsid w:val="00374FBD"/>
    <w:rsid w:val="00381474"/>
    <w:rsid w:val="003866DF"/>
    <w:rsid w:val="0039517D"/>
    <w:rsid w:val="003A3A25"/>
    <w:rsid w:val="003B220E"/>
    <w:rsid w:val="003C0F73"/>
    <w:rsid w:val="003E4D80"/>
    <w:rsid w:val="004120EC"/>
    <w:rsid w:val="00415F52"/>
    <w:rsid w:val="00417C49"/>
    <w:rsid w:val="00431C36"/>
    <w:rsid w:val="004351CC"/>
    <w:rsid w:val="0045077D"/>
    <w:rsid w:val="00452146"/>
    <w:rsid w:val="00487A93"/>
    <w:rsid w:val="004F7D1E"/>
    <w:rsid w:val="0051241E"/>
    <w:rsid w:val="0055010A"/>
    <w:rsid w:val="005A2CD1"/>
    <w:rsid w:val="005F56FA"/>
    <w:rsid w:val="00600EE9"/>
    <w:rsid w:val="00603DCE"/>
    <w:rsid w:val="006140C5"/>
    <w:rsid w:val="00641126"/>
    <w:rsid w:val="00643FAF"/>
    <w:rsid w:val="006630F1"/>
    <w:rsid w:val="0066486A"/>
    <w:rsid w:val="006967CF"/>
    <w:rsid w:val="006B37CD"/>
    <w:rsid w:val="006B701E"/>
    <w:rsid w:val="00711FBD"/>
    <w:rsid w:val="0075217B"/>
    <w:rsid w:val="00762404"/>
    <w:rsid w:val="007A200B"/>
    <w:rsid w:val="007D3157"/>
    <w:rsid w:val="008075EE"/>
    <w:rsid w:val="00847355"/>
    <w:rsid w:val="0087263B"/>
    <w:rsid w:val="00881684"/>
    <w:rsid w:val="00882733"/>
    <w:rsid w:val="008A25D1"/>
    <w:rsid w:val="00920678"/>
    <w:rsid w:val="009227A0"/>
    <w:rsid w:val="00924B64"/>
    <w:rsid w:val="009315BE"/>
    <w:rsid w:val="00934149"/>
    <w:rsid w:val="00945444"/>
    <w:rsid w:val="009C1E24"/>
    <w:rsid w:val="009E450A"/>
    <w:rsid w:val="00A157B2"/>
    <w:rsid w:val="00A17FE7"/>
    <w:rsid w:val="00A27568"/>
    <w:rsid w:val="00A460C0"/>
    <w:rsid w:val="00A9118B"/>
    <w:rsid w:val="00AA769E"/>
    <w:rsid w:val="00AB67C5"/>
    <w:rsid w:val="00AC4197"/>
    <w:rsid w:val="00AF3214"/>
    <w:rsid w:val="00B124EA"/>
    <w:rsid w:val="00B37C91"/>
    <w:rsid w:val="00B70020"/>
    <w:rsid w:val="00B77FE2"/>
    <w:rsid w:val="00BA5FD2"/>
    <w:rsid w:val="00BC51B5"/>
    <w:rsid w:val="00C2727F"/>
    <w:rsid w:val="00C44CD1"/>
    <w:rsid w:val="00CB7648"/>
    <w:rsid w:val="00CF6452"/>
    <w:rsid w:val="00CF7CB7"/>
    <w:rsid w:val="00D377C9"/>
    <w:rsid w:val="00D877C1"/>
    <w:rsid w:val="00DD0A20"/>
    <w:rsid w:val="00E05607"/>
    <w:rsid w:val="00E13543"/>
    <w:rsid w:val="00E27B10"/>
    <w:rsid w:val="00E32293"/>
    <w:rsid w:val="00E75148"/>
    <w:rsid w:val="00E85CFF"/>
    <w:rsid w:val="00E863BB"/>
    <w:rsid w:val="00EA2160"/>
    <w:rsid w:val="00EA3845"/>
    <w:rsid w:val="00EA6B90"/>
    <w:rsid w:val="00EE6155"/>
    <w:rsid w:val="00F1793D"/>
    <w:rsid w:val="00F228C8"/>
    <w:rsid w:val="00F41FD6"/>
    <w:rsid w:val="00F50C79"/>
    <w:rsid w:val="00F54A21"/>
    <w:rsid w:val="00F60370"/>
    <w:rsid w:val="00F97F6F"/>
    <w:rsid w:val="00FC288C"/>
    <w:rsid w:val="00FC4AD7"/>
    <w:rsid w:val="00FC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D1E"/>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4F7D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4F7D1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4F7D1E"/>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4F7D1E"/>
    <w:rPr>
      <w:rFonts w:asciiTheme="majorHAnsi" w:eastAsiaTheme="majorEastAsia" w:hAnsiTheme="majorHAnsi" w:cstheme="majorBidi"/>
      <w:b/>
      <w:bCs/>
      <w:color w:val="4F81BD" w:themeColor="accent1"/>
      <w:sz w:val="26"/>
      <w:szCs w:val="26"/>
      <w:lang w:val="fr-FR" w:eastAsia="ru-RU"/>
    </w:rPr>
  </w:style>
  <w:style w:type="paragraph" w:customStyle="1" w:styleId="Normal0">
    <w:name w:val="[Normal]"/>
    <w:rsid w:val="003A3A25"/>
    <w:pPr>
      <w:widowControl w:val="0"/>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D1E"/>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4F7D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4F7D1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4F7D1E"/>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4F7D1E"/>
    <w:rPr>
      <w:rFonts w:asciiTheme="majorHAnsi" w:eastAsiaTheme="majorEastAsia" w:hAnsiTheme="majorHAnsi" w:cstheme="majorBidi"/>
      <w:b/>
      <w:bCs/>
      <w:color w:val="4F81BD" w:themeColor="accent1"/>
      <w:sz w:val="26"/>
      <w:szCs w:val="26"/>
      <w:lang w:val="fr-FR" w:eastAsia="ru-RU"/>
    </w:rPr>
  </w:style>
  <w:style w:type="paragraph" w:customStyle="1" w:styleId="Normal0">
    <w:name w:val="[Normal]"/>
    <w:rsid w:val="003A3A25"/>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EAF21-B716-45AC-BEF1-8E3FB30F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431</cp:revision>
  <dcterms:created xsi:type="dcterms:W3CDTF">2014-01-17T08:22:00Z</dcterms:created>
  <dcterms:modified xsi:type="dcterms:W3CDTF">2014-01-24T12:53:00Z</dcterms:modified>
</cp:coreProperties>
</file>