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560"/>
        <w:tblW w:w="0" w:type="auto"/>
        <w:tblLook w:val="01E0"/>
      </w:tblPr>
      <w:tblGrid>
        <w:gridCol w:w="436"/>
        <w:gridCol w:w="5252"/>
        <w:gridCol w:w="2160"/>
        <w:gridCol w:w="2006"/>
      </w:tblGrid>
      <w:tr w:rsidR="00644203" w:rsidRPr="00E52DA3">
        <w:tc>
          <w:tcPr>
            <w:tcW w:w="436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52DA3">
              <w:rPr>
                <w:rFonts w:ascii="AcadNusx" w:hAnsi="AcadNusx"/>
                <w:b/>
                <w:sz w:val="22"/>
                <w:szCs w:val="22"/>
                <w:lang w:val="en-US"/>
              </w:rPr>
              <w:t>#</w:t>
            </w:r>
          </w:p>
        </w:tc>
        <w:tc>
          <w:tcPr>
            <w:tcW w:w="5252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b/>
                <w:sz w:val="22"/>
                <w:szCs w:val="22"/>
                <w:lang w:val="ka-GE"/>
              </w:rPr>
              <w:t>სამედიცინო დაწესებულება</w:t>
            </w:r>
          </w:p>
        </w:tc>
        <w:tc>
          <w:tcPr>
            <w:tcW w:w="2160" w:type="dxa"/>
          </w:tcPr>
          <w:p w:rsidR="00644203" w:rsidRPr="00E52DA3" w:rsidRDefault="00644203" w:rsidP="00BF0762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b/>
                <w:sz w:val="22"/>
                <w:szCs w:val="22"/>
                <w:lang w:val="ka-GE"/>
              </w:rPr>
              <w:t>მიმაგრებული მოსახლეობა</w:t>
            </w:r>
          </w:p>
        </w:tc>
        <w:tc>
          <w:tcPr>
            <w:tcW w:w="2006" w:type="dxa"/>
          </w:tcPr>
          <w:p w:rsidR="00644203" w:rsidRPr="00E52DA3" w:rsidRDefault="00644203" w:rsidP="00BF0762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b/>
                <w:sz w:val="22"/>
                <w:szCs w:val="22"/>
                <w:lang w:val="ka-GE"/>
              </w:rPr>
              <w:t>პერსონალი</w:t>
            </w:r>
          </w:p>
        </w:tc>
      </w:tr>
      <w:tr w:rsidR="00644203" w:rsidRPr="00E52DA3">
        <w:tc>
          <w:tcPr>
            <w:tcW w:w="436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5252" w:type="dxa"/>
          </w:tcPr>
          <w:p w:rsidR="00644203" w:rsidRPr="00E52DA3" w:rsidRDefault="00644203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გალის ცენტრალური რაიონული საავადმყოფო</w:t>
            </w:r>
            <w:r w:rsidR="00B74423" w:rsidRPr="00E52DA3">
              <w:rPr>
                <w:rStyle w:val="FootnoteReference"/>
                <w:rFonts w:ascii="Sylfaen" w:hAnsi="Sylfaen"/>
                <w:sz w:val="20"/>
                <w:szCs w:val="20"/>
                <w:lang w:val="ka-GE"/>
              </w:rPr>
              <w:footnoteReference w:id="2"/>
            </w:r>
          </w:p>
          <w:p w:rsidR="009A32CD" w:rsidRPr="00E52DA3" w:rsidRDefault="009A32CD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644203" w:rsidRPr="00E52DA3" w:rsidRDefault="00644203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006" w:type="dxa"/>
          </w:tcPr>
          <w:p w:rsidR="00644203" w:rsidRPr="00E52DA3" w:rsidRDefault="00644203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644203" w:rsidRPr="00E52DA3">
        <w:tc>
          <w:tcPr>
            <w:tcW w:w="436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5252" w:type="dxa"/>
          </w:tcPr>
          <w:p w:rsidR="00644203" w:rsidRPr="00E52DA3" w:rsidRDefault="00644203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საბერიოს საექიმო ამბულატორია</w:t>
            </w:r>
          </w:p>
          <w:p w:rsidR="009A32CD" w:rsidRPr="00E52DA3" w:rsidRDefault="009A32CD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644203" w:rsidRPr="00E52DA3" w:rsidRDefault="000A28D1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6700</w:t>
            </w:r>
          </w:p>
        </w:tc>
        <w:tc>
          <w:tcPr>
            <w:tcW w:w="2006" w:type="dxa"/>
          </w:tcPr>
          <w:p w:rsidR="00644203" w:rsidRPr="00E52DA3" w:rsidRDefault="000A28D1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</w:tr>
      <w:tr w:rsidR="00644203" w:rsidRPr="00E52DA3">
        <w:tc>
          <w:tcPr>
            <w:tcW w:w="436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5252" w:type="dxa"/>
          </w:tcPr>
          <w:p w:rsidR="009A32CD" w:rsidRPr="00E52DA3" w:rsidRDefault="00644203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დიხაზურგის სამედიცინო პუნქტი (მიბმულია საბერიოს საექიმო ამბულატორიაზე)</w:t>
            </w:r>
          </w:p>
        </w:tc>
        <w:tc>
          <w:tcPr>
            <w:tcW w:w="2160" w:type="dxa"/>
          </w:tcPr>
          <w:p w:rsidR="00644203" w:rsidRPr="00E52DA3" w:rsidRDefault="00F321BE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1350</w:t>
            </w:r>
          </w:p>
        </w:tc>
        <w:tc>
          <w:tcPr>
            <w:tcW w:w="2006" w:type="dxa"/>
          </w:tcPr>
          <w:p w:rsidR="00644203" w:rsidRPr="00E52DA3" w:rsidRDefault="00F321BE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</w:tr>
      <w:tr w:rsidR="00644203" w:rsidRPr="00E52DA3">
        <w:tc>
          <w:tcPr>
            <w:tcW w:w="436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5252" w:type="dxa"/>
          </w:tcPr>
          <w:p w:rsidR="00644203" w:rsidRPr="00E52DA3" w:rsidRDefault="00D75992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ოტობაიას საექიმო ამბულატორია</w:t>
            </w:r>
          </w:p>
          <w:p w:rsidR="009A32CD" w:rsidRPr="00E52DA3" w:rsidRDefault="009A32CD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644203" w:rsidRPr="00E52DA3" w:rsidRDefault="00826581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4300</w:t>
            </w:r>
          </w:p>
        </w:tc>
        <w:tc>
          <w:tcPr>
            <w:tcW w:w="2006" w:type="dxa"/>
          </w:tcPr>
          <w:p w:rsidR="00644203" w:rsidRPr="00E52DA3" w:rsidRDefault="00FA5E4E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</w:tr>
      <w:tr w:rsidR="00644203" w:rsidRPr="00E52DA3">
        <w:tc>
          <w:tcPr>
            <w:tcW w:w="436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5252" w:type="dxa"/>
          </w:tcPr>
          <w:p w:rsidR="00644203" w:rsidRPr="00E52DA3" w:rsidRDefault="00D75992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ნაბაკევის საექიმო ამბულატორია</w:t>
            </w:r>
          </w:p>
          <w:p w:rsidR="009A32CD" w:rsidRPr="00E52DA3" w:rsidRDefault="009A32CD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644203" w:rsidRPr="00E52DA3" w:rsidRDefault="002C7658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1800</w:t>
            </w:r>
          </w:p>
        </w:tc>
        <w:tc>
          <w:tcPr>
            <w:tcW w:w="2006" w:type="dxa"/>
          </w:tcPr>
          <w:p w:rsidR="00644203" w:rsidRPr="00E52DA3" w:rsidRDefault="002C7658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</w:tr>
      <w:tr w:rsidR="00644203" w:rsidRPr="00E52DA3">
        <w:tc>
          <w:tcPr>
            <w:tcW w:w="436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5252" w:type="dxa"/>
          </w:tcPr>
          <w:p w:rsidR="00644203" w:rsidRPr="00E52DA3" w:rsidRDefault="00D75992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ზემო ბარღების საექიმო ამბულატორია</w:t>
            </w:r>
          </w:p>
          <w:p w:rsidR="009A32CD" w:rsidRPr="00E52DA3" w:rsidRDefault="009A32CD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644203" w:rsidRPr="00E52DA3" w:rsidRDefault="00304A45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2400</w:t>
            </w:r>
          </w:p>
        </w:tc>
        <w:tc>
          <w:tcPr>
            <w:tcW w:w="2006" w:type="dxa"/>
          </w:tcPr>
          <w:p w:rsidR="00644203" w:rsidRPr="00E52DA3" w:rsidRDefault="00304A45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</w:tr>
      <w:tr w:rsidR="00644203" w:rsidRPr="00E52DA3">
        <w:tc>
          <w:tcPr>
            <w:tcW w:w="436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5252" w:type="dxa"/>
          </w:tcPr>
          <w:p w:rsidR="009A32CD" w:rsidRPr="00E52DA3" w:rsidRDefault="00D75992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თაგილონის საფერშლო პუნქტი (მიბმულია ზემო ბარღების საექიმო ამბულატორიაზე)</w:t>
            </w:r>
          </w:p>
        </w:tc>
        <w:tc>
          <w:tcPr>
            <w:tcW w:w="2160" w:type="dxa"/>
          </w:tcPr>
          <w:p w:rsidR="00644203" w:rsidRPr="00E52DA3" w:rsidRDefault="00304A45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1900</w:t>
            </w:r>
          </w:p>
        </w:tc>
        <w:tc>
          <w:tcPr>
            <w:tcW w:w="2006" w:type="dxa"/>
          </w:tcPr>
          <w:p w:rsidR="00644203" w:rsidRPr="00E52DA3" w:rsidRDefault="00304A45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</w:tr>
      <w:tr w:rsidR="00644203" w:rsidRPr="00E52DA3">
        <w:tc>
          <w:tcPr>
            <w:tcW w:w="436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5252" w:type="dxa"/>
          </w:tcPr>
          <w:p w:rsidR="009A32CD" w:rsidRPr="00E52DA3" w:rsidRDefault="00D75992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სიდის სამედიცინო პუნქტი (მიბმულია ზემო ბარღების საექიმო ამბულატორიაზე)</w:t>
            </w:r>
          </w:p>
        </w:tc>
        <w:tc>
          <w:tcPr>
            <w:tcW w:w="2160" w:type="dxa"/>
          </w:tcPr>
          <w:p w:rsidR="00644203" w:rsidRPr="00E52DA3" w:rsidRDefault="00A46889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1800</w:t>
            </w:r>
          </w:p>
        </w:tc>
        <w:tc>
          <w:tcPr>
            <w:tcW w:w="2006" w:type="dxa"/>
          </w:tcPr>
          <w:p w:rsidR="00644203" w:rsidRPr="00E52DA3" w:rsidRDefault="00A46889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</w:tr>
      <w:tr w:rsidR="00644203" w:rsidRPr="00E52DA3">
        <w:tc>
          <w:tcPr>
            <w:tcW w:w="436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5252" w:type="dxa"/>
          </w:tcPr>
          <w:p w:rsidR="00644203" w:rsidRPr="00E52DA3" w:rsidRDefault="00F366A4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ქვემო ბარღების საექიმო ამბულატორია</w:t>
            </w:r>
          </w:p>
          <w:p w:rsidR="009A32CD" w:rsidRPr="00E52DA3" w:rsidRDefault="009A32CD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644203" w:rsidRPr="00E52DA3" w:rsidRDefault="004B0120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1700</w:t>
            </w:r>
          </w:p>
        </w:tc>
        <w:tc>
          <w:tcPr>
            <w:tcW w:w="2006" w:type="dxa"/>
          </w:tcPr>
          <w:p w:rsidR="00644203" w:rsidRPr="00E52DA3" w:rsidRDefault="004B0120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</w:tr>
      <w:tr w:rsidR="00644203" w:rsidRPr="00E52DA3">
        <w:tc>
          <w:tcPr>
            <w:tcW w:w="436" w:type="dxa"/>
          </w:tcPr>
          <w:p w:rsidR="00644203" w:rsidRPr="00E52DA3" w:rsidRDefault="00644203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5252" w:type="dxa"/>
          </w:tcPr>
          <w:p w:rsidR="00644203" w:rsidRPr="00E52DA3" w:rsidRDefault="00F366A4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მზიურის საექიმო ამბულატორია</w:t>
            </w:r>
          </w:p>
          <w:p w:rsidR="009A32CD" w:rsidRPr="00E52DA3" w:rsidRDefault="009A32CD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644203" w:rsidRPr="00E52DA3" w:rsidRDefault="00994CCD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6100</w:t>
            </w:r>
          </w:p>
        </w:tc>
        <w:tc>
          <w:tcPr>
            <w:tcW w:w="2006" w:type="dxa"/>
          </w:tcPr>
          <w:p w:rsidR="00644203" w:rsidRPr="00E52DA3" w:rsidRDefault="00994CCD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</w:tr>
      <w:tr w:rsidR="00F366A4" w:rsidRPr="00E52DA3">
        <w:tc>
          <w:tcPr>
            <w:tcW w:w="436" w:type="dxa"/>
          </w:tcPr>
          <w:p w:rsidR="00F366A4" w:rsidRPr="00E52DA3" w:rsidRDefault="00F366A4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11</w:t>
            </w:r>
          </w:p>
        </w:tc>
        <w:tc>
          <w:tcPr>
            <w:tcW w:w="5252" w:type="dxa"/>
          </w:tcPr>
          <w:p w:rsidR="009A32CD" w:rsidRPr="00E52DA3" w:rsidRDefault="00B93676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აჩიგვარის საექიმო ამბულატორია (მიბმულია მზიურის საექიმო ამბულატორიაზე)</w:t>
            </w:r>
          </w:p>
        </w:tc>
        <w:tc>
          <w:tcPr>
            <w:tcW w:w="2160" w:type="dxa"/>
          </w:tcPr>
          <w:p w:rsidR="00F366A4" w:rsidRPr="00E52DA3" w:rsidRDefault="004B0120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950</w:t>
            </w:r>
          </w:p>
        </w:tc>
        <w:tc>
          <w:tcPr>
            <w:tcW w:w="2006" w:type="dxa"/>
          </w:tcPr>
          <w:p w:rsidR="00F366A4" w:rsidRPr="00E52DA3" w:rsidRDefault="004B0120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</w:tr>
      <w:tr w:rsidR="00F366A4" w:rsidRPr="00E52DA3">
        <w:tc>
          <w:tcPr>
            <w:tcW w:w="436" w:type="dxa"/>
          </w:tcPr>
          <w:p w:rsidR="00F366A4" w:rsidRPr="00E52DA3" w:rsidRDefault="00F366A4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12</w:t>
            </w:r>
          </w:p>
        </w:tc>
        <w:tc>
          <w:tcPr>
            <w:tcW w:w="5252" w:type="dxa"/>
          </w:tcPr>
          <w:p w:rsidR="00F366A4" w:rsidRPr="00E52DA3" w:rsidRDefault="00E75E31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ოქუმის საექიმო ამბულატორია</w:t>
            </w:r>
          </w:p>
          <w:p w:rsidR="009A32CD" w:rsidRPr="00E52DA3" w:rsidRDefault="009A32CD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F366A4" w:rsidRPr="00E52DA3" w:rsidRDefault="003309B6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4200</w:t>
            </w:r>
          </w:p>
        </w:tc>
        <w:tc>
          <w:tcPr>
            <w:tcW w:w="2006" w:type="dxa"/>
          </w:tcPr>
          <w:p w:rsidR="00F366A4" w:rsidRPr="00E52DA3" w:rsidRDefault="003309B6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</w:tr>
      <w:tr w:rsidR="00F366A4" w:rsidRPr="00E52DA3">
        <w:tc>
          <w:tcPr>
            <w:tcW w:w="436" w:type="dxa"/>
          </w:tcPr>
          <w:p w:rsidR="00F366A4" w:rsidRPr="00E52DA3" w:rsidRDefault="00F366A4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5252" w:type="dxa"/>
          </w:tcPr>
          <w:p w:rsidR="00F366A4" w:rsidRPr="00E52DA3" w:rsidRDefault="00E75E31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საბერიოს სასწრაფო</w:t>
            </w:r>
            <w:r w:rsidR="00A43C4C" w:rsidRPr="00E52DA3">
              <w:rPr>
                <w:rFonts w:ascii="Sylfaen" w:hAnsi="Sylfaen"/>
                <w:sz w:val="20"/>
                <w:szCs w:val="20"/>
                <w:lang w:val="ka-GE"/>
              </w:rPr>
              <w:t xml:space="preserve"> სამედიცინო დახმარების სამსახური</w:t>
            </w:r>
          </w:p>
          <w:p w:rsidR="009A32CD" w:rsidRPr="00E52DA3" w:rsidRDefault="009A32CD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F366A4" w:rsidRPr="00E52DA3" w:rsidRDefault="004B0120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საბერიო და მიმდებარე სოფლები</w:t>
            </w:r>
          </w:p>
        </w:tc>
        <w:tc>
          <w:tcPr>
            <w:tcW w:w="2006" w:type="dxa"/>
          </w:tcPr>
          <w:p w:rsidR="00F366A4" w:rsidRPr="00E52DA3" w:rsidRDefault="00F92713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</w:tr>
      <w:tr w:rsidR="00F366A4" w:rsidRPr="00E52DA3">
        <w:tc>
          <w:tcPr>
            <w:tcW w:w="436" w:type="dxa"/>
          </w:tcPr>
          <w:p w:rsidR="00F366A4" w:rsidRPr="00E52DA3" w:rsidRDefault="00F366A4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</w:tc>
        <w:tc>
          <w:tcPr>
            <w:tcW w:w="5252" w:type="dxa"/>
          </w:tcPr>
          <w:p w:rsidR="009A32CD" w:rsidRPr="00E52DA3" w:rsidRDefault="00E75E31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 xml:space="preserve">ოტობაიას სასწრაფო </w:t>
            </w:r>
            <w:r w:rsidR="00A43C4C" w:rsidRPr="00E52DA3">
              <w:rPr>
                <w:rFonts w:ascii="Sylfaen" w:hAnsi="Sylfaen"/>
                <w:sz w:val="20"/>
                <w:szCs w:val="20"/>
                <w:lang w:val="ka-GE"/>
              </w:rPr>
              <w:t>სამედიცინო დახმარების სამსახური</w:t>
            </w:r>
          </w:p>
        </w:tc>
        <w:tc>
          <w:tcPr>
            <w:tcW w:w="2160" w:type="dxa"/>
          </w:tcPr>
          <w:p w:rsidR="00F366A4" w:rsidRPr="00E52DA3" w:rsidRDefault="00F92713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ოტობაია და მიმდებარე სოფლები</w:t>
            </w:r>
          </w:p>
        </w:tc>
        <w:tc>
          <w:tcPr>
            <w:tcW w:w="2006" w:type="dxa"/>
          </w:tcPr>
          <w:p w:rsidR="00F366A4" w:rsidRPr="00E52DA3" w:rsidRDefault="00F92713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</w:tr>
      <w:tr w:rsidR="00F366A4" w:rsidRPr="00E52DA3">
        <w:tc>
          <w:tcPr>
            <w:tcW w:w="436" w:type="dxa"/>
          </w:tcPr>
          <w:p w:rsidR="00F366A4" w:rsidRPr="00E52DA3" w:rsidRDefault="00F366A4" w:rsidP="006442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5252" w:type="dxa"/>
          </w:tcPr>
          <w:p w:rsidR="00F366A4" w:rsidRPr="00E52DA3" w:rsidRDefault="00E75E31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ნაბაკევის სასწრაფო</w:t>
            </w:r>
            <w:r w:rsidR="00A43C4C" w:rsidRPr="00E52DA3">
              <w:rPr>
                <w:rFonts w:ascii="Sylfaen" w:hAnsi="Sylfaen"/>
                <w:sz w:val="20"/>
                <w:szCs w:val="20"/>
                <w:lang w:val="ka-GE"/>
              </w:rPr>
              <w:t xml:space="preserve"> სამედიცინო დახმარების სამსახური</w:t>
            </w: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9A32CD" w:rsidRPr="00E52DA3" w:rsidRDefault="009A32CD" w:rsidP="0064420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160" w:type="dxa"/>
          </w:tcPr>
          <w:p w:rsidR="00F366A4" w:rsidRPr="00E52DA3" w:rsidRDefault="00F92713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ნაბაკევი და მიმდებარე სოფლები</w:t>
            </w:r>
          </w:p>
        </w:tc>
        <w:tc>
          <w:tcPr>
            <w:tcW w:w="2006" w:type="dxa"/>
          </w:tcPr>
          <w:p w:rsidR="00F366A4" w:rsidRPr="00E52DA3" w:rsidRDefault="00F92713" w:rsidP="00BF076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</w:tr>
    </w:tbl>
    <w:p w:rsidR="00644203" w:rsidRPr="00E52DA3" w:rsidRDefault="00E55FA9" w:rsidP="00E55FA9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Sylfaen" w:hAnsi="Sylfaen"/>
          <w:b/>
          <w:lang w:val="ka-GE"/>
        </w:rPr>
      </w:pPr>
      <w:r w:rsidRPr="00E52DA3">
        <w:rPr>
          <w:rFonts w:ascii="Sylfaen" w:hAnsi="Sylfaen"/>
          <w:b/>
          <w:lang w:val="ka-GE"/>
        </w:rPr>
        <w:t>სამედიცინო დაწესებულებები:</w:t>
      </w:r>
    </w:p>
    <w:p w:rsidR="000C1705" w:rsidRPr="00E52DA3" w:rsidRDefault="000C1705" w:rsidP="00644203">
      <w:pPr>
        <w:rPr>
          <w:rFonts w:ascii="Sylfaen" w:hAnsi="Sylfaen"/>
          <w:b/>
          <w:sz w:val="20"/>
          <w:szCs w:val="20"/>
          <w:lang w:val="ka-GE"/>
        </w:rPr>
      </w:pPr>
    </w:p>
    <w:p w:rsidR="00F97FF9" w:rsidRPr="00E52DA3" w:rsidRDefault="00F97FF9" w:rsidP="00015DB4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Sylfaen" w:hAnsi="Sylfaen"/>
          <w:b/>
          <w:lang w:val="ka-GE"/>
        </w:rPr>
      </w:pPr>
      <w:r w:rsidRPr="00E52DA3">
        <w:rPr>
          <w:rFonts w:ascii="Sylfaen" w:hAnsi="Sylfaen"/>
          <w:b/>
          <w:lang w:val="ka-GE"/>
        </w:rPr>
        <w:t>პაციენტთა დაფინანსება:</w:t>
      </w:r>
    </w:p>
    <w:p w:rsidR="00F97FF9" w:rsidRPr="00E52DA3" w:rsidRDefault="00F97FF9">
      <w:pPr>
        <w:rPr>
          <w:rFonts w:ascii="Sylfaen" w:hAnsi="Sylfaen"/>
          <w:lang w:val="ka-GE"/>
        </w:rPr>
      </w:pPr>
    </w:p>
    <w:p w:rsidR="00BB5862" w:rsidRPr="00E52DA3" w:rsidRDefault="00BB5862" w:rsidP="00BB5862">
      <w:pPr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2009 წელს ”რეფერალური მომსახურების სახელმწიფო პროგრამის” ფარგლებში სამედიცინო მომსახურება გაეწია აფხაზეთის ა/რ ტერიტორიაზე (გალი, ოჩამჩირე, ტყვარჩელი, გულრიფში) მცხოვრებ 364 პაციენტს</w:t>
      </w:r>
      <w:r w:rsidRPr="00E52DA3">
        <w:rPr>
          <w:rFonts w:ascii="Sylfaen" w:hAnsi="Sylfaen"/>
          <w:lang w:val="en-US"/>
        </w:rPr>
        <w:t xml:space="preserve"> (</w:t>
      </w:r>
      <w:r w:rsidRPr="00E52DA3">
        <w:rPr>
          <w:rFonts w:ascii="Sylfaen" w:hAnsi="Sylfaen"/>
          <w:lang w:val="ka-GE"/>
        </w:rPr>
        <w:t>მომსახურების ღირებულება - 112 028.19 ლარი</w:t>
      </w:r>
      <w:r w:rsidRPr="00E52DA3">
        <w:rPr>
          <w:rFonts w:ascii="Sylfaen" w:hAnsi="Sylfaen"/>
          <w:lang w:val="en-US"/>
        </w:rPr>
        <w:t>)</w:t>
      </w:r>
      <w:r w:rsidRPr="00E52DA3">
        <w:rPr>
          <w:rFonts w:ascii="Sylfaen" w:hAnsi="Sylfaen"/>
          <w:lang w:val="ka-GE"/>
        </w:rPr>
        <w:t>:</w:t>
      </w:r>
    </w:p>
    <w:p w:rsidR="00F97FF9" w:rsidRPr="00E52DA3" w:rsidRDefault="00F97FF9" w:rsidP="00015DB4">
      <w:pPr>
        <w:tabs>
          <w:tab w:val="num" w:pos="720"/>
        </w:tabs>
        <w:ind w:left="720" w:hanging="360"/>
        <w:jc w:val="both"/>
        <w:rPr>
          <w:rFonts w:ascii="Sylfaen" w:hAnsi="Sylfaen"/>
          <w:lang w:val="ka-GE"/>
        </w:rPr>
      </w:pPr>
    </w:p>
    <w:p w:rsidR="00F97FF9" w:rsidRPr="00E52DA3" w:rsidRDefault="00F97FF9" w:rsidP="00520971">
      <w:pPr>
        <w:numPr>
          <w:ilvl w:val="0"/>
          <w:numId w:val="2"/>
        </w:numPr>
        <w:tabs>
          <w:tab w:val="clear" w:pos="794"/>
          <w:tab w:val="num" w:pos="900"/>
        </w:tabs>
        <w:ind w:left="1440" w:hanging="72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307 პაციენტის სამედიცინო გამოკვლევა </w:t>
      </w:r>
      <w:r w:rsidR="00BB5862" w:rsidRPr="00E52DA3">
        <w:rPr>
          <w:rFonts w:ascii="Sylfaen" w:hAnsi="Sylfaen"/>
          <w:lang w:val="ka-GE"/>
        </w:rPr>
        <w:t>(</w:t>
      </w:r>
      <w:r w:rsidR="00520971" w:rsidRPr="00E52DA3">
        <w:rPr>
          <w:rFonts w:ascii="Sylfaen" w:hAnsi="Sylfaen"/>
          <w:lang w:val="ka-GE"/>
        </w:rPr>
        <w:t xml:space="preserve">მომსახურების ღირებულება - </w:t>
      </w:r>
      <w:r w:rsidRPr="00E52DA3">
        <w:rPr>
          <w:rFonts w:ascii="Sylfaen" w:hAnsi="Sylfaen"/>
          <w:lang w:val="ka-GE"/>
        </w:rPr>
        <w:t>18 420 ლარი</w:t>
      </w:r>
      <w:r w:rsidR="00BB5862" w:rsidRPr="00E52DA3">
        <w:rPr>
          <w:rFonts w:ascii="Sylfaen" w:hAnsi="Sylfaen"/>
          <w:lang w:val="ka-GE"/>
        </w:rPr>
        <w:t>)</w:t>
      </w:r>
    </w:p>
    <w:p w:rsidR="00F97FF9" w:rsidRPr="00E52DA3" w:rsidRDefault="00F97FF9" w:rsidP="00015DB4">
      <w:pPr>
        <w:numPr>
          <w:ilvl w:val="0"/>
          <w:numId w:val="2"/>
        </w:numPr>
        <w:tabs>
          <w:tab w:val="clear" w:pos="794"/>
          <w:tab w:val="num" w:pos="900"/>
        </w:tabs>
        <w:ind w:left="72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57 პაციენტის ოპერაციული მკურნალობა </w:t>
      </w:r>
      <w:r w:rsidR="00BB5862" w:rsidRPr="00E52DA3">
        <w:rPr>
          <w:rFonts w:ascii="Sylfaen" w:hAnsi="Sylfaen"/>
          <w:lang w:val="ka-GE"/>
        </w:rPr>
        <w:t>(</w:t>
      </w:r>
      <w:r w:rsidR="00520971" w:rsidRPr="00E52DA3">
        <w:rPr>
          <w:rFonts w:ascii="Sylfaen" w:hAnsi="Sylfaen"/>
          <w:lang w:val="ka-GE"/>
        </w:rPr>
        <w:t xml:space="preserve">მომსახურების ღირებულება - </w:t>
      </w:r>
      <w:r w:rsidRPr="00E52DA3">
        <w:rPr>
          <w:rFonts w:ascii="Sylfaen" w:hAnsi="Sylfaen"/>
          <w:lang w:val="ka-GE"/>
        </w:rPr>
        <w:t>93 608.19 ლარი</w:t>
      </w:r>
      <w:r w:rsidR="00520971" w:rsidRPr="00E52DA3">
        <w:rPr>
          <w:rFonts w:ascii="Sylfaen" w:hAnsi="Sylfaen"/>
          <w:lang w:val="ka-GE"/>
        </w:rPr>
        <w:t>)</w:t>
      </w:r>
      <w:r w:rsidR="00BB5862" w:rsidRPr="00E52DA3">
        <w:rPr>
          <w:rFonts w:ascii="Sylfaen" w:hAnsi="Sylfaen"/>
          <w:lang w:val="ka-GE"/>
        </w:rPr>
        <w:t xml:space="preserve"> </w:t>
      </w:r>
    </w:p>
    <w:p w:rsidR="00F97FF9" w:rsidRPr="00E52DA3" w:rsidRDefault="00F97FF9" w:rsidP="00015DB4">
      <w:pPr>
        <w:tabs>
          <w:tab w:val="num" w:pos="720"/>
        </w:tabs>
        <w:ind w:left="720" w:hanging="360"/>
        <w:jc w:val="both"/>
        <w:rPr>
          <w:rFonts w:ascii="Sylfaen" w:hAnsi="Sylfaen"/>
          <w:lang w:val="ka-GE"/>
        </w:rPr>
      </w:pPr>
    </w:p>
    <w:p w:rsidR="008C62BB" w:rsidRPr="00E52DA3" w:rsidRDefault="008C62BB" w:rsidP="008C62BB">
      <w:pPr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2010 წელს ”რეფერალური მომსახურების სახელმწიფო პროგრამის” ფარგლებში აფხაზეთის ა/რ ტერიტორიაზე განხორციელდა სამედიცინო ჰუმანიტარული აქცია: გამოკვლეულ იქნა 1414 პაციენტი (მომსახურების ღირებულება - 346 840);</w:t>
      </w:r>
    </w:p>
    <w:p w:rsidR="00F97FF9" w:rsidRPr="00E52DA3" w:rsidRDefault="00F97FF9" w:rsidP="00015DB4">
      <w:pPr>
        <w:tabs>
          <w:tab w:val="num" w:pos="720"/>
        </w:tabs>
        <w:ind w:left="720" w:hanging="360"/>
        <w:jc w:val="both"/>
        <w:rPr>
          <w:rFonts w:ascii="Sylfaen" w:hAnsi="Sylfaen"/>
          <w:lang w:val="ka-GE"/>
        </w:rPr>
      </w:pPr>
    </w:p>
    <w:p w:rsidR="00F97FF9" w:rsidRPr="00E52DA3" w:rsidRDefault="00F97FF9" w:rsidP="00015DB4">
      <w:pPr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</w:rPr>
        <w:t xml:space="preserve">2010 </w:t>
      </w:r>
      <w:r w:rsidRPr="00E52DA3">
        <w:rPr>
          <w:rFonts w:ascii="Sylfaen" w:hAnsi="Sylfaen"/>
          <w:lang w:val="ka-GE"/>
        </w:rPr>
        <w:t>წელს მკურნალობა ჩაუტარდა აფხაზეთის ოკუპირებული ტერიტორიიდან გადმოსულ 89 პაციენტს</w:t>
      </w:r>
      <w:r w:rsidR="0074682F" w:rsidRPr="00E52DA3">
        <w:rPr>
          <w:rFonts w:ascii="Sylfaen" w:hAnsi="Sylfaen"/>
          <w:lang w:val="ka-GE"/>
        </w:rPr>
        <w:t xml:space="preserve"> (დანართი </w:t>
      </w:r>
      <w:r w:rsidR="00EE163E" w:rsidRPr="00E52DA3">
        <w:rPr>
          <w:rFonts w:ascii="Sylfaen" w:hAnsi="Sylfaen"/>
          <w:lang w:val="ka-GE"/>
        </w:rPr>
        <w:t>1</w:t>
      </w:r>
      <w:r w:rsidR="0074682F" w:rsidRPr="00E52DA3">
        <w:rPr>
          <w:rFonts w:ascii="Sylfaen" w:hAnsi="Sylfaen"/>
          <w:lang w:val="ka-GE"/>
        </w:rPr>
        <w:t>)</w:t>
      </w:r>
      <w:r w:rsidR="000551F2" w:rsidRPr="00E52DA3">
        <w:rPr>
          <w:rFonts w:ascii="Sylfaen" w:hAnsi="Sylfaen"/>
          <w:lang w:val="ka-GE"/>
        </w:rPr>
        <w:t>, რომელთა ნაწილი დაფინანსდა ”რეფერალური მომსახურების სახელმწიფო პროგრამის” ფარგლებში (ვისაც ჰქონდა ან მიიღო მოქალაქეობის დამადასტურებელი დოკუმენტი), ხოლო ნაწილს (მოქალაქეობის არმქონე პირებს) სამედიცინო მომსახურება ჩაუტარდა ჰუმანიტარულად</w:t>
      </w:r>
      <w:r w:rsidR="0020039C" w:rsidRPr="00E52DA3">
        <w:rPr>
          <w:rFonts w:ascii="Sylfaen" w:hAnsi="Sylfaen"/>
          <w:lang w:val="ka-GE"/>
        </w:rPr>
        <w:t>;</w:t>
      </w:r>
    </w:p>
    <w:p w:rsidR="006C3E3A" w:rsidRPr="00E52DA3" w:rsidRDefault="006C3E3A" w:rsidP="006C3E3A">
      <w:pPr>
        <w:jc w:val="both"/>
        <w:rPr>
          <w:rFonts w:ascii="Sylfaen" w:hAnsi="Sylfaen"/>
          <w:lang w:val="ka-GE"/>
        </w:rPr>
      </w:pPr>
    </w:p>
    <w:p w:rsidR="0020039C" w:rsidRPr="00E52DA3" w:rsidRDefault="00D756CF" w:rsidP="00015DB4">
      <w:pPr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2011 წელს </w:t>
      </w:r>
      <w:r w:rsidR="00B92583" w:rsidRPr="00E52DA3">
        <w:rPr>
          <w:rFonts w:ascii="Sylfaen" w:hAnsi="Sylfaen"/>
          <w:lang w:val="ka-GE"/>
        </w:rPr>
        <w:t>(20 მარტა</w:t>
      </w:r>
      <w:r w:rsidR="00AF55A3" w:rsidRPr="00E52DA3">
        <w:rPr>
          <w:rFonts w:ascii="Sylfaen" w:hAnsi="Sylfaen"/>
          <w:lang w:val="ka-GE"/>
        </w:rPr>
        <w:t>მდე)</w:t>
      </w:r>
      <w:r w:rsidR="00304318" w:rsidRPr="00E52DA3">
        <w:rPr>
          <w:rFonts w:ascii="Sylfaen" w:hAnsi="Sylfaen"/>
          <w:lang w:val="ka-GE"/>
        </w:rPr>
        <w:t xml:space="preserve"> </w:t>
      </w:r>
      <w:r w:rsidR="00E66205" w:rsidRPr="00E52DA3">
        <w:rPr>
          <w:rFonts w:ascii="Sylfaen" w:hAnsi="Sylfaen"/>
          <w:lang w:val="ka-GE"/>
        </w:rPr>
        <w:t xml:space="preserve">”რეფერალური მომსახურების სახელმწიფო პროგრამის” ფარგლებში სამედიცინო მომსახურება გაეწია </w:t>
      </w:r>
      <w:r w:rsidR="001F2489" w:rsidRPr="00E52DA3">
        <w:rPr>
          <w:rFonts w:ascii="Sylfaen" w:hAnsi="Sylfaen"/>
          <w:lang w:val="ka-GE"/>
        </w:rPr>
        <w:t xml:space="preserve">აფხაზეთის ოკუპირებულ ტერიტორიაზე მცხოვრებ </w:t>
      </w:r>
      <w:r w:rsidR="00F1657E">
        <w:rPr>
          <w:rFonts w:ascii="Sylfaen" w:hAnsi="Sylfaen"/>
          <w:lang w:val="en-US"/>
        </w:rPr>
        <w:t>10</w:t>
      </w:r>
      <w:r w:rsidR="001F2489" w:rsidRPr="00E52DA3">
        <w:rPr>
          <w:rFonts w:ascii="Sylfaen" w:hAnsi="Sylfaen"/>
          <w:lang w:val="ka-GE"/>
        </w:rPr>
        <w:t xml:space="preserve"> პაციენტს </w:t>
      </w:r>
      <w:r w:rsidR="00E66205" w:rsidRPr="00E52DA3">
        <w:rPr>
          <w:rFonts w:ascii="Sylfaen" w:hAnsi="Sylfaen"/>
          <w:lang w:val="ka-GE"/>
        </w:rPr>
        <w:t>(</w:t>
      </w:r>
      <w:r w:rsidR="001F2489" w:rsidRPr="00E52DA3">
        <w:rPr>
          <w:rFonts w:ascii="Sylfaen" w:hAnsi="Sylfaen"/>
          <w:lang w:val="ka-GE"/>
        </w:rPr>
        <w:t>მომსახურებ</w:t>
      </w:r>
      <w:r w:rsidR="00E66205" w:rsidRPr="00E52DA3">
        <w:rPr>
          <w:rFonts w:ascii="Sylfaen" w:hAnsi="Sylfaen"/>
          <w:lang w:val="ka-GE"/>
        </w:rPr>
        <w:t>ის ღირებულება -</w:t>
      </w:r>
      <w:r w:rsidR="002D1062" w:rsidRPr="00E52DA3">
        <w:rPr>
          <w:rFonts w:ascii="Sylfaen" w:hAnsi="Sylfaen"/>
          <w:lang w:val="ka-GE"/>
        </w:rPr>
        <w:t xml:space="preserve"> </w:t>
      </w:r>
      <w:r w:rsidR="00B92583" w:rsidRPr="00E52DA3">
        <w:rPr>
          <w:rFonts w:ascii="Sylfaen" w:hAnsi="Sylfaen"/>
          <w:lang w:val="ka-GE"/>
        </w:rPr>
        <w:t>3</w:t>
      </w:r>
      <w:r w:rsidR="00F1657E">
        <w:rPr>
          <w:rFonts w:ascii="Sylfaen" w:hAnsi="Sylfaen"/>
          <w:lang w:val="en-US"/>
        </w:rPr>
        <w:t>7</w:t>
      </w:r>
      <w:r w:rsidR="00B92583" w:rsidRPr="00E52DA3">
        <w:rPr>
          <w:rFonts w:ascii="Sylfaen" w:hAnsi="Sylfaen"/>
          <w:lang w:val="ka-GE"/>
        </w:rPr>
        <w:t xml:space="preserve"> </w:t>
      </w:r>
      <w:r w:rsidR="00F1657E">
        <w:rPr>
          <w:rFonts w:ascii="Sylfaen" w:hAnsi="Sylfaen"/>
          <w:lang w:val="en-US"/>
        </w:rPr>
        <w:t>829</w:t>
      </w:r>
      <w:r w:rsidR="00B92583" w:rsidRPr="00E52DA3">
        <w:rPr>
          <w:rFonts w:ascii="Sylfaen" w:hAnsi="Sylfaen"/>
          <w:lang w:val="ka-GE"/>
        </w:rPr>
        <w:t xml:space="preserve"> ლარი</w:t>
      </w:r>
      <w:r w:rsidR="00E66205" w:rsidRPr="00E52DA3">
        <w:rPr>
          <w:rFonts w:ascii="Sylfaen" w:hAnsi="Sylfaen"/>
          <w:lang w:val="ka-GE"/>
        </w:rPr>
        <w:t>)</w:t>
      </w:r>
      <w:r w:rsidR="008443F7" w:rsidRPr="00E52DA3">
        <w:rPr>
          <w:rFonts w:ascii="Sylfaen" w:hAnsi="Sylfaen"/>
          <w:lang w:val="ka-GE"/>
        </w:rPr>
        <w:t>.</w:t>
      </w:r>
    </w:p>
    <w:p w:rsidR="0014003B" w:rsidRPr="00E52DA3" w:rsidRDefault="0014003B" w:rsidP="0014003B">
      <w:pPr>
        <w:jc w:val="both"/>
        <w:rPr>
          <w:rFonts w:ascii="Sylfaen" w:hAnsi="Sylfaen"/>
          <w:lang w:val="ka-GE"/>
        </w:rPr>
      </w:pPr>
    </w:p>
    <w:p w:rsidR="00DE51AD" w:rsidRPr="00E52DA3" w:rsidRDefault="009226A2" w:rsidP="009226A2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Sylfaen" w:hAnsi="Sylfaen"/>
          <w:b/>
          <w:lang w:val="ka-GE"/>
        </w:rPr>
      </w:pPr>
      <w:r w:rsidRPr="00E52DA3">
        <w:rPr>
          <w:rFonts w:ascii="Sylfaen" w:hAnsi="Sylfaen"/>
          <w:b/>
          <w:lang w:val="ka-GE"/>
        </w:rPr>
        <w:t>სამედიცინო დაწესებულებების დაფინანსება:</w:t>
      </w:r>
    </w:p>
    <w:p w:rsidR="009226A2" w:rsidRPr="00E52DA3" w:rsidRDefault="009226A2" w:rsidP="009226A2">
      <w:pPr>
        <w:rPr>
          <w:rFonts w:ascii="Sylfaen" w:hAnsi="Sylfaen"/>
          <w:lang w:val="en-US"/>
        </w:rPr>
      </w:pPr>
    </w:p>
    <w:p w:rsidR="00741661" w:rsidRPr="00E52DA3" w:rsidRDefault="001E133E" w:rsidP="001400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 w:rsidRPr="00E52DA3">
        <w:rPr>
          <w:rFonts w:ascii="Sylfaen" w:eastAsia="Sylfaen" w:hAnsi="Sylfaen"/>
        </w:rPr>
        <w:t>2009 წელი</w:t>
      </w:r>
    </w:p>
    <w:p w:rsidR="00741661" w:rsidRPr="00E52DA3" w:rsidRDefault="00741661" w:rsidP="001400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</w:p>
    <w:p w:rsidR="0014003B" w:rsidRPr="00E52DA3" w:rsidRDefault="0014003B" w:rsidP="001400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b/>
          <w:lang w:val="ka-GE"/>
        </w:rPr>
      </w:pPr>
      <w:r w:rsidRPr="00E52DA3">
        <w:rPr>
          <w:rFonts w:ascii="Sylfaen" w:eastAsia="Sylfaen" w:hAnsi="Sylfaen"/>
          <w:b/>
          <w:lang w:val="ka-GE"/>
        </w:rPr>
        <w:t>”</w:t>
      </w:r>
      <w:r w:rsidRPr="00E52DA3">
        <w:rPr>
          <w:rFonts w:ascii="Sylfaen" w:eastAsia="Sylfaen" w:hAnsi="Sylfaen"/>
          <w:b/>
        </w:rPr>
        <w:t xml:space="preserve">ზოგიერთი სამედიცინო დაწესებულების საქმიანობის შეუფერხებლად განხორციელების ღონისძიებათა შესახებ” საქართველოს მთავრობის 2009 წლის 24 მარტის N 232 </w:t>
      </w:r>
      <w:r w:rsidR="00741661" w:rsidRPr="00E52DA3">
        <w:rPr>
          <w:rFonts w:ascii="Sylfaen" w:eastAsia="Sylfaen" w:hAnsi="Sylfaen"/>
          <w:b/>
        </w:rPr>
        <w:t>განკარგულებ</w:t>
      </w:r>
      <w:r w:rsidR="00734056" w:rsidRPr="00E52DA3">
        <w:rPr>
          <w:rFonts w:ascii="Sylfaen" w:eastAsia="Sylfaen" w:hAnsi="Sylfaen"/>
          <w:b/>
          <w:lang w:val="ka-GE"/>
        </w:rPr>
        <w:t>ა”</w:t>
      </w:r>
    </w:p>
    <w:p w:rsidR="001E133E" w:rsidRPr="00E52DA3" w:rsidRDefault="0014003B" w:rsidP="009226A2">
      <w:pPr>
        <w:rPr>
          <w:rFonts w:ascii="Sylfaen" w:hAnsi="Sylfaen"/>
          <w:lang w:val="ka-GE"/>
        </w:rPr>
      </w:pPr>
      <w:r w:rsidRPr="00E52DA3">
        <w:rPr>
          <w:rFonts w:ascii="Sylfaen" w:eastAsia="Sylfaen" w:hAnsi="Sylfaen"/>
        </w:rPr>
        <w:t xml:space="preserve">             </w:t>
      </w:r>
    </w:p>
    <w:p w:rsidR="00E07122" w:rsidRPr="00E52DA3" w:rsidRDefault="00E07122" w:rsidP="00E071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  <w:r w:rsidRPr="00E52DA3">
        <w:rPr>
          <w:rFonts w:ascii="Sylfaen" w:eastAsia="Sylfaen" w:hAnsi="Sylfaen"/>
        </w:rPr>
        <w:t>პირველადი</w:t>
      </w:r>
      <w:r w:rsidRPr="00E52DA3">
        <w:rPr>
          <w:rFonts w:ascii="AcadNusx" w:eastAsia="AcadNusx" w:hAnsi="AcadNusx"/>
        </w:rPr>
        <w:t xml:space="preserve"> </w:t>
      </w:r>
      <w:r w:rsidRPr="00E52DA3">
        <w:rPr>
          <w:rFonts w:ascii="Sylfaen" w:eastAsia="Sylfaen" w:hAnsi="Sylfaen"/>
        </w:rPr>
        <w:t>ჯანდაცვის</w:t>
      </w:r>
      <w:r w:rsidRPr="00E52DA3">
        <w:rPr>
          <w:rFonts w:ascii="AcadNusx" w:eastAsia="AcadNusx" w:hAnsi="AcadNusx"/>
        </w:rPr>
        <w:t xml:space="preserve"> </w:t>
      </w:r>
      <w:r w:rsidRPr="00E52DA3">
        <w:rPr>
          <w:rFonts w:ascii="Sylfaen" w:eastAsia="Sylfaen" w:hAnsi="Sylfaen"/>
        </w:rPr>
        <w:t>სახელმწიფო</w:t>
      </w:r>
      <w:r w:rsidRPr="00E52DA3">
        <w:rPr>
          <w:rFonts w:ascii="AcadNusx" w:eastAsia="AcadNusx" w:hAnsi="AcadNusx"/>
        </w:rPr>
        <w:t xml:space="preserve"> </w:t>
      </w:r>
      <w:r w:rsidRPr="00E52DA3">
        <w:rPr>
          <w:rFonts w:ascii="Sylfaen" w:eastAsia="Sylfaen" w:hAnsi="Sylfaen"/>
        </w:rPr>
        <w:t>პროგრამ</w:t>
      </w:r>
      <w:r w:rsidRPr="00E52DA3">
        <w:rPr>
          <w:rFonts w:ascii="Sylfaen" w:eastAsia="Sylfaen" w:hAnsi="Sylfaen"/>
          <w:lang w:val="ka-GE"/>
        </w:rPr>
        <w:t>ით განისაზღვრა შემდეგი დაფინანსება:</w:t>
      </w:r>
    </w:p>
    <w:p w:rsidR="00EE74DE" w:rsidRPr="00E52DA3" w:rsidRDefault="00EE74DE" w:rsidP="001E13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Sylfaen" w:hAnsi="Sylfaen"/>
          <w:lang w:val="ka-GE"/>
        </w:rPr>
      </w:pPr>
    </w:p>
    <w:p w:rsidR="001B0B80" w:rsidRPr="00E52DA3" w:rsidRDefault="001B0B80" w:rsidP="001B0B80">
      <w:pPr>
        <w:numPr>
          <w:ilvl w:val="1"/>
          <w:numId w:val="5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AcadNusx" w:hAnsi="Sylfaen"/>
          <w:lang w:val="ka-GE"/>
        </w:rPr>
      </w:pPr>
      <w:r w:rsidRPr="00E52DA3">
        <w:rPr>
          <w:rFonts w:ascii="Sylfaen" w:eastAsia="AcadNusx" w:hAnsi="Sylfaen"/>
          <w:lang w:val="ka-GE"/>
        </w:rPr>
        <w:t xml:space="preserve">გალის </w:t>
      </w:r>
      <w:r w:rsidR="0012774D" w:rsidRPr="00E52DA3">
        <w:rPr>
          <w:rFonts w:ascii="Sylfaen" w:eastAsia="AcadNusx" w:hAnsi="Sylfaen"/>
          <w:lang w:val="ka-GE"/>
        </w:rPr>
        <w:t xml:space="preserve">ცენტრალური </w:t>
      </w:r>
      <w:r w:rsidRPr="00E52DA3">
        <w:rPr>
          <w:rFonts w:ascii="Sylfaen" w:eastAsia="AcadNusx" w:hAnsi="Sylfaen"/>
          <w:lang w:val="ka-GE"/>
        </w:rPr>
        <w:t>რაიონული საავადმყოფო - 69 360 ლარი</w:t>
      </w:r>
    </w:p>
    <w:p w:rsidR="00E179BE" w:rsidRPr="00E52DA3" w:rsidRDefault="005F1FF9" w:rsidP="00E179BE">
      <w:pPr>
        <w:numPr>
          <w:ilvl w:val="1"/>
          <w:numId w:val="5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AcadNusx" w:hAnsi="Sylfaen"/>
          <w:lang w:val="ka-GE"/>
        </w:rPr>
      </w:pPr>
      <w:r w:rsidRPr="00E52DA3">
        <w:rPr>
          <w:rFonts w:ascii="Sylfaen" w:eastAsia="AcadNusx" w:hAnsi="Sylfaen"/>
          <w:lang w:val="ka-GE"/>
        </w:rPr>
        <w:t xml:space="preserve">საბერიოს საექიმო ამბულატორია - </w:t>
      </w:r>
      <w:r w:rsidR="00F23468" w:rsidRPr="00E52DA3">
        <w:rPr>
          <w:rFonts w:ascii="Sylfaen" w:eastAsia="AcadNusx" w:hAnsi="Sylfaen"/>
          <w:lang w:val="ka-GE"/>
        </w:rPr>
        <w:t>76 872 ლარი</w:t>
      </w:r>
      <w:r w:rsidR="001B0B80" w:rsidRPr="00E52DA3">
        <w:rPr>
          <w:rFonts w:ascii="Sylfaen" w:eastAsia="AcadNusx" w:hAnsi="Sylfaen"/>
          <w:lang w:val="ka-GE"/>
        </w:rPr>
        <w:t xml:space="preserve">  </w:t>
      </w:r>
    </w:p>
    <w:p w:rsidR="002E2745" w:rsidRPr="00E52DA3" w:rsidRDefault="0085539D" w:rsidP="00E179BE">
      <w:pPr>
        <w:numPr>
          <w:ilvl w:val="1"/>
          <w:numId w:val="5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AcadNusx" w:hAnsi="Sylfaen"/>
          <w:lang w:val="ka-GE"/>
        </w:rPr>
      </w:pPr>
      <w:r w:rsidRPr="00E52DA3">
        <w:rPr>
          <w:rFonts w:ascii="Sylfaen" w:eastAsia="AcadNusx" w:hAnsi="Sylfaen"/>
          <w:lang w:val="ka-GE"/>
        </w:rPr>
        <w:t xml:space="preserve">ოტობაიას საექიმო ამბულატორია - </w:t>
      </w:r>
      <w:r w:rsidR="00EE74DE" w:rsidRPr="00E52DA3">
        <w:rPr>
          <w:rFonts w:ascii="Sylfaen" w:eastAsia="AcadNusx" w:hAnsi="Sylfaen"/>
          <w:lang w:val="ka-GE"/>
        </w:rPr>
        <w:t>47 250 ლარი</w:t>
      </w:r>
    </w:p>
    <w:p w:rsidR="00EE74DE" w:rsidRPr="00E52DA3" w:rsidRDefault="003061D9" w:rsidP="00E179BE">
      <w:pPr>
        <w:numPr>
          <w:ilvl w:val="1"/>
          <w:numId w:val="5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eastAsia="AcadNusx" w:hAnsi="Sylfaen"/>
          <w:lang w:val="ka-GE"/>
        </w:rPr>
      </w:pPr>
      <w:r w:rsidRPr="00E52DA3">
        <w:rPr>
          <w:rFonts w:ascii="Sylfaen" w:eastAsia="AcadNusx" w:hAnsi="Sylfaen"/>
          <w:lang w:val="ka-GE"/>
        </w:rPr>
        <w:t>ნაბაკევის საექიმო ამბულატორია -</w:t>
      </w:r>
      <w:r w:rsidR="00BD248C" w:rsidRPr="00E52DA3">
        <w:rPr>
          <w:rFonts w:ascii="Sylfaen" w:eastAsia="AcadNusx" w:hAnsi="Sylfaen"/>
          <w:lang w:val="ka-GE"/>
        </w:rPr>
        <w:t xml:space="preserve"> </w:t>
      </w:r>
      <w:r w:rsidR="00F6666B" w:rsidRPr="00E52DA3">
        <w:rPr>
          <w:rFonts w:ascii="Sylfaen" w:eastAsia="AcadNusx" w:hAnsi="Sylfaen"/>
          <w:lang w:val="ka-GE"/>
        </w:rPr>
        <w:t>28 350 ლარი</w:t>
      </w:r>
    </w:p>
    <w:p w:rsidR="001E133E" w:rsidRPr="00E52DA3" w:rsidRDefault="009F42DC" w:rsidP="00B2510A">
      <w:pPr>
        <w:numPr>
          <w:ilvl w:val="1"/>
          <w:numId w:val="5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hAnsi="Sylfaen"/>
          <w:lang w:val="ka-GE"/>
        </w:rPr>
      </w:pPr>
      <w:r w:rsidRPr="00E52DA3">
        <w:rPr>
          <w:rFonts w:ascii="Sylfaen" w:eastAsia="AcadNusx" w:hAnsi="Sylfaen"/>
          <w:lang w:val="ka-GE"/>
        </w:rPr>
        <w:t xml:space="preserve">ზემო ბარღების საექიმო ამბულატორია - </w:t>
      </w:r>
      <w:r w:rsidR="00BD248C" w:rsidRPr="00E52DA3">
        <w:rPr>
          <w:rFonts w:ascii="Sylfaen" w:eastAsia="AcadNusx" w:hAnsi="Sylfaen"/>
          <w:lang w:val="ka-GE"/>
        </w:rPr>
        <w:t>28 350 ლარი</w:t>
      </w:r>
    </w:p>
    <w:p w:rsidR="00A65A72" w:rsidRPr="00E52DA3" w:rsidRDefault="00A65A72" w:rsidP="00B2510A">
      <w:pPr>
        <w:numPr>
          <w:ilvl w:val="1"/>
          <w:numId w:val="5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hAnsi="Sylfaen"/>
          <w:lang w:val="ka-GE"/>
        </w:rPr>
      </w:pPr>
      <w:r w:rsidRPr="00E52DA3">
        <w:rPr>
          <w:rFonts w:ascii="Sylfaen" w:eastAsia="AcadNusx" w:hAnsi="Sylfaen"/>
          <w:lang w:val="ka-GE"/>
        </w:rPr>
        <w:t>მზიურის საექიმო ამბულატორია - 28 350 ლარი</w:t>
      </w:r>
    </w:p>
    <w:p w:rsidR="00A65A72" w:rsidRPr="00E52DA3" w:rsidRDefault="004632BF" w:rsidP="00B2510A">
      <w:pPr>
        <w:numPr>
          <w:ilvl w:val="1"/>
          <w:numId w:val="5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ოქუმის საექიმო ამბულატორია - 47250 ლარი</w:t>
      </w:r>
    </w:p>
    <w:p w:rsidR="004632BF" w:rsidRPr="00E52DA3" w:rsidRDefault="00DD2EF7" w:rsidP="00B2510A">
      <w:pPr>
        <w:numPr>
          <w:ilvl w:val="1"/>
          <w:numId w:val="5"/>
        </w:numPr>
        <w:tabs>
          <w:tab w:val="clear" w:pos="1440"/>
          <w:tab w:val="num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ქვემო ბარღების საექიმო ამბულატორია - </w:t>
      </w:r>
      <w:r w:rsidR="008801D8" w:rsidRPr="00E52DA3">
        <w:rPr>
          <w:rFonts w:ascii="Sylfaen" w:hAnsi="Sylfaen"/>
          <w:lang w:val="ka-GE"/>
        </w:rPr>
        <w:t>9 450 ლარი</w:t>
      </w:r>
    </w:p>
    <w:p w:rsidR="00564394" w:rsidRPr="00E52DA3" w:rsidRDefault="00564394" w:rsidP="0056439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FB7C69" w:rsidRPr="00E52DA3" w:rsidRDefault="00FB7C69" w:rsidP="00FB7C69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288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სასწრაფო დახმარების სახელმწიფო პროგრამით განისაზღვრა შემდეგი დაფინანსება:</w:t>
      </w:r>
    </w:p>
    <w:p w:rsidR="00E24930" w:rsidRPr="00E52DA3" w:rsidRDefault="00E24930" w:rsidP="00564394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3E0B49" w:rsidRPr="00E52DA3" w:rsidRDefault="003E0B49" w:rsidP="003E0B49">
      <w:pPr>
        <w:numPr>
          <w:ilvl w:val="0"/>
          <w:numId w:val="1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  <w:r w:rsidRPr="00E52DA3">
        <w:rPr>
          <w:rFonts w:ascii="Sylfaen" w:eastAsia="AcadNusx" w:hAnsi="Sylfaen"/>
          <w:lang w:val="ka-GE"/>
        </w:rPr>
        <w:t xml:space="preserve">გალის </w:t>
      </w:r>
      <w:r w:rsidR="006F2937" w:rsidRPr="00E52DA3">
        <w:rPr>
          <w:rFonts w:ascii="Sylfaen" w:eastAsia="AcadNusx" w:hAnsi="Sylfaen"/>
          <w:lang w:val="ka-GE"/>
        </w:rPr>
        <w:t xml:space="preserve">ცენტრალური </w:t>
      </w:r>
      <w:r w:rsidRPr="00E52DA3">
        <w:rPr>
          <w:rFonts w:ascii="Sylfaen" w:eastAsia="AcadNusx" w:hAnsi="Sylfaen"/>
          <w:lang w:val="ka-GE"/>
        </w:rPr>
        <w:t>რაიონული საავადმყოფო – 102 177 ლარი</w:t>
      </w:r>
    </w:p>
    <w:p w:rsidR="00EB7C48" w:rsidRPr="00E52DA3" w:rsidRDefault="00EB7C48" w:rsidP="00EB7C48">
      <w:pPr>
        <w:numPr>
          <w:ilvl w:val="0"/>
          <w:numId w:val="1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eastAsia="AcadNusx" w:hAnsi="Sylfaen"/>
          <w:lang w:val="ka-GE"/>
        </w:rPr>
      </w:pPr>
      <w:r w:rsidRPr="00E52DA3">
        <w:rPr>
          <w:rFonts w:ascii="Sylfaen" w:eastAsia="AcadNusx" w:hAnsi="Sylfaen"/>
          <w:lang w:val="ka-GE"/>
        </w:rPr>
        <w:t xml:space="preserve">ოტობაიას საექიმო ამბულატორია </w:t>
      </w:r>
      <w:r w:rsidR="00650A3B" w:rsidRPr="00E52DA3">
        <w:rPr>
          <w:rFonts w:ascii="Sylfaen" w:eastAsia="AcadNusx" w:hAnsi="Sylfaen"/>
          <w:lang w:val="ka-GE"/>
        </w:rPr>
        <w:t>–</w:t>
      </w:r>
      <w:r w:rsidRPr="00E52DA3">
        <w:rPr>
          <w:rFonts w:ascii="Sylfaen" w:eastAsia="AcadNusx" w:hAnsi="Sylfaen"/>
          <w:lang w:val="ka-GE"/>
        </w:rPr>
        <w:t xml:space="preserve"> </w:t>
      </w:r>
      <w:r w:rsidR="00650A3B" w:rsidRPr="00E52DA3">
        <w:rPr>
          <w:rFonts w:ascii="Sylfaen" w:eastAsia="AcadNusx" w:hAnsi="Sylfaen"/>
          <w:lang w:val="ka-GE"/>
        </w:rPr>
        <w:t>102 177</w:t>
      </w:r>
      <w:r w:rsidRPr="00E52DA3">
        <w:rPr>
          <w:rFonts w:ascii="Sylfaen" w:eastAsia="AcadNusx" w:hAnsi="Sylfaen"/>
          <w:lang w:val="ka-GE"/>
        </w:rPr>
        <w:t xml:space="preserve"> ლარი</w:t>
      </w:r>
    </w:p>
    <w:p w:rsidR="00E24930" w:rsidRPr="00E52DA3" w:rsidRDefault="000279AB" w:rsidP="00F746A7">
      <w:pPr>
        <w:numPr>
          <w:ilvl w:val="0"/>
          <w:numId w:val="1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  <w:r w:rsidRPr="00E52DA3">
        <w:rPr>
          <w:rFonts w:ascii="Sylfaen" w:eastAsia="AcadNusx" w:hAnsi="Sylfaen"/>
          <w:lang w:val="ka-GE"/>
        </w:rPr>
        <w:t xml:space="preserve">ნაბაკევის საექიმო ამბულატორია </w:t>
      </w:r>
      <w:r w:rsidR="0092237A" w:rsidRPr="00E52DA3">
        <w:rPr>
          <w:rFonts w:ascii="Sylfaen" w:eastAsia="AcadNusx" w:hAnsi="Sylfaen"/>
          <w:lang w:val="ka-GE"/>
        </w:rPr>
        <w:t>– 102 177 ლარი</w:t>
      </w:r>
    </w:p>
    <w:p w:rsidR="0092237A" w:rsidRPr="00E52DA3" w:rsidRDefault="003E0B49" w:rsidP="00F746A7">
      <w:pPr>
        <w:numPr>
          <w:ilvl w:val="0"/>
          <w:numId w:val="10"/>
        </w:num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  <w:r w:rsidRPr="00E52DA3">
        <w:rPr>
          <w:rFonts w:ascii="Sylfaen" w:eastAsia="AcadNusx" w:hAnsi="Sylfaen"/>
          <w:lang w:val="ka-GE"/>
        </w:rPr>
        <w:t xml:space="preserve">საბერიოს საექიმო ამბულატორია </w:t>
      </w:r>
      <w:r w:rsidR="0092237A" w:rsidRPr="00E52DA3">
        <w:rPr>
          <w:rFonts w:ascii="Sylfaen" w:eastAsia="AcadNusx" w:hAnsi="Sylfaen"/>
          <w:lang w:val="ka-GE"/>
        </w:rPr>
        <w:t>– 102 177 ლარი</w:t>
      </w:r>
    </w:p>
    <w:p w:rsidR="008801D8" w:rsidRPr="00E52DA3" w:rsidRDefault="008801D8" w:rsidP="008801D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8801D8" w:rsidRPr="00E52DA3" w:rsidRDefault="008801D8" w:rsidP="008801D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2010 წელი</w:t>
      </w:r>
    </w:p>
    <w:p w:rsidR="00253855" w:rsidRPr="00E52DA3" w:rsidRDefault="00253855" w:rsidP="0025385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b/>
          <w:lang w:val="ka-GE"/>
        </w:rPr>
      </w:pPr>
      <w:r w:rsidRPr="00E52DA3">
        <w:rPr>
          <w:rFonts w:ascii="Sylfaen" w:hAnsi="Sylfaen"/>
          <w:b/>
          <w:lang w:val="ka-GE"/>
        </w:rPr>
        <w:t xml:space="preserve">”2010 წლის ჯანმრთელობის დაცვის პროგრამების დამტკიცების შესახებ” საქართველოს შრომის, ჯანმრთელობისა და სოციალური დაცვის  მინისტრის 2009 წლის 22 დეკემბრის   </w:t>
      </w:r>
    </w:p>
    <w:p w:rsidR="00253855" w:rsidRPr="00E52DA3" w:rsidRDefault="00253855" w:rsidP="0025385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b/>
          <w:lang w:val="ka-GE"/>
        </w:rPr>
        <w:t>N 424/ნ ბრძანება</w:t>
      </w:r>
    </w:p>
    <w:p w:rsidR="00253855" w:rsidRPr="00E52DA3" w:rsidRDefault="00253855" w:rsidP="00253855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Sylfaen" w:hAnsi="Sylfaen"/>
          <w:lang w:val="ka-GE"/>
        </w:rPr>
      </w:pPr>
    </w:p>
    <w:p w:rsidR="00324E49" w:rsidRPr="00E52DA3" w:rsidRDefault="00324E49" w:rsidP="00324E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</w:rPr>
        <w:t>პირველადი ჯანდაცვის სახელმწიფო პროგრამ</w:t>
      </w:r>
      <w:r w:rsidRPr="00E52DA3">
        <w:rPr>
          <w:rFonts w:ascii="Sylfaen" w:hAnsi="Sylfaen" w:cs="Sylfaen"/>
          <w:bCs/>
          <w:lang w:val="ka-GE"/>
        </w:rPr>
        <w:t>ის სპეცდაფინანსების ქვეკომპონენტით განისაზღვრა შემდეგი დაფინანსება:</w:t>
      </w:r>
    </w:p>
    <w:p w:rsidR="00862D0B" w:rsidRPr="00E52DA3" w:rsidRDefault="00324E49" w:rsidP="00587D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 </w:t>
      </w:r>
    </w:p>
    <w:p w:rsidR="00862D0B" w:rsidRPr="00E52DA3" w:rsidRDefault="00862D0B" w:rsidP="00862D0B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გალის </w:t>
      </w:r>
      <w:r w:rsidR="00951B41" w:rsidRPr="00E52DA3">
        <w:rPr>
          <w:rFonts w:ascii="Sylfaen" w:hAnsi="Sylfaen" w:cs="Sylfaen"/>
          <w:bCs/>
          <w:lang w:val="ka-GE"/>
        </w:rPr>
        <w:t xml:space="preserve">ცენტრალური </w:t>
      </w:r>
      <w:r w:rsidRPr="00E52DA3">
        <w:rPr>
          <w:rFonts w:ascii="Sylfaen" w:hAnsi="Sylfaen" w:cs="Sylfaen"/>
          <w:bCs/>
          <w:lang w:val="ka-GE"/>
        </w:rPr>
        <w:t xml:space="preserve">რაიონული საავადმყოფო - </w:t>
      </w:r>
      <w:r w:rsidR="00C43692" w:rsidRPr="00E52DA3">
        <w:rPr>
          <w:rFonts w:ascii="Sylfaen" w:hAnsi="Sylfaen" w:cs="Sylfaen"/>
          <w:bCs/>
          <w:lang w:val="ka-GE"/>
        </w:rPr>
        <w:t>76 296</w:t>
      </w:r>
      <w:r w:rsidRPr="00E52DA3">
        <w:rPr>
          <w:rFonts w:ascii="Sylfaen" w:hAnsi="Sylfaen" w:cs="Sylfaen"/>
          <w:bCs/>
          <w:lang w:val="ka-GE"/>
        </w:rPr>
        <w:t xml:space="preserve"> ლარი</w:t>
      </w:r>
    </w:p>
    <w:p w:rsidR="00862D0B" w:rsidRPr="00E52DA3" w:rsidRDefault="00862D0B" w:rsidP="00862D0B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საბერიოს საექიმო ამბულატორია - </w:t>
      </w:r>
      <w:r w:rsidR="001241D3" w:rsidRPr="00E52DA3">
        <w:rPr>
          <w:rFonts w:ascii="Sylfaen" w:hAnsi="Sylfaen" w:cs="Sylfaen"/>
          <w:bCs/>
          <w:lang w:val="ka-GE"/>
        </w:rPr>
        <w:t>84 559.2</w:t>
      </w:r>
      <w:r w:rsidRPr="00E52DA3">
        <w:rPr>
          <w:rFonts w:ascii="Sylfaen" w:hAnsi="Sylfaen" w:cs="Sylfaen"/>
          <w:bCs/>
          <w:lang w:val="ka-GE"/>
        </w:rPr>
        <w:t xml:space="preserve"> ლარი  </w:t>
      </w:r>
    </w:p>
    <w:p w:rsidR="00862D0B" w:rsidRPr="00E52DA3" w:rsidRDefault="00862D0B" w:rsidP="00862D0B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ოტობაიას საექიმო ამბულატორია -  </w:t>
      </w:r>
      <w:r w:rsidR="00D87725" w:rsidRPr="00E52DA3">
        <w:rPr>
          <w:rFonts w:ascii="Sylfaen" w:hAnsi="Sylfaen" w:cs="Sylfaen"/>
          <w:bCs/>
          <w:lang w:val="ka-GE"/>
        </w:rPr>
        <w:t xml:space="preserve">51 981.6 </w:t>
      </w:r>
      <w:r w:rsidRPr="00E52DA3">
        <w:rPr>
          <w:rFonts w:ascii="Sylfaen" w:hAnsi="Sylfaen" w:cs="Sylfaen"/>
          <w:bCs/>
          <w:lang w:val="ka-GE"/>
        </w:rPr>
        <w:t>ლარი</w:t>
      </w:r>
    </w:p>
    <w:p w:rsidR="00862D0B" w:rsidRPr="00E52DA3" w:rsidRDefault="00862D0B" w:rsidP="00862D0B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ნაბაკევის საექიმო ამბულატორია </w:t>
      </w:r>
      <w:r w:rsidR="0010141A" w:rsidRPr="00E52DA3">
        <w:rPr>
          <w:rFonts w:ascii="Sylfaen" w:hAnsi="Sylfaen" w:cs="Sylfaen"/>
          <w:bCs/>
          <w:lang w:val="ka-GE"/>
        </w:rPr>
        <w:t>–</w:t>
      </w:r>
      <w:r w:rsidRPr="00E52DA3">
        <w:rPr>
          <w:rFonts w:ascii="Sylfaen" w:hAnsi="Sylfaen" w:cs="Sylfaen"/>
          <w:bCs/>
          <w:lang w:val="ka-GE"/>
        </w:rPr>
        <w:t xml:space="preserve"> </w:t>
      </w:r>
      <w:r w:rsidR="0010141A" w:rsidRPr="00E52DA3">
        <w:rPr>
          <w:rFonts w:ascii="Sylfaen" w:hAnsi="Sylfaen" w:cs="Sylfaen"/>
          <w:bCs/>
          <w:lang w:val="ka-GE"/>
        </w:rPr>
        <w:t>31 191.6</w:t>
      </w:r>
      <w:r w:rsidRPr="00E52DA3">
        <w:rPr>
          <w:rFonts w:ascii="Sylfaen" w:hAnsi="Sylfaen" w:cs="Sylfaen"/>
          <w:bCs/>
          <w:lang w:val="ka-GE"/>
        </w:rPr>
        <w:t xml:space="preserve"> ლარი</w:t>
      </w:r>
    </w:p>
    <w:p w:rsidR="00862D0B" w:rsidRPr="00E52DA3" w:rsidRDefault="00862D0B" w:rsidP="00862D0B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ზემო ბარღების საექიმო ამბულატორია </w:t>
      </w:r>
      <w:r w:rsidR="00A7208D" w:rsidRPr="00E52DA3">
        <w:rPr>
          <w:rFonts w:ascii="Sylfaen" w:hAnsi="Sylfaen" w:cs="Sylfaen"/>
          <w:bCs/>
          <w:lang w:val="ka-GE"/>
        </w:rPr>
        <w:t>–</w:t>
      </w:r>
      <w:r w:rsidRPr="00E52DA3">
        <w:rPr>
          <w:rFonts w:ascii="Sylfaen" w:hAnsi="Sylfaen" w:cs="Sylfaen"/>
          <w:bCs/>
          <w:lang w:val="ka-GE"/>
        </w:rPr>
        <w:t xml:space="preserve"> </w:t>
      </w:r>
      <w:r w:rsidR="00A7208D" w:rsidRPr="00E52DA3">
        <w:rPr>
          <w:rFonts w:ascii="Sylfaen" w:hAnsi="Sylfaen" w:cs="Sylfaen"/>
          <w:bCs/>
          <w:lang w:val="ka-GE"/>
        </w:rPr>
        <w:t>31 191.6</w:t>
      </w:r>
      <w:r w:rsidRPr="00E52DA3">
        <w:rPr>
          <w:rFonts w:ascii="Sylfaen" w:hAnsi="Sylfaen" w:cs="Sylfaen"/>
          <w:bCs/>
          <w:lang w:val="ka-GE"/>
        </w:rPr>
        <w:t xml:space="preserve"> ლარი</w:t>
      </w:r>
    </w:p>
    <w:p w:rsidR="00862D0B" w:rsidRPr="00E52DA3" w:rsidRDefault="00862D0B" w:rsidP="00862D0B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მზიურის საექიმო ამბულატორია </w:t>
      </w:r>
      <w:r w:rsidR="00745792" w:rsidRPr="00E52DA3">
        <w:rPr>
          <w:rFonts w:ascii="Sylfaen" w:hAnsi="Sylfaen" w:cs="Sylfaen"/>
          <w:bCs/>
          <w:lang w:val="ka-GE"/>
        </w:rPr>
        <w:t>–</w:t>
      </w:r>
      <w:r w:rsidRPr="00E52DA3">
        <w:rPr>
          <w:rFonts w:ascii="Sylfaen" w:hAnsi="Sylfaen" w:cs="Sylfaen"/>
          <w:bCs/>
          <w:lang w:val="ka-GE"/>
        </w:rPr>
        <w:t xml:space="preserve"> </w:t>
      </w:r>
      <w:r w:rsidR="00745792" w:rsidRPr="00E52DA3">
        <w:rPr>
          <w:rFonts w:ascii="Sylfaen" w:hAnsi="Sylfaen" w:cs="Sylfaen"/>
          <w:bCs/>
          <w:lang w:val="ka-GE"/>
        </w:rPr>
        <w:t>31 191.6</w:t>
      </w:r>
      <w:r w:rsidRPr="00E52DA3">
        <w:rPr>
          <w:rFonts w:ascii="Sylfaen" w:hAnsi="Sylfaen" w:cs="Sylfaen"/>
          <w:bCs/>
          <w:lang w:val="ka-GE"/>
        </w:rPr>
        <w:t xml:space="preserve"> ლარი</w:t>
      </w:r>
    </w:p>
    <w:p w:rsidR="00862D0B" w:rsidRPr="00E52DA3" w:rsidRDefault="00862D0B" w:rsidP="00862D0B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ოქუმის საექიმო ამბულატორია </w:t>
      </w:r>
      <w:r w:rsidR="00E04B72" w:rsidRPr="00E52DA3">
        <w:rPr>
          <w:rFonts w:ascii="Sylfaen" w:hAnsi="Sylfaen" w:cs="Sylfaen"/>
          <w:bCs/>
          <w:lang w:val="ka-GE"/>
        </w:rPr>
        <w:t>–</w:t>
      </w:r>
      <w:r w:rsidRPr="00E52DA3">
        <w:rPr>
          <w:rFonts w:ascii="Sylfaen" w:hAnsi="Sylfaen" w:cs="Sylfaen"/>
          <w:bCs/>
          <w:lang w:val="ka-GE"/>
        </w:rPr>
        <w:t xml:space="preserve"> </w:t>
      </w:r>
      <w:r w:rsidR="00E04B72" w:rsidRPr="00E52DA3">
        <w:rPr>
          <w:rFonts w:ascii="Sylfaen" w:hAnsi="Sylfaen" w:cs="Sylfaen"/>
          <w:bCs/>
          <w:lang w:val="ka-GE"/>
        </w:rPr>
        <w:t>51 981.6</w:t>
      </w:r>
      <w:r w:rsidRPr="00E52DA3">
        <w:rPr>
          <w:rFonts w:ascii="Sylfaen" w:hAnsi="Sylfaen" w:cs="Sylfaen"/>
          <w:bCs/>
          <w:lang w:val="ka-GE"/>
        </w:rPr>
        <w:t xml:space="preserve"> ლარი</w:t>
      </w:r>
    </w:p>
    <w:p w:rsidR="00862D0B" w:rsidRPr="00E52DA3" w:rsidRDefault="00862D0B" w:rsidP="00862D0B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ქვემო ბარღების საექიმო ამბულატორია </w:t>
      </w:r>
      <w:r w:rsidR="00E04B72" w:rsidRPr="00E52DA3">
        <w:rPr>
          <w:rFonts w:ascii="Sylfaen" w:hAnsi="Sylfaen" w:cs="Sylfaen"/>
          <w:bCs/>
          <w:lang w:val="ka-GE"/>
        </w:rPr>
        <w:t>–</w:t>
      </w:r>
      <w:r w:rsidRPr="00E52DA3">
        <w:rPr>
          <w:rFonts w:ascii="Sylfaen" w:hAnsi="Sylfaen" w:cs="Sylfaen"/>
          <w:bCs/>
          <w:lang w:val="ka-GE"/>
        </w:rPr>
        <w:t xml:space="preserve"> </w:t>
      </w:r>
      <w:r w:rsidR="00E04B72" w:rsidRPr="00E52DA3">
        <w:rPr>
          <w:rFonts w:ascii="Sylfaen" w:hAnsi="Sylfaen" w:cs="Sylfaen"/>
          <w:bCs/>
          <w:lang w:val="ka-GE"/>
        </w:rPr>
        <w:t>10 401.6</w:t>
      </w:r>
      <w:r w:rsidRPr="00E52DA3">
        <w:rPr>
          <w:rFonts w:ascii="Sylfaen" w:hAnsi="Sylfaen" w:cs="Sylfaen"/>
          <w:bCs/>
          <w:lang w:val="ka-GE"/>
        </w:rPr>
        <w:t xml:space="preserve"> ლარი</w:t>
      </w:r>
    </w:p>
    <w:p w:rsidR="00E424E4" w:rsidRPr="00E52DA3" w:rsidRDefault="00E424E4" w:rsidP="00E424E4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left="360"/>
        <w:jc w:val="both"/>
        <w:rPr>
          <w:rFonts w:ascii="Sylfaen" w:hAnsi="Sylfaen" w:cs="Sylfaen"/>
          <w:bCs/>
          <w:lang w:val="ka-GE"/>
        </w:rPr>
      </w:pPr>
    </w:p>
    <w:p w:rsidR="00ED01C6" w:rsidRPr="00E52DA3" w:rsidRDefault="00ED01C6" w:rsidP="00ED01C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left="360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>2011 წელი</w:t>
      </w:r>
    </w:p>
    <w:p w:rsidR="00CA64E7" w:rsidRPr="00E52DA3" w:rsidRDefault="00D02B2D" w:rsidP="001900EF">
      <w:pPr>
        <w:pStyle w:val="saxexml"/>
        <w:ind w:firstLine="0"/>
        <w:jc w:val="both"/>
        <w:rPr>
          <w:sz w:val="24"/>
          <w:szCs w:val="24"/>
          <w:lang w:val="ka-GE"/>
        </w:rPr>
      </w:pPr>
      <w:r w:rsidRPr="00E52DA3">
        <w:rPr>
          <w:rFonts w:eastAsia="Sylfaen"/>
          <w:sz w:val="24"/>
          <w:szCs w:val="24"/>
          <w:u w:color="FF0000"/>
          <w:lang w:val="ka-GE"/>
        </w:rPr>
        <w:t>”</w:t>
      </w:r>
      <w:r w:rsidRPr="00E52DA3">
        <w:rPr>
          <w:rFonts w:eastAsia="Sylfaen"/>
          <w:sz w:val="24"/>
          <w:szCs w:val="24"/>
          <w:u w:color="FF0000"/>
        </w:rPr>
        <w:t>2011</w:t>
      </w:r>
      <w:r w:rsidRPr="00E52DA3">
        <w:rPr>
          <w:rFonts w:ascii="GEO-LitNusx" w:eastAsia="Sylfaen" w:hAnsi="GEO-LitNusx"/>
          <w:sz w:val="24"/>
          <w:szCs w:val="24"/>
        </w:rPr>
        <w:t xml:space="preserve"> </w:t>
      </w:r>
      <w:r w:rsidRPr="00E52DA3">
        <w:rPr>
          <w:rFonts w:eastAsia="Sylfaen"/>
          <w:sz w:val="24"/>
          <w:szCs w:val="24"/>
          <w:u w:color="FF0000"/>
        </w:rPr>
        <w:t>წლის</w:t>
      </w:r>
      <w:r w:rsidRPr="00E52DA3">
        <w:rPr>
          <w:rFonts w:ascii="GEO-LitNusx" w:eastAsia="Sylfaen" w:hAnsi="GEO-LitNusx"/>
          <w:sz w:val="24"/>
          <w:szCs w:val="24"/>
        </w:rPr>
        <w:t xml:space="preserve"> </w:t>
      </w:r>
      <w:r w:rsidRPr="00E52DA3">
        <w:rPr>
          <w:rFonts w:eastAsia="Sylfaen"/>
          <w:sz w:val="24"/>
          <w:szCs w:val="24"/>
          <w:u w:color="FF0000"/>
        </w:rPr>
        <w:t>ჯანმრთელობის</w:t>
      </w:r>
      <w:r w:rsidRPr="00E52DA3">
        <w:rPr>
          <w:rFonts w:ascii="GEO-LitNusx" w:eastAsia="Sylfaen" w:hAnsi="GEO-LitNusx"/>
          <w:sz w:val="24"/>
          <w:szCs w:val="24"/>
        </w:rPr>
        <w:t xml:space="preserve"> </w:t>
      </w:r>
      <w:r w:rsidRPr="00E52DA3">
        <w:rPr>
          <w:rFonts w:eastAsia="Sylfaen"/>
          <w:sz w:val="24"/>
          <w:szCs w:val="24"/>
          <w:u w:color="FF0000"/>
        </w:rPr>
        <w:t>დაცვის</w:t>
      </w:r>
      <w:r w:rsidRPr="00E52DA3">
        <w:rPr>
          <w:rFonts w:ascii="GEO-LitNusx" w:eastAsia="Sylfaen" w:hAnsi="GEO-LitNusx"/>
          <w:sz w:val="24"/>
          <w:szCs w:val="24"/>
        </w:rPr>
        <w:t xml:space="preserve"> </w:t>
      </w:r>
      <w:r w:rsidRPr="00E52DA3">
        <w:rPr>
          <w:rFonts w:eastAsia="Sylfaen"/>
          <w:sz w:val="24"/>
          <w:szCs w:val="24"/>
          <w:u w:color="FF0000"/>
        </w:rPr>
        <w:t>სახელმწიფო</w:t>
      </w:r>
      <w:r w:rsidRPr="00E52DA3">
        <w:rPr>
          <w:rFonts w:ascii="GEO-LitNusx" w:eastAsia="Sylfaen" w:hAnsi="GEO-LitNusx"/>
          <w:sz w:val="24"/>
          <w:szCs w:val="24"/>
          <w:u w:color="FF0000"/>
        </w:rPr>
        <w:t xml:space="preserve"> </w:t>
      </w:r>
      <w:r w:rsidRPr="00E52DA3">
        <w:rPr>
          <w:rFonts w:eastAsia="Sylfaen"/>
          <w:sz w:val="24"/>
          <w:szCs w:val="24"/>
          <w:u w:color="FF0000"/>
        </w:rPr>
        <w:t>პროგრამების</w:t>
      </w:r>
      <w:r w:rsidRPr="00E52DA3">
        <w:rPr>
          <w:rFonts w:ascii="GEO-LitNusx" w:eastAsia="Sylfaen" w:hAnsi="GEO-LitNusx"/>
          <w:sz w:val="24"/>
          <w:szCs w:val="24"/>
          <w:u w:color="FF0000"/>
        </w:rPr>
        <w:t xml:space="preserve"> </w:t>
      </w:r>
      <w:r w:rsidRPr="00E52DA3">
        <w:rPr>
          <w:rFonts w:eastAsia="Sylfaen"/>
          <w:sz w:val="24"/>
          <w:szCs w:val="24"/>
          <w:u w:color="FF0000"/>
        </w:rPr>
        <w:t>დამტკიცების</w:t>
      </w:r>
      <w:r w:rsidRPr="00E52DA3">
        <w:rPr>
          <w:rFonts w:ascii="GEO-LitNusx" w:eastAsia="Sylfaen" w:hAnsi="GEO-LitNusx"/>
          <w:sz w:val="24"/>
          <w:szCs w:val="24"/>
        </w:rPr>
        <w:t xml:space="preserve"> </w:t>
      </w:r>
      <w:r w:rsidRPr="00E52DA3">
        <w:rPr>
          <w:rFonts w:eastAsia="Sylfaen"/>
          <w:sz w:val="24"/>
          <w:szCs w:val="24"/>
          <w:u w:color="FF0000"/>
        </w:rPr>
        <w:t>შესახებ</w:t>
      </w:r>
      <w:r w:rsidRPr="00E52DA3">
        <w:rPr>
          <w:rFonts w:eastAsia="Sylfaen"/>
          <w:sz w:val="24"/>
          <w:szCs w:val="24"/>
          <w:u w:color="FF0000"/>
          <w:lang w:val="ka-GE"/>
        </w:rPr>
        <w:t xml:space="preserve">” </w:t>
      </w:r>
      <w:r w:rsidRPr="00E52DA3">
        <w:rPr>
          <w:sz w:val="24"/>
          <w:szCs w:val="24"/>
        </w:rPr>
        <w:t>საქართველოს</w:t>
      </w:r>
      <w:r w:rsidRPr="00E52DA3">
        <w:rPr>
          <w:rFonts w:ascii="GEO-LitNusx" w:hAnsi="GEO-LitNusx"/>
          <w:sz w:val="24"/>
          <w:szCs w:val="24"/>
        </w:rPr>
        <w:t xml:space="preserve"> </w:t>
      </w:r>
      <w:r w:rsidRPr="00E52DA3">
        <w:rPr>
          <w:sz w:val="24"/>
          <w:szCs w:val="24"/>
        </w:rPr>
        <w:t>მთავრობის</w:t>
      </w:r>
      <w:r w:rsidRPr="00E52DA3">
        <w:rPr>
          <w:rFonts w:ascii="GEO-LitNusx" w:hAnsi="GEO-LitNusx"/>
        </w:rPr>
        <w:t xml:space="preserve"> </w:t>
      </w:r>
      <w:r w:rsidRPr="00E52DA3">
        <w:rPr>
          <w:sz w:val="24"/>
          <w:szCs w:val="24"/>
        </w:rPr>
        <w:t>2011</w:t>
      </w:r>
      <w:r w:rsidRPr="00E52DA3">
        <w:rPr>
          <w:rFonts w:ascii="GEO-LitNusx" w:hAnsi="GEO-LitNusx"/>
          <w:sz w:val="24"/>
          <w:szCs w:val="24"/>
        </w:rPr>
        <w:t xml:space="preserve"> </w:t>
      </w:r>
      <w:r w:rsidRPr="00E52DA3">
        <w:rPr>
          <w:sz w:val="24"/>
          <w:szCs w:val="24"/>
        </w:rPr>
        <w:t>წლის</w:t>
      </w:r>
      <w:r w:rsidRPr="00E52DA3">
        <w:rPr>
          <w:rFonts w:ascii="GEO-LitNusx" w:hAnsi="GEO-LitNusx"/>
          <w:sz w:val="24"/>
          <w:szCs w:val="24"/>
        </w:rPr>
        <w:t xml:space="preserve"> </w:t>
      </w:r>
      <w:r w:rsidRPr="00E52DA3">
        <w:rPr>
          <w:sz w:val="24"/>
          <w:szCs w:val="24"/>
        </w:rPr>
        <w:t>15</w:t>
      </w:r>
      <w:r w:rsidRPr="00E52DA3">
        <w:rPr>
          <w:rFonts w:ascii="GEO-LitNusx" w:hAnsi="GEO-LitNusx"/>
          <w:sz w:val="24"/>
          <w:szCs w:val="24"/>
          <w:lang w:val="ka-GE"/>
        </w:rPr>
        <w:t xml:space="preserve"> </w:t>
      </w:r>
      <w:r w:rsidRPr="00E52DA3">
        <w:rPr>
          <w:sz w:val="24"/>
          <w:szCs w:val="24"/>
          <w:lang w:val="ka-GE"/>
        </w:rPr>
        <w:t>თებერვლი</w:t>
      </w:r>
      <w:r w:rsidR="00AB20DC" w:rsidRPr="00E52DA3">
        <w:rPr>
          <w:sz w:val="24"/>
          <w:szCs w:val="24"/>
          <w:lang w:val="ka-GE"/>
        </w:rPr>
        <w:t>ს</w:t>
      </w:r>
      <w:r w:rsidRPr="00E52DA3">
        <w:rPr>
          <w:sz w:val="24"/>
          <w:szCs w:val="24"/>
          <w:lang w:val="ka-GE"/>
        </w:rPr>
        <w:t xml:space="preserve"> №</w:t>
      </w:r>
      <w:r w:rsidRPr="00E52DA3">
        <w:rPr>
          <w:sz w:val="24"/>
          <w:szCs w:val="24"/>
        </w:rPr>
        <w:t>77</w:t>
      </w:r>
      <w:r w:rsidRPr="00E52DA3">
        <w:rPr>
          <w:sz w:val="24"/>
          <w:szCs w:val="24"/>
          <w:lang w:val="ka-GE"/>
        </w:rPr>
        <w:t xml:space="preserve"> </w:t>
      </w:r>
      <w:r w:rsidRPr="00E52DA3">
        <w:rPr>
          <w:sz w:val="24"/>
          <w:szCs w:val="24"/>
        </w:rPr>
        <w:t>დადგენილება</w:t>
      </w:r>
    </w:p>
    <w:p w:rsidR="00FF6326" w:rsidRPr="00E52DA3" w:rsidRDefault="00FF6326" w:rsidP="00FF6326">
      <w:pPr>
        <w:pStyle w:val="sataurixml"/>
      </w:pPr>
      <w:bookmarkStart w:id="0" w:name="_Toc283724559"/>
      <w:r w:rsidRPr="00E52DA3">
        <w:t>2011 წელს ჯანმრთელობის დაცვის სახელმწიფო პროგრამებით (”სოფლის</w:t>
      </w:r>
      <w:r w:rsidRPr="00E52DA3">
        <w:rPr>
          <w:rFonts w:ascii="GEO-LitNusx" w:hAnsi="GEO-LitNusx"/>
        </w:rPr>
        <w:t xml:space="preserve"> </w:t>
      </w:r>
      <w:r w:rsidRPr="00E52DA3">
        <w:t xml:space="preserve">ექიმი” </w:t>
      </w:r>
      <w:bookmarkEnd w:id="0"/>
      <w:r w:rsidRPr="00E52DA3">
        <w:t xml:space="preserve"> და  ”სასწრაფო</w:t>
      </w:r>
      <w:r w:rsidRPr="00E52DA3">
        <w:rPr>
          <w:rFonts w:ascii="GEO-LitNusx" w:hAnsi="GEO-LitNusx"/>
        </w:rPr>
        <w:t xml:space="preserve"> </w:t>
      </w:r>
      <w:r w:rsidRPr="00E52DA3">
        <w:t>გადაუდებელი</w:t>
      </w:r>
      <w:r w:rsidRPr="00E52DA3">
        <w:rPr>
          <w:rFonts w:ascii="GEO-LitNusx" w:hAnsi="GEO-LitNusx"/>
        </w:rPr>
        <w:t xml:space="preserve"> </w:t>
      </w:r>
      <w:r w:rsidRPr="00E52DA3">
        <w:t>დახმარება</w:t>
      </w:r>
      <w:r w:rsidRPr="00E52DA3">
        <w:rPr>
          <w:rFonts w:ascii="GEO-LitNusx" w:hAnsi="GEO-LitNusx"/>
        </w:rPr>
        <w:t xml:space="preserve"> </w:t>
      </w:r>
      <w:r w:rsidRPr="00E52DA3">
        <w:t>და</w:t>
      </w:r>
      <w:r w:rsidRPr="00E52DA3">
        <w:rPr>
          <w:rFonts w:ascii="GEO-LitNusx" w:hAnsi="GEO-LitNusx"/>
        </w:rPr>
        <w:t xml:space="preserve"> </w:t>
      </w:r>
      <w:r w:rsidRPr="00E52DA3">
        <w:t>სამედიცინო</w:t>
      </w:r>
      <w:r w:rsidRPr="00E52DA3">
        <w:rPr>
          <w:rFonts w:ascii="GEO-LitNusx" w:hAnsi="GEO-LitNusx"/>
        </w:rPr>
        <w:t xml:space="preserve"> </w:t>
      </w:r>
      <w:r w:rsidRPr="00E52DA3">
        <w:t>ტრანსპორტირება”) განისაზღვრა შემდეგი დაფინანსება:</w:t>
      </w:r>
      <w:r w:rsidR="00341E29" w:rsidRPr="00E52DA3">
        <w:t xml:space="preserve"> </w:t>
      </w:r>
    </w:p>
    <w:p w:rsidR="00341975" w:rsidRPr="00E52DA3" w:rsidRDefault="00341975" w:rsidP="00341975">
      <w:pPr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გალის </w:t>
      </w:r>
      <w:r w:rsidR="001B7B78" w:rsidRPr="00E52DA3">
        <w:rPr>
          <w:rFonts w:ascii="Sylfaen" w:hAnsi="Sylfaen" w:cs="Sylfaen"/>
          <w:bCs/>
          <w:lang w:val="ka-GE"/>
        </w:rPr>
        <w:t xml:space="preserve">ცენტრალური </w:t>
      </w:r>
      <w:r w:rsidRPr="00E52DA3">
        <w:rPr>
          <w:rFonts w:ascii="Sylfaen" w:hAnsi="Sylfaen" w:cs="Sylfaen"/>
          <w:bCs/>
          <w:lang w:val="ka-GE"/>
        </w:rPr>
        <w:t xml:space="preserve">რაიონული საავადმყოფო - </w:t>
      </w:r>
      <w:r w:rsidR="00D070FE" w:rsidRPr="00E52DA3">
        <w:rPr>
          <w:rFonts w:ascii="Sylfaen" w:hAnsi="Sylfaen" w:cs="Sylfaen"/>
          <w:bCs/>
          <w:lang w:val="ka-GE"/>
        </w:rPr>
        <w:t xml:space="preserve">166 941.6 </w:t>
      </w:r>
      <w:r w:rsidRPr="00E52DA3">
        <w:rPr>
          <w:rFonts w:ascii="Sylfaen" w:hAnsi="Sylfaen" w:cs="Sylfaen"/>
          <w:bCs/>
          <w:lang w:val="ka-GE"/>
        </w:rPr>
        <w:t>ლარი</w:t>
      </w:r>
    </w:p>
    <w:p w:rsidR="00341975" w:rsidRPr="00E52DA3" w:rsidRDefault="00341975" w:rsidP="00341975">
      <w:pPr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საბერიოს საექიმო ამბულატორია - </w:t>
      </w:r>
      <w:r w:rsidR="00E31ECF" w:rsidRPr="00E52DA3">
        <w:rPr>
          <w:rFonts w:ascii="Sylfaen" w:hAnsi="Sylfaen" w:cs="Sylfaen"/>
          <w:bCs/>
          <w:lang w:val="ka-GE"/>
        </w:rPr>
        <w:t>175 209.6</w:t>
      </w:r>
      <w:r w:rsidRPr="00E52DA3">
        <w:rPr>
          <w:rFonts w:ascii="Sylfaen" w:hAnsi="Sylfaen" w:cs="Sylfaen"/>
          <w:bCs/>
          <w:lang w:val="ka-GE"/>
        </w:rPr>
        <w:t xml:space="preserve"> ლარი  </w:t>
      </w:r>
    </w:p>
    <w:p w:rsidR="00341975" w:rsidRPr="00E52DA3" w:rsidRDefault="00341975" w:rsidP="00341975">
      <w:pPr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ოტობაიას საექიმო ამბულატორია -   </w:t>
      </w:r>
      <w:r w:rsidR="00D9009A" w:rsidRPr="00E52DA3">
        <w:rPr>
          <w:rFonts w:ascii="Sylfaen" w:hAnsi="Sylfaen" w:cs="Sylfaen"/>
          <w:bCs/>
          <w:lang w:val="ka-GE"/>
        </w:rPr>
        <w:t xml:space="preserve">142 629.6 </w:t>
      </w:r>
      <w:r w:rsidRPr="00E52DA3">
        <w:rPr>
          <w:rFonts w:ascii="Sylfaen" w:hAnsi="Sylfaen" w:cs="Sylfaen"/>
          <w:bCs/>
          <w:lang w:val="ka-GE"/>
        </w:rPr>
        <w:t>ლარი</w:t>
      </w:r>
    </w:p>
    <w:p w:rsidR="00341975" w:rsidRPr="00E52DA3" w:rsidRDefault="00341975" w:rsidP="00341975">
      <w:pPr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ნაბაკევის საექიმო ამბულატორია –  </w:t>
      </w:r>
      <w:r w:rsidR="002F1E18" w:rsidRPr="00E52DA3">
        <w:rPr>
          <w:rFonts w:ascii="Sylfaen" w:hAnsi="Sylfaen" w:cs="Sylfaen"/>
          <w:bCs/>
          <w:lang w:val="ka-GE"/>
        </w:rPr>
        <w:t xml:space="preserve">121 833.6 </w:t>
      </w:r>
      <w:r w:rsidRPr="00E52DA3">
        <w:rPr>
          <w:rFonts w:ascii="Sylfaen" w:hAnsi="Sylfaen" w:cs="Sylfaen"/>
          <w:bCs/>
          <w:lang w:val="ka-GE"/>
        </w:rPr>
        <w:t>ლარი</w:t>
      </w:r>
    </w:p>
    <w:p w:rsidR="00341975" w:rsidRPr="00E52DA3" w:rsidRDefault="00341975" w:rsidP="00341975">
      <w:pPr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ზემო ბარღების საექიმო ამბულატორია –  </w:t>
      </w:r>
      <w:r w:rsidR="00D14ED0" w:rsidRPr="00E52DA3">
        <w:rPr>
          <w:rFonts w:ascii="Sylfaen" w:hAnsi="Sylfaen" w:cs="Sylfaen"/>
          <w:bCs/>
          <w:lang w:val="ka-GE"/>
        </w:rPr>
        <w:t xml:space="preserve">31 188 </w:t>
      </w:r>
      <w:r w:rsidRPr="00E52DA3">
        <w:rPr>
          <w:rFonts w:ascii="Sylfaen" w:hAnsi="Sylfaen" w:cs="Sylfaen"/>
          <w:bCs/>
          <w:lang w:val="ka-GE"/>
        </w:rPr>
        <w:t>ლარი</w:t>
      </w:r>
    </w:p>
    <w:p w:rsidR="00341975" w:rsidRPr="00E52DA3" w:rsidRDefault="00341975" w:rsidP="00341975">
      <w:pPr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მზიურის საექიმო ამბულატორია –  </w:t>
      </w:r>
      <w:r w:rsidR="004F4C89" w:rsidRPr="00E52DA3">
        <w:rPr>
          <w:rFonts w:ascii="Sylfaen" w:hAnsi="Sylfaen" w:cs="Sylfaen"/>
          <w:bCs/>
          <w:lang w:val="ka-GE"/>
        </w:rPr>
        <w:t xml:space="preserve">31 188 </w:t>
      </w:r>
      <w:r w:rsidRPr="00E52DA3">
        <w:rPr>
          <w:rFonts w:ascii="Sylfaen" w:hAnsi="Sylfaen" w:cs="Sylfaen"/>
          <w:bCs/>
          <w:lang w:val="ka-GE"/>
        </w:rPr>
        <w:t>ლარი</w:t>
      </w:r>
    </w:p>
    <w:p w:rsidR="00341975" w:rsidRPr="00E52DA3" w:rsidRDefault="00341975" w:rsidP="00341975">
      <w:pPr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ოქუმის საექიმო ამბულატორია –  </w:t>
      </w:r>
      <w:r w:rsidR="004F4C89" w:rsidRPr="00E52DA3">
        <w:rPr>
          <w:rFonts w:ascii="Sylfaen" w:hAnsi="Sylfaen" w:cs="Sylfaen"/>
          <w:bCs/>
          <w:lang w:val="ka-GE"/>
        </w:rPr>
        <w:t xml:space="preserve">51 984 </w:t>
      </w:r>
      <w:r w:rsidRPr="00E52DA3">
        <w:rPr>
          <w:rFonts w:ascii="Sylfaen" w:hAnsi="Sylfaen" w:cs="Sylfaen"/>
          <w:bCs/>
          <w:lang w:val="ka-GE"/>
        </w:rPr>
        <w:t>ლარი</w:t>
      </w:r>
    </w:p>
    <w:p w:rsidR="00341975" w:rsidRPr="00E52DA3" w:rsidRDefault="00341975" w:rsidP="00341975">
      <w:pPr>
        <w:numPr>
          <w:ilvl w:val="0"/>
          <w:numId w:val="12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ka-GE"/>
        </w:rPr>
      </w:pPr>
      <w:r w:rsidRPr="00E52DA3">
        <w:rPr>
          <w:rFonts w:ascii="Sylfaen" w:hAnsi="Sylfaen" w:cs="Sylfaen"/>
          <w:bCs/>
          <w:lang w:val="ka-GE"/>
        </w:rPr>
        <w:t xml:space="preserve">ქვემო ბარღების საექიმო ამბულატორია –  </w:t>
      </w:r>
      <w:r w:rsidR="00047483" w:rsidRPr="00E52DA3">
        <w:rPr>
          <w:rFonts w:ascii="Sylfaen" w:hAnsi="Sylfaen" w:cs="Sylfaen"/>
          <w:bCs/>
          <w:lang w:val="ka-GE"/>
        </w:rPr>
        <w:t>10 404</w:t>
      </w:r>
      <w:r w:rsidRPr="00E52DA3">
        <w:rPr>
          <w:rFonts w:ascii="Sylfaen" w:hAnsi="Sylfaen" w:cs="Sylfaen"/>
          <w:bCs/>
          <w:lang w:val="ka-GE"/>
        </w:rPr>
        <w:t>ლარი</w:t>
      </w:r>
    </w:p>
    <w:p w:rsidR="00ED01C6" w:rsidRPr="00E52DA3" w:rsidRDefault="00ED01C6" w:rsidP="00ED01C6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0" w:lineRule="atLeast"/>
        <w:ind w:left="360"/>
        <w:jc w:val="both"/>
        <w:rPr>
          <w:rFonts w:ascii="Sylfaen" w:hAnsi="Sylfaen" w:cs="Sylfaen"/>
          <w:bCs/>
          <w:lang w:val="ka-GE"/>
        </w:rPr>
      </w:pPr>
    </w:p>
    <w:p w:rsidR="0090625D" w:rsidRPr="00E52DA3" w:rsidRDefault="00F40AF0" w:rsidP="0090625D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Sylfaen" w:hAnsi="Sylfaen"/>
          <w:b/>
          <w:lang w:val="ka-GE"/>
        </w:rPr>
      </w:pPr>
      <w:r w:rsidRPr="00E52DA3">
        <w:rPr>
          <w:rFonts w:ascii="Sylfaen" w:hAnsi="Sylfaen"/>
          <w:b/>
          <w:lang w:val="ka-GE"/>
        </w:rPr>
        <w:t>მედიკამენტები:</w:t>
      </w:r>
    </w:p>
    <w:p w:rsidR="00B113D6" w:rsidRPr="00E52DA3" w:rsidRDefault="00B113D6" w:rsidP="00B113D6">
      <w:pPr>
        <w:rPr>
          <w:rFonts w:ascii="Sylfaen" w:hAnsi="Sylfaen"/>
          <w:b/>
          <w:lang w:val="ka-GE"/>
        </w:rPr>
      </w:pPr>
    </w:p>
    <w:p w:rsidR="00B113D6" w:rsidRPr="00E52DA3" w:rsidRDefault="003E5DFE" w:rsidP="00456DD1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2005-2010 წლებში გადაცემულ იქნა შემდეგი მედიკამენტები:</w:t>
      </w:r>
    </w:p>
    <w:p w:rsidR="00B113D6" w:rsidRPr="00E52DA3" w:rsidRDefault="00B113D6" w:rsidP="00456DD1">
      <w:pPr>
        <w:rPr>
          <w:rFonts w:ascii="Sylfaen" w:hAnsi="Sylfaen"/>
          <w:lang w:val="ka-GE"/>
        </w:rPr>
      </w:pPr>
    </w:p>
    <w:p w:rsidR="00456DD1" w:rsidRPr="00E52DA3" w:rsidRDefault="00456DD1" w:rsidP="00456DD1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2005 წელი</w:t>
      </w:r>
    </w:p>
    <w:p w:rsidR="00162185" w:rsidRPr="00E52DA3" w:rsidRDefault="00162185" w:rsidP="00456DD1">
      <w:pPr>
        <w:rPr>
          <w:rFonts w:ascii="Sylfaen" w:hAnsi="Sylfaen"/>
          <w:lang w:val="ka-GE"/>
        </w:rPr>
      </w:pPr>
    </w:p>
    <w:p w:rsidR="00162185" w:rsidRPr="00E52DA3" w:rsidRDefault="00162185" w:rsidP="00CC31E5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ინსულატარდი -  </w:t>
      </w:r>
      <w:r w:rsidR="00A67C5C" w:rsidRPr="00E52DA3">
        <w:rPr>
          <w:rFonts w:ascii="Sylfaen" w:hAnsi="Sylfaen"/>
          <w:lang w:val="ka-GE"/>
        </w:rPr>
        <w:t xml:space="preserve">3375 </w:t>
      </w:r>
      <w:r w:rsidRPr="00E52DA3">
        <w:rPr>
          <w:rFonts w:ascii="Sylfaen" w:hAnsi="Sylfaen"/>
          <w:lang w:val="ka-GE"/>
        </w:rPr>
        <w:t>ფლაკონი</w:t>
      </w:r>
      <w:r w:rsidR="00CF3B62" w:rsidRPr="00E52DA3">
        <w:rPr>
          <w:rFonts w:ascii="Sylfaen" w:hAnsi="Sylfaen"/>
          <w:lang w:val="ka-GE"/>
        </w:rPr>
        <w:t xml:space="preserve"> (მთლიანი ღირებულება - 31 885 ლარი)</w:t>
      </w:r>
    </w:p>
    <w:p w:rsidR="00162185" w:rsidRPr="00E52DA3" w:rsidRDefault="00162185" w:rsidP="00CC31E5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აქტრაპიდი -  </w:t>
      </w:r>
      <w:r w:rsidR="00263427" w:rsidRPr="00E52DA3">
        <w:rPr>
          <w:rFonts w:ascii="Sylfaen" w:hAnsi="Sylfaen"/>
          <w:lang w:val="ka-GE"/>
        </w:rPr>
        <w:t xml:space="preserve">4500 </w:t>
      </w:r>
      <w:r w:rsidRPr="00E52DA3">
        <w:rPr>
          <w:rFonts w:ascii="Sylfaen" w:hAnsi="Sylfaen"/>
          <w:lang w:val="ka-GE"/>
        </w:rPr>
        <w:t>ფლაკონი</w:t>
      </w:r>
      <w:r w:rsidR="00AB4EAA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8C142D" w:rsidRPr="00E52DA3">
        <w:rPr>
          <w:rFonts w:ascii="Sylfaen" w:hAnsi="Sylfaen"/>
          <w:lang w:val="ka-GE"/>
        </w:rPr>
        <w:t>41 865</w:t>
      </w:r>
      <w:r w:rsidR="00AB4EAA" w:rsidRPr="00E52DA3">
        <w:rPr>
          <w:rFonts w:ascii="Sylfaen" w:hAnsi="Sylfaen"/>
          <w:lang w:val="ka-GE"/>
        </w:rPr>
        <w:t xml:space="preserve"> ლარი)</w:t>
      </w:r>
    </w:p>
    <w:p w:rsidR="00162185" w:rsidRPr="00E52DA3" w:rsidRDefault="00162185" w:rsidP="00CC31E5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დესმოპრესინი -  </w:t>
      </w:r>
      <w:r w:rsidR="00A47FAC" w:rsidRPr="00E52DA3">
        <w:rPr>
          <w:rFonts w:ascii="Sylfaen" w:hAnsi="Sylfaen"/>
          <w:lang w:val="ka-GE"/>
        </w:rPr>
        <w:t xml:space="preserve">324 </w:t>
      </w:r>
      <w:r w:rsidRPr="00E52DA3">
        <w:rPr>
          <w:rFonts w:ascii="Sylfaen" w:hAnsi="Sylfaen"/>
          <w:lang w:val="ka-GE"/>
        </w:rPr>
        <w:t>ფლაკონი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8C142D" w:rsidRPr="00E52DA3">
        <w:rPr>
          <w:rFonts w:ascii="Sylfaen" w:hAnsi="Sylfaen"/>
          <w:lang w:val="ka-GE"/>
        </w:rPr>
        <w:t>5869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162185" w:rsidRPr="00E52DA3" w:rsidRDefault="00162185" w:rsidP="00CC31E5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ანტირაბიული ვაქცინა -  </w:t>
      </w:r>
      <w:r w:rsidR="00324247" w:rsidRPr="00E52DA3">
        <w:rPr>
          <w:rFonts w:ascii="Sylfaen" w:hAnsi="Sylfaen"/>
          <w:lang w:val="ka-GE"/>
        </w:rPr>
        <w:t xml:space="preserve">50 </w:t>
      </w:r>
      <w:r w:rsidRPr="00E52DA3">
        <w:rPr>
          <w:rFonts w:ascii="Sylfaen" w:hAnsi="Sylfaen"/>
          <w:lang w:val="ka-GE"/>
        </w:rPr>
        <w:t>კომპ.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8C142D" w:rsidRPr="00E52DA3">
        <w:rPr>
          <w:rFonts w:ascii="Sylfaen" w:hAnsi="Sylfaen"/>
          <w:lang w:val="ka-GE"/>
        </w:rPr>
        <w:t>351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162185" w:rsidRDefault="00162185" w:rsidP="00CC31E5">
      <w:pPr>
        <w:numPr>
          <w:ilvl w:val="0"/>
          <w:numId w:val="13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ანტირაბიული იმუნოგლობულინი -  </w:t>
      </w:r>
      <w:r w:rsidR="00324247" w:rsidRPr="00E52DA3">
        <w:rPr>
          <w:rFonts w:ascii="Sylfaen" w:hAnsi="Sylfaen"/>
          <w:lang w:val="ka-GE"/>
        </w:rPr>
        <w:t xml:space="preserve">126 </w:t>
      </w:r>
      <w:r w:rsidRPr="00E52DA3">
        <w:rPr>
          <w:rFonts w:ascii="Sylfaen" w:hAnsi="Sylfaen"/>
          <w:lang w:val="ka-GE"/>
        </w:rPr>
        <w:t>კომპ.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8C142D" w:rsidRPr="00E52DA3">
        <w:rPr>
          <w:rFonts w:ascii="Sylfaen" w:hAnsi="Sylfaen"/>
          <w:lang w:val="ka-GE"/>
        </w:rPr>
        <w:t>3035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F24700" w:rsidRPr="00F24700" w:rsidRDefault="00F24700" w:rsidP="00F24700">
      <w:pPr>
        <w:ind w:left="360"/>
        <w:jc w:val="both"/>
        <w:rPr>
          <w:rFonts w:ascii="Sylfaen" w:hAnsi="Sylfaen"/>
          <w:lang w:val="ka-GE"/>
        </w:rPr>
      </w:pPr>
    </w:p>
    <w:p w:rsidR="00162185" w:rsidRPr="00E52DA3" w:rsidRDefault="00162185" w:rsidP="00CC31E5">
      <w:p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lastRenderedPageBreak/>
        <w:t>2006 წელი</w:t>
      </w:r>
      <w:r w:rsidR="00FD1F4B" w:rsidRPr="00F04B5E">
        <w:rPr>
          <w:rStyle w:val="FootnoteReference"/>
          <w:rFonts w:ascii="Sylfaen" w:hAnsi="Sylfaen"/>
          <w:color w:val="FFFFFF"/>
          <w:lang w:val="ka-GE"/>
        </w:rPr>
        <w:footnoteReference w:id="3"/>
      </w:r>
    </w:p>
    <w:p w:rsidR="00162185" w:rsidRPr="00E52DA3" w:rsidRDefault="00162185" w:rsidP="00CC31E5">
      <w:pPr>
        <w:jc w:val="both"/>
        <w:rPr>
          <w:rFonts w:ascii="Sylfaen" w:hAnsi="Sylfaen"/>
          <w:lang w:val="ka-GE"/>
        </w:rPr>
      </w:pPr>
    </w:p>
    <w:p w:rsidR="00162185" w:rsidRPr="00E52DA3" w:rsidRDefault="00162185" w:rsidP="00CC31E5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ინსულატარდი -  </w:t>
      </w:r>
      <w:r w:rsidR="002A4B50" w:rsidRPr="00E52DA3">
        <w:rPr>
          <w:rFonts w:ascii="Sylfaen" w:hAnsi="Sylfaen"/>
          <w:lang w:val="ka-GE"/>
        </w:rPr>
        <w:t xml:space="preserve">2600 </w:t>
      </w:r>
      <w:r w:rsidRPr="00E52DA3">
        <w:rPr>
          <w:rFonts w:ascii="Sylfaen" w:hAnsi="Sylfaen"/>
          <w:lang w:val="ka-GE"/>
        </w:rPr>
        <w:t>ფლაკონი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EA3AF3" w:rsidRPr="00E52DA3">
        <w:rPr>
          <w:rFonts w:ascii="Sylfaen" w:hAnsi="Sylfaen"/>
          <w:lang w:val="ka-GE"/>
        </w:rPr>
        <w:t>43 064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162185" w:rsidRPr="00E52DA3" w:rsidRDefault="00162185" w:rsidP="00CC31E5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აქტრაპიდი - </w:t>
      </w:r>
      <w:r w:rsidR="00AB162E" w:rsidRPr="00E52DA3">
        <w:rPr>
          <w:rFonts w:ascii="Sylfaen" w:hAnsi="Sylfaen"/>
          <w:lang w:val="ka-GE"/>
        </w:rPr>
        <w:t>1100</w:t>
      </w:r>
      <w:r w:rsidRPr="00E52DA3">
        <w:rPr>
          <w:rFonts w:ascii="Sylfaen" w:hAnsi="Sylfaen"/>
          <w:lang w:val="ka-GE"/>
        </w:rPr>
        <w:t xml:space="preserve"> ფლაკონი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EA3AF3" w:rsidRPr="00E52DA3">
        <w:rPr>
          <w:rFonts w:ascii="Sylfaen" w:hAnsi="Sylfaen"/>
          <w:lang w:val="ka-GE"/>
        </w:rPr>
        <w:t>15 569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162185" w:rsidRPr="00E52DA3" w:rsidRDefault="00162185" w:rsidP="00CC31E5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ანტირაბიული ვაქცინა -  </w:t>
      </w:r>
      <w:r w:rsidR="00AB162E" w:rsidRPr="00E52DA3">
        <w:rPr>
          <w:rFonts w:ascii="Sylfaen" w:hAnsi="Sylfaen"/>
          <w:lang w:val="ka-GE"/>
        </w:rPr>
        <w:t xml:space="preserve">150 </w:t>
      </w:r>
      <w:r w:rsidRPr="00E52DA3">
        <w:rPr>
          <w:rFonts w:ascii="Sylfaen" w:hAnsi="Sylfaen"/>
          <w:lang w:val="ka-GE"/>
        </w:rPr>
        <w:t>კომპ.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181B2B" w:rsidRPr="00E52DA3">
        <w:rPr>
          <w:rFonts w:ascii="Sylfaen" w:hAnsi="Sylfaen"/>
          <w:lang w:val="ka-GE"/>
        </w:rPr>
        <w:t>1460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162185" w:rsidRPr="00E52DA3" w:rsidRDefault="00162185" w:rsidP="00CC31E5">
      <w:pPr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ანტირაბიული იმუნოგლობულინი -  </w:t>
      </w:r>
      <w:r w:rsidR="000B6AEC" w:rsidRPr="00E52DA3">
        <w:rPr>
          <w:rFonts w:ascii="Sylfaen" w:hAnsi="Sylfaen"/>
          <w:lang w:val="ka-GE"/>
        </w:rPr>
        <w:t xml:space="preserve">150 </w:t>
      </w:r>
      <w:r w:rsidRPr="00E52DA3">
        <w:rPr>
          <w:rFonts w:ascii="Sylfaen" w:hAnsi="Sylfaen"/>
          <w:lang w:val="ka-GE"/>
        </w:rPr>
        <w:t>კომპ.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181B2B" w:rsidRPr="00E52DA3">
        <w:rPr>
          <w:rFonts w:ascii="Sylfaen" w:hAnsi="Sylfaen"/>
          <w:lang w:val="ka-GE"/>
        </w:rPr>
        <w:t>3 567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162185" w:rsidRPr="00E52DA3" w:rsidRDefault="00162185" w:rsidP="00CC31E5">
      <w:pPr>
        <w:jc w:val="both"/>
        <w:rPr>
          <w:rFonts w:ascii="Sylfaen" w:hAnsi="Sylfaen"/>
          <w:lang w:val="ka-GE"/>
        </w:rPr>
      </w:pPr>
    </w:p>
    <w:p w:rsidR="00162185" w:rsidRPr="00E52DA3" w:rsidRDefault="00162185" w:rsidP="00CC31E5">
      <w:p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2007 წელი</w:t>
      </w:r>
    </w:p>
    <w:p w:rsidR="00162185" w:rsidRPr="00E52DA3" w:rsidRDefault="00162185" w:rsidP="00CC31E5">
      <w:pPr>
        <w:jc w:val="both"/>
        <w:rPr>
          <w:rFonts w:ascii="Sylfaen" w:hAnsi="Sylfaen"/>
          <w:lang w:val="ka-GE"/>
        </w:rPr>
      </w:pPr>
    </w:p>
    <w:p w:rsidR="00162185" w:rsidRPr="00E52DA3" w:rsidRDefault="00162185" w:rsidP="00CC31E5">
      <w:pPr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ინსულატარდი -  </w:t>
      </w:r>
      <w:r w:rsidR="0087751A" w:rsidRPr="00E52DA3">
        <w:rPr>
          <w:rFonts w:ascii="Sylfaen" w:hAnsi="Sylfaen"/>
          <w:lang w:val="ka-GE"/>
        </w:rPr>
        <w:t xml:space="preserve">1900 </w:t>
      </w:r>
      <w:r w:rsidRPr="00E52DA3">
        <w:rPr>
          <w:rFonts w:ascii="Sylfaen" w:hAnsi="Sylfaen"/>
          <w:lang w:val="ka-GE"/>
        </w:rPr>
        <w:t>ფლაკონი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467E9E" w:rsidRPr="00E52DA3">
        <w:rPr>
          <w:rFonts w:ascii="Sylfaen" w:hAnsi="Sylfaen"/>
          <w:lang w:val="ka-GE"/>
        </w:rPr>
        <w:t>41 287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162185" w:rsidRPr="00E52DA3" w:rsidRDefault="00162185" w:rsidP="00CC31E5">
      <w:pPr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აქტრაპიდი -  </w:t>
      </w:r>
      <w:r w:rsidR="0087751A" w:rsidRPr="00E52DA3">
        <w:rPr>
          <w:rFonts w:ascii="Sylfaen" w:hAnsi="Sylfaen"/>
          <w:lang w:val="ka-GE"/>
        </w:rPr>
        <w:t xml:space="preserve">1050 </w:t>
      </w:r>
      <w:r w:rsidRPr="00E52DA3">
        <w:rPr>
          <w:rFonts w:ascii="Sylfaen" w:hAnsi="Sylfaen"/>
          <w:lang w:val="ka-GE"/>
        </w:rPr>
        <w:t>ფლაკონი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FC6FD5" w:rsidRPr="00E52DA3">
        <w:rPr>
          <w:rFonts w:ascii="Sylfaen" w:hAnsi="Sylfaen"/>
          <w:lang w:val="ka-GE"/>
        </w:rPr>
        <w:t>22 477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162185" w:rsidRPr="00E52DA3" w:rsidRDefault="00162185" w:rsidP="00CC31E5">
      <w:pPr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დესმოპრესინი -  </w:t>
      </w:r>
      <w:r w:rsidR="0087751A" w:rsidRPr="00E52DA3">
        <w:rPr>
          <w:rFonts w:ascii="Sylfaen" w:hAnsi="Sylfaen"/>
          <w:lang w:val="ka-GE"/>
        </w:rPr>
        <w:t xml:space="preserve">270 </w:t>
      </w:r>
      <w:r w:rsidRPr="00E52DA3">
        <w:rPr>
          <w:rFonts w:ascii="Sylfaen" w:hAnsi="Sylfaen"/>
          <w:lang w:val="ka-GE"/>
        </w:rPr>
        <w:t>ფლაკონი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FC6FD5" w:rsidRPr="00E52DA3">
        <w:rPr>
          <w:rFonts w:ascii="Sylfaen" w:hAnsi="Sylfaen"/>
          <w:lang w:val="ka-GE"/>
        </w:rPr>
        <w:t>7 326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162185" w:rsidRPr="00E52DA3" w:rsidRDefault="00162185" w:rsidP="00CC31E5">
      <w:pPr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ანტირაბიული ვაქცინა -  </w:t>
      </w:r>
      <w:r w:rsidR="000D65EF" w:rsidRPr="00E52DA3">
        <w:rPr>
          <w:rFonts w:ascii="Sylfaen" w:hAnsi="Sylfaen"/>
          <w:lang w:val="ka-GE"/>
        </w:rPr>
        <w:t xml:space="preserve">18 </w:t>
      </w:r>
      <w:r w:rsidRPr="00E52DA3">
        <w:rPr>
          <w:rFonts w:ascii="Sylfaen" w:hAnsi="Sylfaen"/>
          <w:lang w:val="ka-GE"/>
        </w:rPr>
        <w:t>კომპ.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FC6FD5" w:rsidRPr="00E52DA3">
        <w:rPr>
          <w:rFonts w:ascii="Sylfaen" w:hAnsi="Sylfaen"/>
          <w:lang w:val="ka-GE"/>
        </w:rPr>
        <w:t>170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162185" w:rsidRPr="00E52DA3" w:rsidRDefault="00162185" w:rsidP="00CC31E5">
      <w:pPr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ანტირაბიული იმუნოგლობულინი -  </w:t>
      </w:r>
      <w:r w:rsidR="000D65EF" w:rsidRPr="00E52DA3">
        <w:rPr>
          <w:rFonts w:ascii="Sylfaen" w:hAnsi="Sylfaen"/>
          <w:lang w:val="ka-GE"/>
        </w:rPr>
        <w:t xml:space="preserve">9 </w:t>
      </w:r>
      <w:r w:rsidRPr="00E52DA3">
        <w:rPr>
          <w:rFonts w:ascii="Sylfaen" w:hAnsi="Sylfaen"/>
          <w:lang w:val="ka-GE"/>
        </w:rPr>
        <w:t>კომპ.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FC6FD5" w:rsidRPr="00E52DA3">
        <w:rPr>
          <w:rFonts w:ascii="Sylfaen" w:hAnsi="Sylfaen"/>
          <w:lang w:val="ka-GE"/>
        </w:rPr>
        <w:t>251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C210C7" w:rsidRPr="00E52DA3" w:rsidRDefault="00C210C7" w:rsidP="00CC31E5">
      <w:pPr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ანტიტეტანური შრატი - </w:t>
      </w:r>
      <w:r w:rsidR="00021A7B" w:rsidRPr="00E52DA3">
        <w:rPr>
          <w:rFonts w:ascii="Sylfaen" w:hAnsi="Sylfaen"/>
          <w:lang w:val="ka-GE"/>
        </w:rPr>
        <w:t xml:space="preserve">10 </w:t>
      </w:r>
      <w:r w:rsidR="008C5F71" w:rsidRPr="00E52DA3">
        <w:rPr>
          <w:rFonts w:ascii="Sylfaen" w:hAnsi="Sylfaen"/>
          <w:lang w:val="ka-GE"/>
        </w:rPr>
        <w:t>კომპ.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FC6FD5" w:rsidRPr="00E52DA3">
        <w:rPr>
          <w:rFonts w:ascii="Sylfaen" w:hAnsi="Sylfaen"/>
          <w:lang w:val="ka-GE"/>
        </w:rPr>
        <w:t>79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021A7B" w:rsidRPr="00E52DA3" w:rsidRDefault="00021A7B" w:rsidP="00CC31E5">
      <w:pPr>
        <w:numPr>
          <w:ilvl w:val="0"/>
          <w:numId w:val="15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გველის შხამსაწინააღმდეგო პოლივალენტური შრატი - 3</w:t>
      </w:r>
      <w:r w:rsidR="008C5F71" w:rsidRPr="00E52DA3">
        <w:rPr>
          <w:rFonts w:ascii="Sylfaen" w:hAnsi="Sylfaen"/>
          <w:lang w:val="ka-GE"/>
        </w:rPr>
        <w:t xml:space="preserve"> კომპ.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FC6FD5" w:rsidRPr="00E52DA3">
        <w:rPr>
          <w:rFonts w:ascii="Sylfaen" w:hAnsi="Sylfaen"/>
          <w:lang w:val="ka-GE"/>
        </w:rPr>
        <w:t>510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F40AF0" w:rsidRPr="00E52DA3" w:rsidRDefault="00F40AF0" w:rsidP="00F40AF0">
      <w:pPr>
        <w:rPr>
          <w:rFonts w:ascii="Sylfaen" w:hAnsi="Sylfaen"/>
          <w:lang w:val="ka-GE"/>
        </w:rPr>
      </w:pPr>
    </w:p>
    <w:p w:rsidR="00194551" w:rsidRPr="00E52DA3" w:rsidRDefault="00194551" w:rsidP="00194551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2008 წელი</w:t>
      </w:r>
    </w:p>
    <w:p w:rsidR="00A67C5C" w:rsidRPr="00E52DA3" w:rsidRDefault="00A67C5C" w:rsidP="00194551">
      <w:pPr>
        <w:rPr>
          <w:rFonts w:ascii="Sylfaen" w:hAnsi="Sylfaen"/>
          <w:lang w:val="ka-GE"/>
        </w:rPr>
      </w:pPr>
    </w:p>
    <w:p w:rsidR="00194551" w:rsidRPr="00E52DA3" w:rsidRDefault="0067189E" w:rsidP="00A23CDF">
      <w:pPr>
        <w:numPr>
          <w:ilvl w:val="0"/>
          <w:numId w:val="7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ინსულატარდი - 1250 ფლაკონი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E652C7" w:rsidRPr="00E52DA3">
        <w:rPr>
          <w:rFonts w:ascii="Sylfaen" w:hAnsi="Sylfaen"/>
          <w:lang w:val="ka-GE"/>
        </w:rPr>
        <w:t>23 545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67189E" w:rsidRPr="00E52DA3" w:rsidRDefault="0067189E" w:rsidP="00A23CDF">
      <w:pPr>
        <w:numPr>
          <w:ilvl w:val="0"/>
          <w:numId w:val="7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აქტრაპიდი - 750 ფლაკონი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E652C7" w:rsidRPr="00E52DA3">
        <w:rPr>
          <w:rFonts w:ascii="Sylfaen" w:hAnsi="Sylfaen"/>
          <w:lang w:val="ka-GE"/>
        </w:rPr>
        <w:t>14 127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67189E" w:rsidRPr="00E52DA3" w:rsidRDefault="0067189E" w:rsidP="00A23CDF">
      <w:pPr>
        <w:numPr>
          <w:ilvl w:val="0"/>
          <w:numId w:val="7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დესმოპრესინი - 100 ფლაკონი</w:t>
      </w:r>
      <w:r w:rsidR="00807649" w:rsidRPr="00E52DA3">
        <w:rPr>
          <w:rFonts w:ascii="Sylfaen" w:hAnsi="Sylfaen"/>
          <w:lang w:val="ka-GE"/>
        </w:rPr>
        <w:t xml:space="preserve"> (მთლიანი ღირებულება -</w:t>
      </w:r>
      <w:r w:rsidR="004132F0" w:rsidRPr="00E52DA3">
        <w:rPr>
          <w:rFonts w:ascii="Sylfaen" w:hAnsi="Sylfaen"/>
          <w:lang w:val="ka-GE"/>
        </w:rPr>
        <w:t xml:space="preserve"> 2668</w:t>
      </w:r>
      <w:r w:rsidR="00807649" w:rsidRPr="00E52DA3">
        <w:rPr>
          <w:rFonts w:ascii="Sylfaen" w:hAnsi="Sylfaen"/>
          <w:lang w:val="ka-GE"/>
        </w:rPr>
        <w:t xml:space="preserve"> ლარი)</w:t>
      </w:r>
    </w:p>
    <w:p w:rsidR="00E27CE2" w:rsidRPr="00E52DA3" w:rsidRDefault="00E27CE2" w:rsidP="00A25415">
      <w:pPr>
        <w:rPr>
          <w:rFonts w:ascii="Sylfaen" w:hAnsi="Sylfaen"/>
          <w:lang w:val="en-US"/>
        </w:rPr>
      </w:pPr>
    </w:p>
    <w:p w:rsidR="00A25415" w:rsidRPr="00E52DA3" w:rsidRDefault="00A25415" w:rsidP="00A25415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</w:t>
      </w:r>
      <w:r w:rsidR="00DB46CC" w:rsidRPr="00E52DA3">
        <w:rPr>
          <w:rFonts w:ascii="Sylfaen" w:hAnsi="Sylfaen"/>
          <w:lang w:val="ka-GE"/>
        </w:rPr>
        <w:t>9</w:t>
      </w:r>
      <w:r w:rsidRPr="00E52DA3">
        <w:rPr>
          <w:rFonts w:ascii="Sylfaen" w:hAnsi="Sylfaen"/>
          <w:lang w:val="ka-GE"/>
        </w:rPr>
        <w:t xml:space="preserve"> წელი</w:t>
      </w:r>
    </w:p>
    <w:p w:rsidR="00A25415" w:rsidRPr="00E52DA3" w:rsidRDefault="00A25415" w:rsidP="00A25415">
      <w:pPr>
        <w:rPr>
          <w:rFonts w:ascii="Sylfaen" w:hAnsi="Sylfaen"/>
          <w:lang w:val="ka-GE"/>
        </w:rPr>
      </w:pPr>
    </w:p>
    <w:p w:rsidR="00A25415" w:rsidRPr="00E52DA3" w:rsidRDefault="00A25415" w:rsidP="00A25415">
      <w:pPr>
        <w:numPr>
          <w:ilvl w:val="0"/>
          <w:numId w:val="8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ინსულატარდი - 1</w:t>
      </w:r>
      <w:r w:rsidR="00FB729A" w:rsidRPr="00E52DA3">
        <w:rPr>
          <w:rFonts w:ascii="Sylfaen" w:hAnsi="Sylfaen"/>
          <w:lang w:val="en-US"/>
        </w:rPr>
        <w:t>50</w:t>
      </w:r>
      <w:r w:rsidRPr="00E52DA3">
        <w:rPr>
          <w:rFonts w:ascii="Sylfaen" w:hAnsi="Sylfaen"/>
          <w:lang w:val="ka-GE"/>
        </w:rPr>
        <w:t>0 ფლაკონი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E652C7" w:rsidRPr="00E52DA3">
        <w:rPr>
          <w:rFonts w:ascii="Sylfaen" w:hAnsi="Sylfaen"/>
          <w:lang w:val="ka-GE"/>
        </w:rPr>
        <w:t>31 747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A25415" w:rsidRPr="00E52DA3" w:rsidRDefault="00A25415" w:rsidP="00A25415">
      <w:pPr>
        <w:numPr>
          <w:ilvl w:val="0"/>
          <w:numId w:val="8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აქტრაპიდი - </w:t>
      </w:r>
      <w:r w:rsidR="00FB729A" w:rsidRPr="00E52DA3">
        <w:rPr>
          <w:rFonts w:ascii="Sylfaen" w:hAnsi="Sylfaen"/>
          <w:lang w:val="en-US"/>
        </w:rPr>
        <w:t>1200</w:t>
      </w:r>
      <w:r w:rsidRPr="00E52DA3">
        <w:rPr>
          <w:rFonts w:ascii="Sylfaen" w:hAnsi="Sylfaen"/>
          <w:lang w:val="ka-GE"/>
        </w:rPr>
        <w:t xml:space="preserve"> ფლაკონი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E652C7" w:rsidRPr="00E52DA3">
        <w:rPr>
          <w:rFonts w:ascii="Sylfaen" w:hAnsi="Sylfaen"/>
          <w:lang w:val="ka-GE"/>
        </w:rPr>
        <w:t>25 398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C16D02" w:rsidRPr="00E52DA3" w:rsidRDefault="00C16D02" w:rsidP="00C16D02">
      <w:pPr>
        <w:numPr>
          <w:ilvl w:val="0"/>
          <w:numId w:val="8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ტამიფლუ - 1000 კოლოფი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A20902" w:rsidRPr="00E52DA3">
        <w:rPr>
          <w:rFonts w:ascii="Sylfaen" w:hAnsi="Sylfaen"/>
          <w:lang w:val="en-US"/>
        </w:rPr>
        <w:t>25 863</w:t>
      </w:r>
      <w:r w:rsidR="00CC31E5" w:rsidRPr="00E52DA3">
        <w:rPr>
          <w:rFonts w:ascii="Sylfaen" w:hAnsi="Sylfaen"/>
          <w:lang w:val="ka-GE"/>
        </w:rPr>
        <w:t xml:space="preserve"> ლარი)</w:t>
      </w:r>
    </w:p>
    <w:p w:rsidR="00C16D02" w:rsidRPr="00E52DA3" w:rsidRDefault="00C16D02" w:rsidP="00C16D02">
      <w:pPr>
        <w:numPr>
          <w:ilvl w:val="0"/>
          <w:numId w:val="8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რელენზა - 1000 კოლოფი</w:t>
      </w:r>
      <w:r w:rsidR="00CC31E5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A20902" w:rsidRPr="00E52DA3">
        <w:rPr>
          <w:rFonts w:ascii="Sylfaen" w:hAnsi="Sylfaen"/>
          <w:lang w:val="en-US"/>
        </w:rPr>
        <w:t>51 000</w:t>
      </w:r>
      <w:r w:rsidR="00CC31E5" w:rsidRPr="00E52DA3">
        <w:rPr>
          <w:rFonts w:ascii="Sylfaen" w:hAnsi="Sylfaen"/>
          <w:lang w:val="ka-GE"/>
        </w:rPr>
        <w:t xml:space="preserve"> ლარი)</w:t>
      </w:r>
      <w:r w:rsidR="008C142D" w:rsidRPr="00E52DA3">
        <w:rPr>
          <w:rFonts w:ascii="Sylfaen" w:hAnsi="Sylfaen"/>
          <w:lang w:val="ka-GE"/>
        </w:rPr>
        <w:t xml:space="preserve"> </w:t>
      </w:r>
    </w:p>
    <w:p w:rsidR="00A25415" w:rsidRPr="00E52DA3" w:rsidRDefault="00A25415" w:rsidP="00A25415">
      <w:pPr>
        <w:rPr>
          <w:rFonts w:ascii="Sylfaen" w:hAnsi="Sylfaen"/>
          <w:lang w:val="ka-GE"/>
        </w:rPr>
      </w:pPr>
    </w:p>
    <w:p w:rsidR="00E44028" w:rsidRPr="00E52DA3" w:rsidRDefault="00E44028" w:rsidP="00E44028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</w:t>
      </w:r>
      <w:r w:rsidR="00DB46CC" w:rsidRPr="00E52DA3">
        <w:rPr>
          <w:rFonts w:ascii="Sylfaen" w:hAnsi="Sylfaen"/>
          <w:lang w:val="ka-GE"/>
        </w:rPr>
        <w:t>10</w:t>
      </w:r>
      <w:r w:rsidRPr="00E52DA3">
        <w:rPr>
          <w:rFonts w:ascii="Sylfaen" w:hAnsi="Sylfaen"/>
          <w:lang w:val="ka-GE"/>
        </w:rPr>
        <w:t xml:space="preserve"> წელი</w:t>
      </w:r>
    </w:p>
    <w:p w:rsidR="00E44028" w:rsidRPr="00E52DA3" w:rsidRDefault="00E44028" w:rsidP="00E44028">
      <w:pPr>
        <w:rPr>
          <w:rFonts w:ascii="Sylfaen" w:hAnsi="Sylfaen"/>
          <w:lang w:val="ka-GE"/>
        </w:rPr>
      </w:pPr>
    </w:p>
    <w:p w:rsidR="00737CDE" w:rsidRPr="00E52DA3" w:rsidRDefault="00E44028" w:rsidP="00737CDE">
      <w:pPr>
        <w:numPr>
          <w:ilvl w:val="0"/>
          <w:numId w:val="9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ინსულატარდი - </w:t>
      </w:r>
      <w:r w:rsidR="00682BC8" w:rsidRPr="00E52DA3">
        <w:rPr>
          <w:rFonts w:ascii="Sylfaen" w:hAnsi="Sylfaen"/>
          <w:lang w:val="en-US"/>
        </w:rPr>
        <w:t>30</w:t>
      </w:r>
      <w:r w:rsidR="00034CFE" w:rsidRPr="00E52DA3">
        <w:rPr>
          <w:rFonts w:ascii="Sylfaen" w:hAnsi="Sylfaen"/>
          <w:lang w:val="ka-GE"/>
        </w:rPr>
        <w:t>0</w:t>
      </w:r>
      <w:r w:rsidRPr="00E52DA3">
        <w:rPr>
          <w:rFonts w:ascii="Sylfaen" w:hAnsi="Sylfaen"/>
          <w:lang w:val="ka-GE"/>
        </w:rPr>
        <w:t>0 ფლაკონი</w:t>
      </w:r>
      <w:r w:rsidR="00737CDE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F12AD9" w:rsidRPr="00E52DA3">
        <w:rPr>
          <w:rFonts w:ascii="Sylfaen" w:hAnsi="Sylfaen"/>
          <w:lang w:val="ka-GE"/>
        </w:rPr>
        <w:t xml:space="preserve">44 852.98 </w:t>
      </w:r>
      <w:r w:rsidR="00737CDE" w:rsidRPr="00E52DA3">
        <w:rPr>
          <w:rFonts w:ascii="Sylfaen" w:hAnsi="Sylfaen"/>
          <w:lang w:val="ka-GE"/>
        </w:rPr>
        <w:t>ლარი)</w:t>
      </w:r>
    </w:p>
    <w:p w:rsidR="00737CDE" w:rsidRPr="00E52DA3" w:rsidRDefault="00E44028" w:rsidP="00737CDE">
      <w:pPr>
        <w:numPr>
          <w:ilvl w:val="0"/>
          <w:numId w:val="9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აქტრაპიდი - </w:t>
      </w:r>
      <w:r w:rsidR="007F4772" w:rsidRPr="00E52DA3">
        <w:rPr>
          <w:rFonts w:ascii="Sylfaen" w:hAnsi="Sylfaen"/>
          <w:lang w:val="en-US"/>
        </w:rPr>
        <w:t>30</w:t>
      </w:r>
      <w:r w:rsidR="00C1076A" w:rsidRPr="00E52DA3">
        <w:rPr>
          <w:rFonts w:ascii="Sylfaen" w:hAnsi="Sylfaen"/>
          <w:lang w:val="ka-GE"/>
        </w:rPr>
        <w:t>00</w:t>
      </w:r>
      <w:r w:rsidRPr="00E52DA3">
        <w:rPr>
          <w:rFonts w:ascii="Sylfaen" w:hAnsi="Sylfaen"/>
          <w:lang w:val="ka-GE"/>
        </w:rPr>
        <w:t xml:space="preserve"> ფლაკონი</w:t>
      </w:r>
      <w:r w:rsidR="00737CDE" w:rsidRPr="00E52DA3">
        <w:rPr>
          <w:rFonts w:ascii="Sylfaen" w:hAnsi="Sylfaen"/>
          <w:lang w:val="ka-GE"/>
        </w:rPr>
        <w:t xml:space="preserve"> (მთლიანი ღირებულება -</w:t>
      </w:r>
      <w:r w:rsidR="00D26AFB" w:rsidRPr="00E52DA3">
        <w:rPr>
          <w:rFonts w:ascii="Sylfaen" w:hAnsi="Sylfaen"/>
          <w:lang w:val="ka-GE"/>
        </w:rPr>
        <w:t xml:space="preserve"> 66 996.15</w:t>
      </w:r>
      <w:r w:rsidR="00737CDE" w:rsidRPr="00E52DA3">
        <w:rPr>
          <w:rFonts w:ascii="Sylfaen" w:hAnsi="Sylfaen"/>
          <w:lang w:val="ka-GE"/>
        </w:rPr>
        <w:t xml:space="preserve"> ლარი)</w:t>
      </w:r>
    </w:p>
    <w:p w:rsidR="00737CDE" w:rsidRPr="00E52DA3" w:rsidRDefault="00C16D02" w:rsidP="00737CDE">
      <w:pPr>
        <w:numPr>
          <w:ilvl w:val="0"/>
          <w:numId w:val="9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დესმოპრესინი - </w:t>
      </w:r>
      <w:r w:rsidR="0056288F" w:rsidRPr="00E52DA3">
        <w:rPr>
          <w:rFonts w:ascii="Sylfaen" w:hAnsi="Sylfaen"/>
          <w:lang w:val="en-US"/>
        </w:rPr>
        <w:t>36</w:t>
      </w:r>
      <w:r w:rsidRPr="00E52DA3">
        <w:rPr>
          <w:rFonts w:ascii="Sylfaen" w:hAnsi="Sylfaen"/>
          <w:lang w:val="ka-GE"/>
        </w:rPr>
        <w:t>0 ფლაკონი</w:t>
      </w:r>
      <w:r w:rsidR="00737CDE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DE11F6" w:rsidRPr="00E52DA3">
        <w:rPr>
          <w:rFonts w:ascii="Sylfaen" w:hAnsi="Sylfaen"/>
          <w:lang w:val="ka-GE"/>
        </w:rPr>
        <w:t xml:space="preserve">13 680 </w:t>
      </w:r>
      <w:r w:rsidR="00737CDE" w:rsidRPr="00E52DA3">
        <w:rPr>
          <w:rFonts w:ascii="Sylfaen" w:hAnsi="Sylfaen"/>
          <w:lang w:val="ka-GE"/>
        </w:rPr>
        <w:t>ლარი)</w:t>
      </w:r>
    </w:p>
    <w:p w:rsidR="00737CDE" w:rsidRPr="00E52DA3" w:rsidRDefault="00C16D02" w:rsidP="00737CDE">
      <w:pPr>
        <w:numPr>
          <w:ilvl w:val="0"/>
          <w:numId w:val="9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ანტირაბიული ვაქცინა - </w:t>
      </w:r>
      <w:r w:rsidR="00CD3029" w:rsidRPr="00E52DA3">
        <w:rPr>
          <w:rFonts w:ascii="Sylfaen" w:hAnsi="Sylfaen"/>
          <w:lang w:val="en-US"/>
        </w:rPr>
        <w:t>30</w:t>
      </w:r>
      <w:r w:rsidRPr="00E52DA3">
        <w:rPr>
          <w:rFonts w:ascii="Sylfaen" w:hAnsi="Sylfaen"/>
          <w:lang w:val="ka-GE"/>
        </w:rPr>
        <w:t>0 კომპ.</w:t>
      </w:r>
      <w:r w:rsidR="00737CDE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FE5C28" w:rsidRPr="00E52DA3">
        <w:rPr>
          <w:rFonts w:ascii="Sylfaen" w:hAnsi="Sylfaen"/>
          <w:lang w:val="ka-GE"/>
        </w:rPr>
        <w:t xml:space="preserve">1708 </w:t>
      </w:r>
      <w:r w:rsidR="00737CDE" w:rsidRPr="00E52DA3">
        <w:rPr>
          <w:rFonts w:ascii="Sylfaen" w:hAnsi="Sylfaen"/>
          <w:lang w:val="ka-GE"/>
        </w:rPr>
        <w:t>ლარი)</w:t>
      </w:r>
    </w:p>
    <w:p w:rsidR="00737CDE" w:rsidRPr="00E52DA3" w:rsidRDefault="00C16D02" w:rsidP="00737CDE">
      <w:pPr>
        <w:numPr>
          <w:ilvl w:val="0"/>
          <w:numId w:val="9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ანტირაბიული იმუნოგლობულინი - 1</w:t>
      </w:r>
      <w:r w:rsidR="00CD3029" w:rsidRPr="00E52DA3">
        <w:rPr>
          <w:rFonts w:ascii="Sylfaen" w:hAnsi="Sylfaen"/>
          <w:lang w:val="en-US"/>
        </w:rPr>
        <w:t>5</w:t>
      </w:r>
      <w:r w:rsidRPr="00E52DA3">
        <w:rPr>
          <w:rFonts w:ascii="Sylfaen" w:hAnsi="Sylfaen"/>
          <w:lang w:val="ka-GE"/>
        </w:rPr>
        <w:t>0 კომპ.</w:t>
      </w:r>
      <w:r w:rsidR="00737CDE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821D39" w:rsidRPr="00E52DA3">
        <w:rPr>
          <w:rFonts w:ascii="Sylfaen" w:hAnsi="Sylfaen"/>
          <w:lang w:val="ka-GE"/>
        </w:rPr>
        <w:t xml:space="preserve">5655 </w:t>
      </w:r>
      <w:r w:rsidR="00737CDE" w:rsidRPr="00E52DA3">
        <w:rPr>
          <w:rFonts w:ascii="Sylfaen" w:hAnsi="Sylfaen"/>
          <w:lang w:val="ka-GE"/>
        </w:rPr>
        <w:t>ლარი)</w:t>
      </w:r>
    </w:p>
    <w:p w:rsidR="00737CDE" w:rsidRDefault="00BE7F5B" w:rsidP="00737CDE">
      <w:pPr>
        <w:numPr>
          <w:ilvl w:val="0"/>
          <w:numId w:val="9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lastRenderedPageBreak/>
        <w:t>შპრიცი ინსულინის - 10 000 ცალი</w:t>
      </w:r>
      <w:r w:rsidR="00737CDE" w:rsidRPr="00E52DA3">
        <w:rPr>
          <w:rFonts w:ascii="Sylfaen" w:hAnsi="Sylfaen"/>
          <w:lang w:val="ka-GE"/>
        </w:rPr>
        <w:t xml:space="preserve"> (მთლიანი ღირებულება - </w:t>
      </w:r>
      <w:r w:rsidR="00821D39" w:rsidRPr="00E52DA3">
        <w:rPr>
          <w:rFonts w:ascii="Sylfaen" w:hAnsi="Sylfaen"/>
          <w:lang w:val="ka-GE"/>
        </w:rPr>
        <w:t xml:space="preserve">1625 </w:t>
      </w:r>
      <w:r w:rsidR="00737CDE" w:rsidRPr="00E52DA3">
        <w:rPr>
          <w:rFonts w:ascii="Sylfaen" w:hAnsi="Sylfaen"/>
          <w:lang w:val="ka-GE"/>
        </w:rPr>
        <w:t>ლარი)</w:t>
      </w:r>
    </w:p>
    <w:p w:rsidR="0067174F" w:rsidRDefault="0067174F" w:rsidP="0067174F">
      <w:pPr>
        <w:ind w:left="360"/>
        <w:rPr>
          <w:rFonts w:ascii="Sylfaen" w:hAnsi="Sylfaen"/>
          <w:lang w:val="en-US"/>
        </w:rPr>
      </w:pPr>
    </w:p>
    <w:p w:rsidR="003F7C82" w:rsidRPr="00E52DA3" w:rsidRDefault="003F7C82" w:rsidP="003F7C82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201</w:t>
      </w:r>
      <w:r>
        <w:rPr>
          <w:rFonts w:ascii="Sylfaen" w:hAnsi="Sylfaen"/>
          <w:lang w:val="en-US"/>
        </w:rPr>
        <w:t>1</w:t>
      </w:r>
      <w:r w:rsidRPr="00E52DA3">
        <w:rPr>
          <w:rFonts w:ascii="Sylfaen" w:hAnsi="Sylfaen"/>
          <w:lang w:val="ka-GE"/>
        </w:rPr>
        <w:t xml:space="preserve"> წელი</w:t>
      </w:r>
    </w:p>
    <w:p w:rsidR="003F7C82" w:rsidRPr="00E52DA3" w:rsidRDefault="003F7C82" w:rsidP="003F7C82">
      <w:pPr>
        <w:rPr>
          <w:rFonts w:ascii="Sylfaen" w:hAnsi="Sylfaen"/>
          <w:lang w:val="ka-GE"/>
        </w:rPr>
      </w:pPr>
    </w:p>
    <w:p w:rsidR="003F7C82" w:rsidRPr="00E52DA3" w:rsidRDefault="003F7C82" w:rsidP="003F7C82">
      <w:pPr>
        <w:numPr>
          <w:ilvl w:val="0"/>
          <w:numId w:val="17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ინსულატარდი - </w:t>
      </w:r>
      <w:r w:rsidRPr="00E52DA3">
        <w:rPr>
          <w:rFonts w:ascii="Sylfaen" w:hAnsi="Sylfaen"/>
          <w:lang w:val="en-US"/>
        </w:rPr>
        <w:t>30</w:t>
      </w:r>
      <w:r w:rsidRPr="00E52DA3">
        <w:rPr>
          <w:rFonts w:ascii="Sylfaen" w:hAnsi="Sylfaen"/>
          <w:lang w:val="ka-GE"/>
        </w:rPr>
        <w:t xml:space="preserve">00 ფლაკონი (მთლიანი ღირებულება - </w:t>
      </w:r>
      <w:r w:rsidR="003178C4">
        <w:rPr>
          <w:rFonts w:ascii="Sylfaen" w:hAnsi="Sylfaen"/>
          <w:lang w:val="en-US"/>
        </w:rPr>
        <w:t>12 7</w:t>
      </w:r>
      <w:r w:rsidR="00332D05">
        <w:rPr>
          <w:rFonts w:ascii="Sylfaen" w:hAnsi="Sylfaen"/>
          <w:lang w:val="en-US"/>
        </w:rPr>
        <w:t>58.52</w:t>
      </w:r>
      <w:r w:rsidRPr="00E52DA3">
        <w:rPr>
          <w:rFonts w:ascii="Sylfaen" w:hAnsi="Sylfaen"/>
          <w:lang w:val="ka-GE"/>
        </w:rPr>
        <w:t xml:space="preserve"> ლარი)</w:t>
      </w:r>
    </w:p>
    <w:p w:rsidR="003F7C82" w:rsidRPr="00E52DA3" w:rsidRDefault="003F7C82" w:rsidP="003F7C82">
      <w:pPr>
        <w:numPr>
          <w:ilvl w:val="0"/>
          <w:numId w:val="17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აქტრაპიდი - </w:t>
      </w:r>
      <w:r w:rsidRPr="00E52DA3">
        <w:rPr>
          <w:rFonts w:ascii="Sylfaen" w:hAnsi="Sylfaen"/>
          <w:lang w:val="en-US"/>
        </w:rPr>
        <w:t>30</w:t>
      </w:r>
      <w:r w:rsidRPr="00E52DA3">
        <w:rPr>
          <w:rFonts w:ascii="Sylfaen" w:hAnsi="Sylfaen"/>
          <w:lang w:val="ka-GE"/>
        </w:rPr>
        <w:t xml:space="preserve">00 ფლაკონი (მთლიანი ღირებულება - </w:t>
      </w:r>
      <w:r w:rsidR="00332D05">
        <w:rPr>
          <w:rFonts w:ascii="Sylfaen" w:hAnsi="Sylfaen"/>
          <w:lang w:val="en-US"/>
        </w:rPr>
        <w:t>12 758.52</w:t>
      </w:r>
      <w:r w:rsidR="00332D05" w:rsidRPr="00E52DA3">
        <w:rPr>
          <w:rFonts w:ascii="Sylfaen" w:hAnsi="Sylfaen"/>
          <w:lang w:val="ka-GE"/>
        </w:rPr>
        <w:t xml:space="preserve"> </w:t>
      </w:r>
      <w:r w:rsidR="00332D05">
        <w:rPr>
          <w:rFonts w:ascii="Sylfaen" w:hAnsi="Sylfaen"/>
          <w:lang w:val="en-US"/>
        </w:rPr>
        <w:t xml:space="preserve"> </w:t>
      </w:r>
      <w:r w:rsidRPr="00E52DA3">
        <w:rPr>
          <w:rFonts w:ascii="Sylfaen" w:hAnsi="Sylfaen"/>
          <w:lang w:val="ka-GE"/>
        </w:rPr>
        <w:t>ლარი)</w:t>
      </w:r>
    </w:p>
    <w:p w:rsidR="003F7C82" w:rsidRPr="00E52DA3" w:rsidRDefault="003F7C82" w:rsidP="003F7C82">
      <w:pPr>
        <w:numPr>
          <w:ilvl w:val="0"/>
          <w:numId w:val="17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დესმოპრესინი - </w:t>
      </w:r>
      <w:r w:rsidR="00332D05">
        <w:rPr>
          <w:rFonts w:ascii="Sylfaen" w:hAnsi="Sylfaen"/>
          <w:lang w:val="en-US"/>
        </w:rPr>
        <w:t>100</w:t>
      </w:r>
      <w:r w:rsidRPr="00E52DA3">
        <w:rPr>
          <w:rFonts w:ascii="Sylfaen" w:hAnsi="Sylfaen"/>
          <w:lang w:val="ka-GE"/>
        </w:rPr>
        <w:t xml:space="preserve"> ფლაკონი (მთლიანი ღირებულება - </w:t>
      </w:r>
      <w:r w:rsidR="00332D05">
        <w:rPr>
          <w:rFonts w:ascii="Sylfaen" w:hAnsi="Sylfaen"/>
          <w:lang w:val="en-US"/>
        </w:rPr>
        <w:t>2890</w:t>
      </w:r>
      <w:r w:rsidRPr="00E52DA3">
        <w:rPr>
          <w:rFonts w:ascii="Sylfaen" w:hAnsi="Sylfaen"/>
          <w:lang w:val="ka-GE"/>
        </w:rPr>
        <w:t xml:space="preserve"> ლარი)</w:t>
      </w:r>
    </w:p>
    <w:p w:rsidR="003F7C82" w:rsidRDefault="003F7C82" w:rsidP="0067174F">
      <w:pPr>
        <w:ind w:left="360"/>
        <w:rPr>
          <w:rFonts w:ascii="Sylfaen" w:hAnsi="Sylfaen"/>
          <w:lang w:val="en-US"/>
        </w:rPr>
      </w:pPr>
    </w:p>
    <w:p w:rsidR="00332D05" w:rsidRPr="00E52DA3" w:rsidRDefault="00332D05" w:rsidP="00332D05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201</w:t>
      </w:r>
      <w:r>
        <w:rPr>
          <w:rFonts w:ascii="Sylfaen" w:hAnsi="Sylfaen"/>
          <w:lang w:val="en-US"/>
        </w:rPr>
        <w:t>2</w:t>
      </w:r>
      <w:r w:rsidRPr="00E52DA3">
        <w:rPr>
          <w:rFonts w:ascii="Sylfaen" w:hAnsi="Sylfaen"/>
          <w:lang w:val="ka-GE"/>
        </w:rPr>
        <w:t xml:space="preserve"> წელი</w:t>
      </w:r>
    </w:p>
    <w:p w:rsidR="00332D05" w:rsidRPr="00E52DA3" w:rsidRDefault="00332D05" w:rsidP="00332D05">
      <w:pPr>
        <w:rPr>
          <w:rFonts w:ascii="Sylfaen" w:hAnsi="Sylfaen"/>
          <w:lang w:val="ka-GE"/>
        </w:rPr>
      </w:pPr>
    </w:p>
    <w:p w:rsidR="00332D05" w:rsidRPr="00E52DA3" w:rsidRDefault="00332D05" w:rsidP="00332D05">
      <w:pPr>
        <w:numPr>
          <w:ilvl w:val="0"/>
          <w:numId w:val="18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ინსულატარდი - </w:t>
      </w:r>
      <w:r w:rsidR="00BE6665">
        <w:rPr>
          <w:rFonts w:ascii="Sylfaen" w:hAnsi="Sylfaen"/>
          <w:lang w:val="en-US"/>
        </w:rPr>
        <w:t>1</w:t>
      </w:r>
      <w:r w:rsidRPr="00E52DA3">
        <w:rPr>
          <w:rFonts w:ascii="Sylfaen" w:hAnsi="Sylfaen"/>
          <w:lang w:val="en-US"/>
        </w:rPr>
        <w:t>0</w:t>
      </w:r>
      <w:r w:rsidRPr="00E52DA3">
        <w:rPr>
          <w:rFonts w:ascii="Sylfaen" w:hAnsi="Sylfaen"/>
          <w:lang w:val="ka-GE"/>
        </w:rPr>
        <w:t xml:space="preserve">00 ფლაკონი (მთლიანი ღირებულება - </w:t>
      </w:r>
      <w:r w:rsidR="00BE6665">
        <w:rPr>
          <w:rFonts w:ascii="Sylfaen" w:hAnsi="Sylfaen"/>
          <w:lang w:val="en-US"/>
        </w:rPr>
        <w:t>4249.26</w:t>
      </w:r>
      <w:r w:rsidRPr="00E52DA3">
        <w:rPr>
          <w:rFonts w:ascii="Sylfaen" w:hAnsi="Sylfaen"/>
          <w:lang w:val="ka-GE"/>
        </w:rPr>
        <w:t xml:space="preserve"> ლარი)</w:t>
      </w:r>
    </w:p>
    <w:p w:rsidR="00332D05" w:rsidRPr="00E52DA3" w:rsidRDefault="00332D05" w:rsidP="00332D05">
      <w:pPr>
        <w:numPr>
          <w:ilvl w:val="0"/>
          <w:numId w:val="18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აქტრაპიდი - </w:t>
      </w:r>
      <w:r w:rsidR="00BE6665">
        <w:rPr>
          <w:rFonts w:ascii="Sylfaen" w:hAnsi="Sylfaen"/>
          <w:lang w:val="en-US"/>
        </w:rPr>
        <w:t>1</w:t>
      </w:r>
      <w:r w:rsidRPr="00E52DA3">
        <w:rPr>
          <w:rFonts w:ascii="Sylfaen" w:hAnsi="Sylfaen"/>
          <w:lang w:val="en-US"/>
        </w:rPr>
        <w:t>0</w:t>
      </w:r>
      <w:r w:rsidRPr="00E52DA3">
        <w:rPr>
          <w:rFonts w:ascii="Sylfaen" w:hAnsi="Sylfaen"/>
          <w:lang w:val="ka-GE"/>
        </w:rPr>
        <w:t xml:space="preserve">00 ფლაკონი (მთლიანი ღირებულება - </w:t>
      </w:r>
      <w:r w:rsidR="00BE6665">
        <w:rPr>
          <w:rFonts w:ascii="Sylfaen" w:hAnsi="Sylfaen"/>
          <w:lang w:val="en-US"/>
        </w:rPr>
        <w:t>4253.90</w:t>
      </w:r>
      <w:r w:rsidRPr="00E52DA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 xml:space="preserve"> </w:t>
      </w:r>
      <w:r w:rsidRPr="00E52DA3">
        <w:rPr>
          <w:rFonts w:ascii="Sylfaen" w:hAnsi="Sylfaen"/>
          <w:lang w:val="ka-GE"/>
        </w:rPr>
        <w:t>ლარი)</w:t>
      </w:r>
    </w:p>
    <w:p w:rsidR="00332D05" w:rsidRPr="00BE6665" w:rsidRDefault="00332D05" w:rsidP="00332D05">
      <w:pPr>
        <w:numPr>
          <w:ilvl w:val="0"/>
          <w:numId w:val="18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დესმოპრესინი - </w:t>
      </w:r>
      <w:r w:rsidR="00BE6665">
        <w:rPr>
          <w:rFonts w:ascii="Sylfaen" w:hAnsi="Sylfaen"/>
          <w:lang w:val="en-US"/>
        </w:rPr>
        <w:t>50</w:t>
      </w:r>
      <w:r w:rsidRPr="00E52DA3">
        <w:rPr>
          <w:rFonts w:ascii="Sylfaen" w:hAnsi="Sylfaen"/>
          <w:lang w:val="ka-GE"/>
        </w:rPr>
        <w:t xml:space="preserve"> ფლაკონი (მთლიანი ღირებულება - </w:t>
      </w:r>
      <w:r w:rsidR="00BE6665">
        <w:rPr>
          <w:rFonts w:ascii="Sylfaen" w:hAnsi="Sylfaen"/>
          <w:lang w:val="en-US"/>
        </w:rPr>
        <w:t xml:space="preserve">1445 </w:t>
      </w:r>
      <w:r w:rsidRPr="00E52DA3">
        <w:rPr>
          <w:rFonts w:ascii="Sylfaen" w:hAnsi="Sylfaen"/>
          <w:lang w:val="ka-GE"/>
        </w:rPr>
        <w:t xml:space="preserve"> ლარი)</w:t>
      </w:r>
    </w:p>
    <w:p w:rsidR="00BE6665" w:rsidRPr="00E52DA3" w:rsidRDefault="00BE6665" w:rsidP="00BE6665">
      <w:pPr>
        <w:numPr>
          <w:ilvl w:val="0"/>
          <w:numId w:val="18"/>
        </w:num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ანტირაბიული ვაქცინა - </w:t>
      </w:r>
      <w:r>
        <w:rPr>
          <w:rFonts w:ascii="Sylfaen" w:hAnsi="Sylfaen"/>
          <w:lang w:val="en-US"/>
        </w:rPr>
        <w:t>8 000</w:t>
      </w:r>
      <w:r w:rsidRPr="00E52DA3">
        <w:rPr>
          <w:rFonts w:ascii="Sylfaen" w:hAnsi="Sylfaen"/>
          <w:lang w:val="ka-GE"/>
        </w:rPr>
        <w:t xml:space="preserve"> კომპ. (მთლიანი ღირებულება - </w:t>
      </w:r>
      <w:r>
        <w:rPr>
          <w:rFonts w:ascii="Sylfaen" w:hAnsi="Sylfaen"/>
          <w:lang w:val="en-US"/>
        </w:rPr>
        <w:t>36 800</w:t>
      </w:r>
      <w:r w:rsidRPr="00E52DA3">
        <w:rPr>
          <w:rFonts w:ascii="Sylfaen" w:hAnsi="Sylfaen"/>
          <w:lang w:val="ka-GE"/>
        </w:rPr>
        <w:t xml:space="preserve"> ლარი)</w:t>
      </w:r>
    </w:p>
    <w:p w:rsidR="00BE6665" w:rsidRPr="00E52DA3" w:rsidRDefault="00BE6665" w:rsidP="00332D05">
      <w:pPr>
        <w:numPr>
          <w:ilvl w:val="0"/>
          <w:numId w:val="18"/>
        </w:numPr>
        <w:rPr>
          <w:rFonts w:ascii="Sylfaen" w:hAnsi="Sylfaen"/>
          <w:lang w:val="ka-GE"/>
        </w:rPr>
      </w:pPr>
    </w:p>
    <w:p w:rsidR="00332D05" w:rsidRPr="003F7C82" w:rsidRDefault="00332D05" w:rsidP="0067174F">
      <w:pPr>
        <w:ind w:left="360"/>
        <w:rPr>
          <w:rFonts w:ascii="Sylfaen" w:hAnsi="Sylfaen"/>
          <w:lang w:val="en-US"/>
        </w:rPr>
      </w:pPr>
    </w:p>
    <w:p w:rsidR="005F775E" w:rsidRPr="00E52DA3" w:rsidRDefault="00811A90" w:rsidP="00811A90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Sylfaen" w:hAnsi="Sylfaen"/>
          <w:b/>
          <w:lang w:val="ka-GE"/>
        </w:rPr>
      </w:pPr>
      <w:r w:rsidRPr="00E52DA3">
        <w:rPr>
          <w:rFonts w:ascii="Sylfaen" w:hAnsi="Sylfaen"/>
          <w:b/>
          <w:lang w:val="ka-GE"/>
        </w:rPr>
        <w:t>ვაქცინები</w:t>
      </w:r>
    </w:p>
    <w:p w:rsidR="005F775E" w:rsidRPr="00E52DA3" w:rsidRDefault="005F775E" w:rsidP="00C16D02">
      <w:pPr>
        <w:ind w:left="360"/>
        <w:rPr>
          <w:rFonts w:ascii="Sylfaen" w:hAnsi="Sylfaen"/>
          <w:lang w:val="ka-GE"/>
        </w:rPr>
      </w:pPr>
    </w:p>
    <w:p w:rsidR="005F775E" w:rsidRPr="00E52DA3" w:rsidRDefault="0012231F" w:rsidP="00C16D02">
      <w:pPr>
        <w:ind w:left="360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გთხოვთ, იხილეთ დანართი 2 </w:t>
      </w:r>
    </w:p>
    <w:p w:rsidR="005F775E" w:rsidRPr="00E52DA3" w:rsidRDefault="005F775E" w:rsidP="00C16D02">
      <w:pPr>
        <w:ind w:left="360"/>
        <w:rPr>
          <w:rFonts w:ascii="Sylfaen" w:hAnsi="Sylfaen"/>
          <w:lang w:val="ka-GE"/>
        </w:rPr>
      </w:pPr>
    </w:p>
    <w:p w:rsidR="0090625D" w:rsidRPr="00E52DA3" w:rsidRDefault="00280653" w:rsidP="00F65B3A">
      <w:pPr>
        <w:rPr>
          <w:rFonts w:ascii="Sylfaen" w:hAnsi="Sylfaen"/>
          <w:b/>
          <w:lang w:val="ka-GE"/>
        </w:rPr>
      </w:pPr>
      <w:r w:rsidRPr="00E52DA3">
        <w:rPr>
          <w:rFonts w:ascii="Sylfaen" w:hAnsi="Sylfaen"/>
          <w:b/>
          <w:lang w:val="ka-GE"/>
        </w:rPr>
        <w:t>ღონისძიებები</w:t>
      </w:r>
    </w:p>
    <w:p w:rsidR="0090625D" w:rsidRPr="00E52DA3" w:rsidRDefault="0090625D" w:rsidP="00EF6BB2">
      <w:pPr>
        <w:tabs>
          <w:tab w:val="num" w:pos="1122"/>
        </w:tabs>
        <w:jc w:val="both"/>
        <w:rPr>
          <w:rFonts w:ascii="Sylfaen" w:hAnsi="Sylfaen"/>
          <w:b/>
          <w:lang w:val="ka-GE"/>
        </w:rPr>
      </w:pPr>
    </w:p>
    <w:p w:rsidR="00A842D9" w:rsidRPr="00E52DA3" w:rsidRDefault="00A842D9" w:rsidP="00A842D9">
      <w:pPr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სამედიცინო დაწესებულებების რეაბილიტაცია/აღჭურვა</w:t>
      </w:r>
    </w:p>
    <w:p w:rsidR="00BE0922" w:rsidRPr="00E52DA3" w:rsidRDefault="00BE0922" w:rsidP="00BE0922">
      <w:pPr>
        <w:ind w:left="360"/>
        <w:jc w:val="both"/>
        <w:rPr>
          <w:rFonts w:ascii="Sylfaen" w:hAnsi="Sylfaen"/>
          <w:lang w:val="ka-GE"/>
        </w:rPr>
      </w:pPr>
    </w:p>
    <w:p w:rsidR="00A842D9" w:rsidRPr="00E52DA3" w:rsidRDefault="00BE0922" w:rsidP="00BE0922">
      <w:pPr>
        <w:numPr>
          <w:ilvl w:val="1"/>
          <w:numId w:val="16"/>
        </w:numPr>
        <w:tabs>
          <w:tab w:val="clear" w:pos="1726"/>
          <w:tab w:val="num" w:pos="1260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2002-2005 წლებში დაფინანსდა ქვემოთ ჩამოთვლილი ამბულატორიების კორპუსების მშენებლობის, რეკონსტრუქციისა და კაპიტალური </w:t>
      </w:r>
      <w:r w:rsidR="00474D77" w:rsidRPr="00E52DA3">
        <w:rPr>
          <w:rFonts w:ascii="Sylfaen" w:hAnsi="Sylfaen"/>
          <w:lang w:val="ka-GE"/>
        </w:rPr>
        <w:t>სა</w:t>
      </w:r>
      <w:r w:rsidRPr="00E52DA3">
        <w:rPr>
          <w:rFonts w:ascii="Sylfaen" w:hAnsi="Sylfaen"/>
          <w:lang w:val="ka-GE"/>
        </w:rPr>
        <w:t>რემონტ</w:t>
      </w:r>
      <w:r w:rsidR="00474D77" w:rsidRPr="00E52DA3">
        <w:rPr>
          <w:rFonts w:ascii="Sylfaen" w:hAnsi="Sylfaen"/>
          <w:lang w:val="ka-GE"/>
        </w:rPr>
        <w:t>ო</w:t>
      </w:r>
      <w:r w:rsidRPr="00E52DA3">
        <w:rPr>
          <w:rFonts w:ascii="Sylfaen" w:hAnsi="Sylfaen"/>
          <w:lang w:val="ka-GE"/>
        </w:rPr>
        <w:t xml:space="preserve"> სამუშაოები:</w:t>
      </w:r>
    </w:p>
    <w:p w:rsidR="00BE0922" w:rsidRPr="00E52DA3" w:rsidRDefault="00BE0922" w:rsidP="00A842D9">
      <w:pPr>
        <w:ind w:left="360"/>
        <w:jc w:val="both"/>
        <w:rPr>
          <w:rFonts w:ascii="Sylfaen" w:hAnsi="Sylfaen"/>
          <w:lang w:val="ka-GE"/>
        </w:rPr>
      </w:pPr>
    </w:p>
    <w:p w:rsidR="00BE0922" w:rsidRPr="00E52DA3" w:rsidRDefault="00BE0922" w:rsidP="00BE0922">
      <w:pPr>
        <w:numPr>
          <w:ilvl w:val="2"/>
          <w:numId w:val="16"/>
        </w:numPr>
        <w:tabs>
          <w:tab w:val="clear" w:pos="2340"/>
          <w:tab w:val="num" w:pos="1440"/>
        </w:tabs>
        <w:ind w:hanging="108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საბერიოს საექიმო ამბულატორია (2001-2003 წწ) – 40 000 ლარი</w:t>
      </w:r>
    </w:p>
    <w:p w:rsidR="00BE0922" w:rsidRPr="00E52DA3" w:rsidRDefault="00BE0922" w:rsidP="00BE0922">
      <w:pPr>
        <w:numPr>
          <w:ilvl w:val="2"/>
          <w:numId w:val="16"/>
        </w:numPr>
        <w:tabs>
          <w:tab w:val="clear" w:pos="2340"/>
          <w:tab w:val="num" w:pos="1440"/>
        </w:tabs>
        <w:ind w:hanging="108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ნაბაკევის საექიმო ამბულატორია (2002 წელი) - 49 000 ლარი</w:t>
      </w:r>
    </w:p>
    <w:p w:rsidR="00BE0922" w:rsidRPr="00E52DA3" w:rsidRDefault="00BE0922" w:rsidP="00BE0922">
      <w:pPr>
        <w:numPr>
          <w:ilvl w:val="2"/>
          <w:numId w:val="16"/>
        </w:numPr>
        <w:tabs>
          <w:tab w:val="clear" w:pos="2340"/>
          <w:tab w:val="num" w:pos="1440"/>
        </w:tabs>
        <w:ind w:hanging="108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ოტობაიას საექიმო ამბულატორია (2005 წელი) – 120 000 ლარი</w:t>
      </w:r>
    </w:p>
    <w:p w:rsidR="003502AC" w:rsidRPr="00E52DA3" w:rsidRDefault="003502AC" w:rsidP="003502AC">
      <w:pPr>
        <w:ind w:left="1260"/>
        <w:jc w:val="both"/>
        <w:rPr>
          <w:rFonts w:ascii="Sylfaen" w:hAnsi="Sylfaen"/>
          <w:lang w:val="ka-GE"/>
        </w:rPr>
      </w:pPr>
    </w:p>
    <w:p w:rsidR="003F39E2" w:rsidRPr="00E52DA3" w:rsidRDefault="003F39E2" w:rsidP="003F39E2">
      <w:pPr>
        <w:numPr>
          <w:ilvl w:val="1"/>
          <w:numId w:val="16"/>
        </w:numPr>
        <w:tabs>
          <w:tab w:val="clear" w:pos="1726"/>
          <w:tab w:val="num" w:pos="1260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2002</w:t>
      </w:r>
      <w:r w:rsidR="009A6775">
        <w:rPr>
          <w:rFonts w:ascii="Sylfaen" w:hAnsi="Sylfaen"/>
          <w:lang w:val="ka-GE"/>
        </w:rPr>
        <w:t>-2003</w:t>
      </w:r>
      <w:r w:rsidRPr="00E52DA3">
        <w:rPr>
          <w:rFonts w:ascii="Sylfaen" w:hAnsi="Sylfaen"/>
          <w:lang w:val="ka-GE"/>
        </w:rPr>
        <w:t xml:space="preserve"> წ</w:t>
      </w:r>
      <w:r w:rsidR="009A6775">
        <w:rPr>
          <w:rFonts w:ascii="Sylfaen" w:hAnsi="Sylfaen"/>
          <w:lang w:val="ka-GE"/>
        </w:rPr>
        <w:t>ლებში</w:t>
      </w:r>
      <w:r w:rsidRPr="00E52DA3">
        <w:rPr>
          <w:rFonts w:ascii="Sylfaen" w:hAnsi="Sylfaen"/>
          <w:lang w:val="ka-GE"/>
        </w:rPr>
        <w:t xml:space="preserve"> გალის რაიონულ საავადმყოფოს, საბერიოს საექიმო ამბულატორიას, ოტობაიას სასწრაფო სამედიცინო დახმარების სამსახურს გადაეცათ უაზ-ის მარკის ავტომანქანები (სულ 3 ერთეული);</w:t>
      </w:r>
    </w:p>
    <w:p w:rsidR="003F39E2" w:rsidRPr="00E52DA3" w:rsidRDefault="003F39E2" w:rsidP="003F39E2">
      <w:pPr>
        <w:ind w:left="720"/>
        <w:jc w:val="both"/>
        <w:rPr>
          <w:rFonts w:ascii="Sylfaen" w:hAnsi="Sylfaen"/>
          <w:lang w:val="ka-GE"/>
        </w:rPr>
      </w:pPr>
    </w:p>
    <w:p w:rsidR="00BC6C7E" w:rsidRPr="00E52DA3" w:rsidRDefault="00BC6C7E" w:rsidP="00BC6C7E">
      <w:pPr>
        <w:numPr>
          <w:ilvl w:val="1"/>
          <w:numId w:val="16"/>
        </w:numPr>
        <w:tabs>
          <w:tab w:val="clear" w:pos="1726"/>
          <w:tab w:val="num" w:pos="1260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en-US"/>
        </w:rPr>
        <w:t xml:space="preserve">2006 </w:t>
      </w:r>
      <w:r w:rsidRPr="00E52DA3">
        <w:rPr>
          <w:rFonts w:ascii="Sylfaen" w:hAnsi="Sylfaen"/>
          <w:lang w:val="ka-GE"/>
        </w:rPr>
        <w:t>წელს გალის რაიონულ</w:t>
      </w:r>
      <w:r w:rsidR="002B091D">
        <w:rPr>
          <w:rFonts w:ascii="Sylfaen" w:hAnsi="Sylfaen"/>
          <w:lang w:val="ka-GE"/>
        </w:rPr>
        <w:t>ი</w:t>
      </w:r>
      <w:r w:rsidRPr="00E52DA3">
        <w:rPr>
          <w:rFonts w:ascii="Sylfaen" w:hAnsi="Sylfaen"/>
          <w:lang w:val="ka-GE"/>
        </w:rPr>
        <w:t xml:space="preserve"> საავადმყოფოს</w:t>
      </w:r>
      <w:r w:rsidR="002B091D">
        <w:rPr>
          <w:rFonts w:ascii="Sylfaen" w:hAnsi="Sylfaen"/>
          <w:lang w:val="ka-GE"/>
        </w:rPr>
        <w:t xml:space="preserve">თვის შეძენილ იქნა და </w:t>
      </w:r>
      <w:r w:rsidRPr="00E52DA3">
        <w:rPr>
          <w:rFonts w:ascii="Sylfaen" w:hAnsi="Sylfaen"/>
          <w:lang w:val="ka-GE"/>
        </w:rPr>
        <w:t>გადაეცა ულტრაბგერითი სკანერი;</w:t>
      </w:r>
    </w:p>
    <w:p w:rsidR="00BC6C7E" w:rsidRPr="00E52DA3" w:rsidRDefault="00BC6C7E" w:rsidP="00BC6C7E">
      <w:pPr>
        <w:jc w:val="both"/>
        <w:rPr>
          <w:rFonts w:ascii="Sylfaen" w:hAnsi="Sylfaen"/>
          <w:lang w:val="ka-GE"/>
        </w:rPr>
      </w:pPr>
    </w:p>
    <w:p w:rsidR="00C41455" w:rsidRDefault="00C41455" w:rsidP="00C41455">
      <w:pPr>
        <w:numPr>
          <w:ilvl w:val="1"/>
          <w:numId w:val="16"/>
        </w:numPr>
        <w:tabs>
          <w:tab w:val="clear" w:pos="1726"/>
          <w:tab w:val="num" w:pos="1260"/>
        </w:tabs>
        <w:ind w:left="1260" w:hanging="5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ორგანიზებულ იქნა სასწრაფო სამედიცინო დახმარების სამსახურები გალში (2007 წელს), ნაბაკევში, ოტობაიასა და საბერიოში</w:t>
      </w:r>
      <w:r w:rsidR="00625056">
        <w:rPr>
          <w:rFonts w:ascii="Sylfaen" w:hAnsi="Sylfaen"/>
          <w:lang w:val="ka-GE"/>
        </w:rPr>
        <w:t xml:space="preserve"> (2006)</w:t>
      </w:r>
      <w:r>
        <w:rPr>
          <w:rFonts w:ascii="Sylfaen" w:hAnsi="Sylfaen"/>
          <w:lang w:val="ka-GE"/>
        </w:rPr>
        <w:t xml:space="preserve">, რომლებიც ჩართულ იქნენ სახელმწიფო პროგრამაში; </w:t>
      </w:r>
    </w:p>
    <w:p w:rsidR="00C41455" w:rsidRDefault="00C41455" w:rsidP="00C41455">
      <w:pPr>
        <w:jc w:val="both"/>
        <w:rPr>
          <w:rFonts w:ascii="Sylfaen" w:hAnsi="Sylfaen"/>
          <w:lang w:val="ka-GE"/>
        </w:rPr>
      </w:pPr>
    </w:p>
    <w:p w:rsidR="00607A59" w:rsidRPr="00E52DA3" w:rsidRDefault="00993FE4" w:rsidP="003502AC">
      <w:pPr>
        <w:numPr>
          <w:ilvl w:val="1"/>
          <w:numId w:val="16"/>
        </w:numPr>
        <w:tabs>
          <w:tab w:val="clear" w:pos="1726"/>
          <w:tab w:val="num" w:pos="1260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სამედიცინო დაწესებულებებს </w:t>
      </w:r>
      <w:r w:rsidR="00607A59" w:rsidRPr="00E52DA3">
        <w:rPr>
          <w:rFonts w:ascii="Sylfaen" w:hAnsi="Sylfaen"/>
          <w:lang w:val="ka-GE"/>
        </w:rPr>
        <w:t>გადაეცა</w:t>
      </w:r>
      <w:r w:rsidRPr="00E52DA3">
        <w:rPr>
          <w:rFonts w:ascii="Sylfaen" w:hAnsi="Sylfaen"/>
          <w:lang w:val="ka-GE"/>
        </w:rPr>
        <w:t>თ</w:t>
      </w:r>
      <w:r w:rsidR="00607A59" w:rsidRPr="00E52DA3">
        <w:rPr>
          <w:rFonts w:ascii="Sylfaen" w:hAnsi="Sylfaen"/>
          <w:lang w:val="ka-GE"/>
        </w:rPr>
        <w:t xml:space="preserve"> ვაქცინების შესანახი მაცივრები</w:t>
      </w:r>
      <w:r w:rsidRPr="00E52DA3">
        <w:rPr>
          <w:rFonts w:ascii="Sylfaen" w:hAnsi="Sylfaen"/>
          <w:lang w:val="ka-GE"/>
        </w:rPr>
        <w:t xml:space="preserve"> (ოტობაიას საექიმო ამბულატორია)</w:t>
      </w:r>
      <w:r w:rsidR="00607A59" w:rsidRPr="00E52DA3">
        <w:rPr>
          <w:rFonts w:ascii="Sylfaen" w:hAnsi="Sylfaen"/>
          <w:lang w:val="ka-GE"/>
        </w:rPr>
        <w:t>, ცივი ჯაჭვის ყუთები</w:t>
      </w:r>
      <w:r w:rsidR="001A374C" w:rsidRPr="00E52DA3">
        <w:rPr>
          <w:rFonts w:ascii="Sylfaen" w:hAnsi="Sylfaen"/>
          <w:lang w:val="ka-GE"/>
        </w:rPr>
        <w:t>. ხდება მათი მომარაგება იმუნიზაციისთვის საჭირო მასალებით, მეთოდური რეკომენდაციებით და ინსტრუქციებით</w:t>
      </w:r>
      <w:r w:rsidR="00607A59" w:rsidRPr="00E52DA3">
        <w:rPr>
          <w:rFonts w:ascii="Sylfaen" w:hAnsi="Sylfaen"/>
          <w:lang w:val="ka-GE"/>
        </w:rPr>
        <w:t>;</w:t>
      </w:r>
    </w:p>
    <w:p w:rsidR="004A74C1" w:rsidRPr="00E52DA3" w:rsidRDefault="004A74C1" w:rsidP="004A74C1">
      <w:pPr>
        <w:ind w:left="720"/>
        <w:jc w:val="both"/>
        <w:rPr>
          <w:rFonts w:ascii="Sylfaen" w:hAnsi="Sylfaen"/>
          <w:lang w:val="ka-GE"/>
        </w:rPr>
      </w:pPr>
    </w:p>
    <w:p w:rsidR="00607A59" w:rsidRPr="00E52DA3" w:rsidRDefault="00607A59" w:rsidP="003502AC">
      <w:pPr>
        <w:numPr>
          <w:ilvl w:val="1"/>
          <w:numId w:val="16"/>
        </w:numPr>
        <w:tabs>
          <w:tab w:val="clear" w:pos="1726"/>
          <w:tab w:val="num" w:pos="1260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ნაბაკევის საექიმო ამბულატორიას გადაეცა კლინიკურ-ბიოქიმიური ლაბორატორიის სრული აღჭურვილობა და რენტგენის აპარატი;</w:t>
      </w:r>
    </w:p>
    <w:p w:rsidR="004A74C1" w:rsidRPr="00E52DA3" w:rsidRDefault="004A74C1" w:rsidP="004A74C1">
      <w:pPr>
        <w:jc w:val="both"/>
        <w:rPr>
          <w:rFonts w:ascii="Sylfaen" w:hAnsi="Sylfaen"/>
          <w:lang w:val="ka-GE"/>
        </w:rPr>
      </w:pPr>
    </w:p>
    <w:p w:rsidR="00607A59" w:rsidRPr="00E52DA3" w:rsidRDefault="0063071D" w:rsidP="003502AC">
      <w:pPr>
        <w:numPr>
          <w:ilvl w:val="1"/>
          <w:numId w:val="16"/>
        </w:numPr>
        <w:tabs>
          <w:tab w:val="clear" w:pos="1726"/>
          <w:tab w:val="num" w:pos="1260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2006 წელს ოტობაიას საექიმო ამბულატორი</w:t>
      </w:r>
      <w:r w:rsidR="007B3846" w:rsidRPr="00E52DA3">
        <w:rPr>
          <w:rFonts w:ascii="Sylfaen" w:hAnsi="Sylfaen"/>
          <w:lang w:val="ka-GE"/>
        </w:rPr>
        <w:t>ა</w:t>
      </w:r>
      <w:r w:rsidR="0092196A">
        <w:rPr>
          <w:rFonts w:ascii="Sylfaen" w:hAnsi="Sylfaen"/>
          <w:lang w:val="ka-GE"/>
        </w:rPr>
        <w:t>ს გადაეცა</w:t>
      </w:r>
      <w:r w:rsidR="007B3846" w:rsidRPr="00E52DA3">
        <w:rPr>
          <w:rFonts w:ascii="Sylfaen" w:hAnsi="Sylfaen"/>
          <w:lang w:val="ka-GE"/>
        </w:rPr>
        <w:t xml:space="preserve"> 50 000 ლარის ღირებულების</w:t>
      </w:r>
      <w:r w:rsidRPr="00E52DA3">
        <w:rPr>
          <w:rFonts w:ascii="Sylfaen" w:hAnsi="Sylfaen"/>
          <w:lang w:val="ka-GE"/>
        </w:rPr>
        <w:t xml:space="preserve"> </w:t>
      </w:r>
      <w:r w:rsidR="007B3846" w:rsidRPr="00E52DA3">
        <w:rPr>
          <w:rFonts w:ascii="Sylfaen" w:hAnsi="Sylfaen"/>
          <w:lang w:val="ka-GE"/>
        </w:rPr>
        <w:t>აღჭურვილობ</w:t>
      </w:r>
      <w:r w:rsidR="0092196A">
        <w:rPr>
          <w:rFonts w:ascii="Sylfaen" w:hAnsi="Sylfaen"/>
          <w:lang w:val="ka-GE"/>
        </w:rPr>
        <w:t>ა</w:t>
      </w:r>
      <w:r w:rsidR="007B3846" w:rsidRPr="00E52DA3">
        <w:rPr>
          <w:rFonts w:ascii="Sylfaen" w:hAnsi="Sylfaen"/>
          <w:lang w:val="ka-GE"/>
        </w:rPr>
        <w:t>;</w:t>
      </w:r>
    </w:p>
    <w:p w:rsidR="004A74C1" w:rsidRPr="00E52DA3" w:rsidRDefault="004A74C1" w:rsidP="004A74C1">
      <w:pPr>
        <w:jc w:val="both"/>
        <w:rPr>
          <w:rFonts w:ascii="Sylfaen" w:hAnsi="Sylfaen"/>
          <w:lang w:val="ka-GE"/>
        </w:rPr>
      </w:pPr>
    </w:p>
    <w:p w:rsidR="00AB5328" w:rsidRPr="00AB5328" w:rsidRDefault="00AB5328" w:rsidP="00AB5328">
      <w:pPr>
        <w:numPr>
          <w:ilvl w:val="1"/>
          <w:numId w:val="16"/>
        </w:numPr>
        <w:tabs>
          <w:tab w:val="clear" w:pos="1726"/>
          <w:tab w:val="num" w:pos="1260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ოტობაიას საექიმო ამბულატორი</w:t>
      </w:r>
      <w:r w:rsidR="0028161E">
        <w:rPr>
          <w:rFonts w:ascii="Sylfaen" w:hAnsi="Sylfaen"/>
          <w:lang w:val="ka-GE"/>
        </w:rPr>
        <w:t>ი</w:t>
      </w:r>
      <w:r w:rsidRPr="00E52DA3">
        <w:rPr>
          <w:rFonts w:ascii="Sylfaen" w:hAnsi="Sylfaen"/>
          <w:lang w:val="ka-GE"/>
        </w:rPr>
        <w:t>ს</w:t>
      </w:r>
      <w:r w:rsidR="0028161E">
        <w:rPr>
          <w:rFonts w:ascii="Sylfaen" w:hAnsi="Sylfaen"/>
          <w:lang w:val="ka-GE"/>
        </w:rPr>
        <w:t>თვის შეძენილ იქნა და</w:t>
      </w:r>
      <w:r w:rsidRPr="00E52DA3">
        <w:rPr>
          <w:rFonts w:ascii="Sylfaen" w:hAnsi="Sylfaen"/>
          <w:lang w:val="ka-GE"/>
        </w:rPr>
        <w:t xml:space="preserve"> გადაეცა სამედიცინო აღჭურვილობა (აპარატურა, ინვენტარი), მათ შორის სტომატოლოგიური კაბინეტი;</w:t>
      </w:r>
    </w:p>
    <w:p w:rsidR="00AB5328" w:rsidRDefault="00AB5328" w:rsidP="00AB5328">
      <w:pPr>
        <w:jc w:val="both"/>
        <w:rPr>
          <w:rFonts w:ascii="Sylfaen" w:hAnsi="Sylfaen"/>
          <w:lang w:val="ka-GE"/>
        </w:rPr>
      </w:pPr>
    </w:p>
    <w:p w:rsidR="00AB5328" w:rsidRPr="00E52DA3" w:rsidRDefault="00AB5328" w:rsidP="00AB5328">
      <w:pPr>
        <w:ind w:left="720"/>
        <w:jc w:val="both"/>
        <w:rPr>
          <w:rFonts w:ascii="Sylfaen" w:hAnsi="Sylfaen"/>
          <w:lang w:val="ka-GE"/>
        </w:rPr>
      </w:pPr>
    </w:p>
    <w:p w:rsidR="0063071D" w:rsidRPr="00E52DA3" w:rsidRDefault="0063071D" w:rsidP="003502AC">
      <w:pPr>
        <w:numPr>
          <w:ilvl w:val="1"/>
          <w:numId w:val="16"/>
        </w:numPr>
        <w:tabs>
          <w:tab w:val="clear" w:pos="1726"/>
          <w:tab w:val="num" w:pos="1260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2007 წელს საბერიოს საექიმო ამბულატორი</w:t>
      </w:r>
      <w:r w:rsidR="00083736" w:rsidRPr="00E52DA3">
        <w:rPr>
          <w:rFonts w:ascii="Sylfaen" w:hAnsi="Sylfaen"/>
          <w:lang w:val="ka-GE"/>
        </w:rPr>
        <w:t>ა</w:t>
      </w:r>
      <w:r w:rsidR="00445752">
        <w:rPr>
          <w:rFonts w:ascii="Sylfaen" w:hAnsi="Sylfaen"/>
          <w:lang w:val="ka-GE"/>
        </w:rPr>
        <w:t>ს გადაეცა</w:t>
      </w:r>
      <w:r w:rsidRPr="00E52DA3">
        <w:rPr>
          <w:rFonts w:ascii="Sylfaen" w:hAnsi="Sylfaen"/>
          <w:lang w:val="ka-GE"/>
        </w:rPr>
        <w:t xml:space="preserve"> 1000 ლარის </w:t>
      </w:r>
      <w:r w:rsidR="008303A9" w:rsidRPr="00E52DA3">
        <w:rPr>
          <w:rFonts w:ascii="Sylfaen" w:hAnsi="Sylfaen"/>
          <w:lang w:val="ka-GE"/>
        </w:rPr>
        <w:t>ღირებულების ინვენტარი;</w:t>
      </w:r>
      <w:r w:rsidR="001C5D57" w:rsidRPr="00E52DA3">
        <w:rPr>
          <w:rFonts w:ascii="Sylfaen" w:hAnsi="Sylfaen"/>
          <w:lang w:val="ka-GE"/>
        </w:rPr>
        <w:t xml:space="preserve"> </w:t>
      </w:r>
    </w:p>
    <w:p w:rsidR="004A74C1" w:rsidRPr="00E52DA3" w:rsidRDefault="004A74C1" w:rsidP="004A74C1">
      <w:pPr>
        <w:jc w:val="both"/>
        <w:rPr>
          <w:rFonts w:ascii="Sylfaen" w:hAnsi="Sylfaen"/>
          <w:lang w:val="ka-GE"/>
        </w:rPr>
      </w:pPr>
    </w:p>
    <w:p w:rsidR="0063071D" w:rsidRPr="00E52DA3" w:rsidRDefault="0063071D" w:rsidP="003502AC">
      <w:pPr>
        <w:numPr>
          <w:ilvl w:val="1"/>
          <w:numId w:val="16"/>
        </w:numPr>
        <w:tabs>
          <w:tab w:val="clear" w:pos="1726"/>
          <w:tab w:val="num" w:pos="1260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2007 წელს გალის რაიონულ საავადმყოფოს გადაეცა </w:t>
      </w:r>
      <w:r w:rsidR="00D6254F" w:rsidRPr="00E52DA3">
        <w:rPr>
          <w:rFonts w:ascii="Sylfaen" w:hAnsi="Sylfaen"/>
          <w:lang w:val="ka-GE"/>
        </w:rPr>
        <w:t>3000 ლარი</w:t>
      </w:r>
      <w:r w:rsidR="00D6254F">
        <w:rPr>
          <w:rFonts w:ascii="Sylfaen" w:hAnsi="Sylfaen"/>
          <w:lang w:val="ka-GE"/>
        </w:rPr>
        <w:t xml:space="preserve">ს ღირებულების </w:t>
      </w:r>
      <w:r w:rsidRPr="00E52DA3">
        <w:rPr>
          <w:rFonts w:ascii="Sylfaen" w:hAnsi="Sylfaen"/>
          <w:lang w:val="ka-GE"/>
        </w:rPr>
        <w:t>ანტირაბიული ვაქცინები;</w:t>
      </w:r>
    </w:p>
    <w:p w:rsidR="004A74C1" w:rsidRPr="00E52DA3" w:rsidRDefault="004A74C1" w:rsidP="004A74C1">
      <w:pPr>
        <w:jc w:val="both"/>
        <w:rPr>
          <w:rFonts w:ascii="Sylfaen" w:hAnsi="Sylfaen"/>
          <w:lang w:val="ka-GE"/>
        </w:rPr>
      </w:pPr>
    </w:p>
    <w:p w:rsidR="00435D8F" w:rsidRPr="00E52DA3" w:rsidRDefault="00435D8F" w:rsidP="00435D8F">
      <w:pPr>
        <w:numPr>
          <w:ilvl w:val="1"/>
          <w:numId w:val="16"/>
        </w:numPr>
        <w:tabs>
          <w:tab w:val="clear" w:pos="1726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2011 წელს დაგეგმილია გალის რაიონული საავადმყოფოსთვის ერთი ერთეული უაზის ტიპის მაღალი გამავლობის ავტომანქანის გადაცემა. </w:t>
      </w:r>
    </w:p>
    <w:p w:rsidR="00447EB6" w:rsidRPr="00E52DA3" w:rsidRDefault="00447EB6" w:rsidP="00447EB6">
      <w:pPr>
        <w:ind w:left="720"/>
        <w:jc w:val="both"/>
        <w:rPr>
          <w:rFonts w:ascii="Sylfaen" w:hAnsi="Sylfaen"/>
          <w:lang w:val="ka-GE"/>
        </w:rPr>
      </w:pPr>
    </w:p>
    <w:p w:rsidR="00A842D9" w:rsidRPr="00E52DA3" w:rsidRDefault="00A842D9" w:rsidP="00A842D9">
      <w:pPr>
        <w:numPr>
          <w:ilvl w:val="0"/>
          <w:numId w:val="16"/>
        </w:num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სამედიცინო აქციები</w:t>
      </w:r>
    </w:p>
    <w:p w:rsidR="00A842D9" w:rsidRPr="00E52DA3" w:rsidRDefault="00A842D9" w:rsidP="00A842D9">
      <w:pPr>
        <w:ind w:left="360"/>
        <w:jc w:val="both"/>
        <w:rPr>
          <w:rFonts w:ascii="Sylfaen" w:hAnsi="Sylfaen"/>
          <w:lang w:val="ka-GE"/>
        </w:rPr>
      </w:pPr>
    </w:p>
    <w:p w:rsidR="00A842D9" w:rsidRPr="00E52DA3" w:rsidRDefault="000534D1" w:rsidP="00CC20AB">
      <w:pPr>
        <w:numPr>
          <w:ilvl w:val="1"/>
          <w:numId w:val="16"/>
        </w:numPr>
        <w:tabs>
          <w:tab w:val="clear" w:pos="1726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2001 წელს გალის რაიონულ საავადმყოფოში მივლენილ იქნა სამედიცინო ჯგუფი აღჭურვილი სამედიცინო აპარატურით, მედიკამენტებით და სამედიცინო დანიშნულების საგნებით. 3 თვიანი ხანგრძლივობის მივლინების პერიოდში </w:t>
      </w:r>
      <w:r w:rsidR="00DA7161" w:rsidRPr="00E52DA3">
        <w:rPr>
          <w:rFonts w:ascii="Sylfaen" w:hAnsi="Sylfaen"/>
          <w:lang w:val="ka-GE"/>
        </w:rPr>
        <w:t>სამედიცინო ჯგუფის მიერ ჩატარებული იქნა 190-მდე ქირურგიული ოპერაცია, 1000-მდე საკონსულტაციო-ამბულატორიული მიღება;</w:t>
      </w:r>
    </w:p>
    <w:p w:rsidR="004A74C1" w:rsidRPr="00E52DA3" w:rsidRDefault="004A74C1" w:rsidP="004A74C1">
      <w:pPr>
        <w:ind w:left="720"/>
        <w:jc w:val="both"/>
        <w:rPr>
          <w:rFonts w:ascii="Sylfaen" w:hAnsi="Sylfaen"/>
          <w:lang w:val="ka-GE"/>
        </w:rPr>
      </w:pPr>
    </w:p>
    <w:p w:rsidR="00DA7161" w:rsidRPr="00E52DA3" w:rsidRDefault="00B75A2A" w:rsidP="00CC20AB">
      <w:pPr>
        <w:numPr>
          <w:ilvl w:val="1"/>
          <w:numId w:val="16"/>
        </w:numPr>
        <w:tabs>
          <w:tab w:val="clear" w:pos="1726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2004-2009 წლებში ჯო ენის სამედიცინო ცენტრში 56 პაციენტს ჩაუტარდა კარდიოქირურგიული ოპერაცია (მთლიანი ღირებულებით 371 569 ლარი);</w:t>
      </w:r>
    </w:p>
    <w:p w:rsidR="004A74C1" w:rsidRPr="00E52DA3" w:rsidRDefault="004A74C1" w:rsidP="004A74C1">
      <w:pPr>
        <w:jc w:val="both"/>
        <w:rPr>
          <w:rFonts w:ascii="Sylfaen" w:hAnsi="Sylfaen"/>
          <w:lang w:val="ka-GE"/>
        </w:rPr>
      </w:pPr>
    </w:p>
    <w:p w:rsidR="00B75A2A" w:rsidRPr="00E52DA3" w:rsidRDefault="00EC3735" w:rsidP="00CC20AB">
      <w:pPr>
        <w:numPr>
          <w:ilvl w:val="1"/>
          <w:numId w:val="16"/>
        </w:numPr>
        <w:tabs>
          <w:tab w:val="clear" w:pos="1726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2005 </w:t>
      </w:r>
      <w:r w:rsidR="00EB2A07" w:rsidRPr="00E52DA3">
        <w:rPr>
          <w:rFonts w:ascii="Sylfaen" w:hAnsi="Sylfaen"/>
          <w:lang w:val="ka-GE"/>
        </w:rPr>
        <w:t>წელს</w:t>
      </w:r>
      <w:r w:rsidRPr="00E52DA3">
        <w:rPr>
          <w:rFonts w:ascii="Sylfaen" w:hAnsi="Sylfaen"/>
          <w:lang w:val="ka-GE"/>
        </w:rPr>
        <w:t xml:space="preserve"> ჩატარდა სამედიცინო-პროფილაქტი</w:t>
      </w:r>
      <w:r w:rsidR="00B51688" w:rsidRPr="00E52DA3">
        <w:rPr>
          <w:rFonts w:ascii="Sylfaen" w:hAnsi="Sylfaen"/>
          <w:lang w:val="ka-GE"/>
        </w:rPr>
        <w:t xml:space="preserve">კური </w:t>
      </w:r>
      <w:r w:rsidR="00EB2A07" w:rsidRPr="00E52DA3">
        <w:rPr>
          <w:rFonts w:ascii="Sylfaen" w:hAnsi="Sylfaen"/>
          <w:lang w:val="ka-GE"/>
        </w:rPr>
        <w:t>აქციები ზუგდიდისა და წალენჯიხის რაიონებში, რომლის დროსაც გალის რაიონიდან ორგანიზებულად გადმოყვანილ 4000-ზე მეტ პირს (მოზრდილი და ბავშვი)  ჩაუტარდა სამედიცინო გამოკვლევები. ანალოგიურ</w:t>
      </w:r>
      <w:r w:rsidR="00157E29" w:rsidRPr="00E52DA3">
        <w:rPr>
          <w:rFonts w:ascii="Sylfaen" w:hAnsi="Sylfaen"/>
          <w:lang w:val="ka-GE"/>
        </w:rPr>
        <w:t>ი</w:t>
      </w:r>
      <w:r w:rsidR="00186CBA" w:rsidRPr="00E52DA3">
        <w:rPr>
          <w:rFonts w:ascii="Sylfaen" w:hAnsi="Sylfaen"/>
          <w:lang w:val="ka-GE"/>
        </w:rPr>
        <w:t xml:space="preserve"> ღონისძიებები ჩატარდა 2006 წელს. გასინჯულ იქნა 3800 პირი;</w:t>
      </w:r>
    </w:p>
    <w:p w:rsidR="004A74C1" w:rsidRPr="00E52DA3" w:rsidRDefault="004A74C1" w:rsidP="004A74C1">
      <w:pPr>
        <w:jc w:val="both"/>
        <w:rPr>
          <w:rFonts w:ascii="Sylfaen" w:hAnsi="Sylfaen"/>
          <w:lang w:val="ka-GE"/>
        </w:rPr>
      </w:pPr>
    </w:p>
    <w:p w:rsidR="00186CBA" w:rsidRPr="00E52DA3" w:rsidRDefault="00DF0AE2" w:rsidP="00CC20AB">
      <w:pPr>
        <w:numPr>
          <w:ilvl w:val="1"/>
          <w:numId w:val="16"/>
        </w:numPr>
        <w:tabs>
          <w:tab w:val="clear" w:pos="1726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2006-200</w:t>
      </w:r>
      <w:r w:rsidR="00774B2E" w:rsidRPr="00E52DA3">
        <w:rPr>
          <w:rFonts w:ascii="Sylfaen" w:hAnsi="Sylfaen"/>
          <w:lang w:val="ka-GE"/>
        </w:rPr>
        <w:t>9</w:t>
      </w:r>
      <w:r w:rsidRPr="00E52DA3">
        <w:rPr>
          <w:rFonts w:ascii="Sylfaen" w:hAnsi="Sylfaen"/>
          <w:lang w:val="ka-GE"/>
        </w:rPr>
        <w:t xml:space="preserve"> წლებში 1</w:t>
      </w:r>
      <w:r w:rsidR="00774B2E" w:rsidRPr="00E52DA3">
        <w:rPr>
          <w:rFonts w:ascii="Sylfaen" w:hAnsi="Sylfaen"/>
          <w:lang w:val="ka-GE"/>
        </w:rPr>
        <w:t>5</w:t>
      </w:r>
      <w:r w:rsidRPr="00E52DA3">
        <w:rPr>
          <w:rFonts w:ascii="Sylfaen" w:hAnsi="Sylfaen"/>
          <w:lang w:val="ka-GE"/>
        </w:rPr>
        <w:t>0</w:t>
      </w:r>
      <w:r w:rsidR="00774B2E" w:rsidRPr="00E52DA3">
        <w:rPr>
          <w:rFonts w:ascii="Sylfaen" w:hAnsi="Sylfaen"/>
          <w:lang w:val="ka-GE"/>
        </w:rPr>
        <w:t>-მდე</w:t>
      </w:r>
      <w:r w:rsidRPr="00E52DA3">
        <w:rPr>
          <w:rFonts w:ascii="Sylfaen" w:hAnsi="Sylfaen"/>
          <w:lang w:val="ka-GE"/>
        </w:rPr>
        <w:t xml:space="preserve"> პაციენტს</w:t>
      </w:r>
      <w:r w:rsidR="006E5F9E" w:rsidRPr="00E52DA3">
        <w:rPr>
          <w:rFonts w:ascii="Sylfaen" w:hAnsi="Sylfaen"/>
          <w:lang w:val="ka-GE"/>
        </w:rPr>
        <w:t xml:space="preserve"> </w:t>
      </w:r>
      <w:r w:rsidR="00D704D3" w:rsidRPr="00E52DA3">
        <w:rPr>
          <w:rFonts w:ascii="Sylfaen" w:hAnsi="Sylfaen"/>
          <w:lang w:val="ka-GE"/>
        </w:rPr>
        <w:t>(მცხოვრები გალის რაიონში</w:t>
      </w:r>
      <w:r w:rsidR="006E5F9E" w:rsidRPr="00E52DA3">
        <w:rPr>
          <w:rFonts w:ascii="Sylfaen" w:hAnsi="Sylfaen"/>
          <w:lang w:val="ka-GE"/>
        </w:rPr>
        <w:t>)</w:t>
      </w:r>
      <w:r w:rsidRPr="00E52DA3">
        <w:rPr>
          <w:rFonts w:ascii="Sylfaen" w:hAnsi="Sylfaen"/>
          <w:lang w:val="ka-GE"/>
        </w:rPr>
        <w:t xml:space="preserve"> კატარაქტის დიაგნოზით ჩაუტარდათ ოპერაცია ხელოვნური ბროლის იმპლანტაციით;</w:t>
      </w:r>
    </w:p>
    <w:p w:rsidR="004A74C1" w:rsidRPr="00E52DA3" w:rsidRDefault="004A74C1" w:rsidP="004A74C1">
      <w:pPr>
        <w:jc w:val="both"/>
        <w:rPr>
          <w:rFonts w:ascii="Sylfaen" w:hAnsi="Sylfaen"/>
          <w:lang w:val="ka-GE"/>
        </w:rPr>
      </w:pPr>
    </w:p>
    <w:p w:rsidR="00DF0AE2" w:rsidRPr="00E52DA3" w:rsidRDefault="00E11CF6" w:rsidP="00CC20AB">
      <w:pPr>
        <w:numPr>
          <w:ilvl w:val="1"/>
          <w:numId w:val="16"/>
        </w:numPr>
        <w:tabs>
          <w:tab w:val="clear" w:pos="1726"/>
        </w:tabs>
        <w:ind w:left="1260" w:hanging="540"/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პროგრამის ”გალის რაიონის სასკოლო და პედაგოგიური კონტიგენტის სამედიცინო გასინჯვები გაღრმავებული გამოკვლევებით” ფარგლებში გამოკვლეული იქნა გალის რაიონის 14 სკოლის მოსწავ</w:t>
      </w:r>
      <w:r w:rsidR="00AF53BF" w:rsidRPr="00E52DA3">
        <w:rPr>
          <w:rFonts w:ascii="Sylfaen" w:hAnsi="Sylfaen"/>
          <w:lang w:val="ka-GE"/>
        </w:rPr>
        <w:t>ლეების და პედაგოგიური პერსონალი.</w:t>
      </w:r>
      <w:r w:rsidR="00295EBF" w:rsidRPr="00E52DA3">
        <w:rPr>
          <w:rFonts w:ascii="Sylfaen" w:hAnsi="Sylfaen"/>
          <w:lang w:val="ka-GE"/>
        </w:rPr>
        <w:t xml:space="preserve"> </w:t>
      </w:r>
    </w:p>
    <w:p w:rsidR="00AF53BF" w:rsidRPr="00E52DA3" w:rsidRDefault="00AF53BF" w:rsidP="00AF53BF">
      <w:pPr>
        <w:ind w:left="720"/>
        <w:jc w:val="both"/>
        <w:rPr>
          <w:rFonts w:ascii="Sylfaen" w:hAnsi="Sylfaen"/>
          <w:lang w:val="ka-GE"/>
        </w:rPr>
      </w:pPr>
    </w:p>
    <w:p w:rsidR="00A842D9" w:rsidRPr="00E52DA3" w:rsidRDefault="00AF53BF" w:rsidP="00AF53BF">
      <w:pPr>
        <w:numPr>
          <w:ilvl w:val="0"/>
          <w:numId w:val="5"/>
        </w:numPr>
        <w:tabs>
          <w:tab w:val="clear" w:pos="720"/>
          <w:tab w:val="num" w:pos="360"/>
        </w:tabs>
        <w:ind w:hanging="720"/>
        <w:rPr>
          <w:rFonts w:ascii="Sylfaen" w:hAnsi="Sylfaen"/>
          <w:b/>
          <w:lang w:val="ka-GE"/>
        </w:rPr>
      </w:pPr>
      <w:r w:rsidRPr="00E52DA3">
        <w:rPr>
          <w:rFonts w:ascii="Sylfaen" w:hAnsi="Sylfaen"/>
          <w:b/>
          <w:lang w:val="ka-GE"/>
        </w:rPr>
        <w:t xml:space="preserve"> დონორი ორგანიზაციების აქტივობები:</w:t>
      </w:r>
    </w:p>
    <w:p w:rsidR="0090625D" w:rsidRPr="00E52DA3" w:rsidRDefault="0090625D" w:rsidP="00B23AA1">
      <w:pPr>
        <w:tabs>
          <w:tab w:val="num" w:pos="1122"/>
        </w:tabs>
        <w:jc w:val="right"/>
        <w:rPr>
          <w:rFonts w:ascii="Sylfaen" w:hAnsi="Sylfaen"/>
          <w:b/>
          <w:lang w:val="ka-GE"/>
        </w:rPr>
      </w:pPr>
    </w:p>
    <w:tbl>
      <w:tblPr>
        <w:tblW w:w="0" w:type="auto"/>
        <w:jc w:val="center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0"/>
        <w:gridCol w:w="2340"/>
        <w:gridCol w:w="1980"/>
        <w:gridCol w:w="1800"/>
        <w:gridCol w:w="1620"/>
        <w:gridCol w:w="1260"/>
        <w:gridCol w:w="958"/>
      </w:tblGrid>
      <w:tr w:rsidR="00AF53BF" w:rsidRPr="00E52DA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0" w:type="dxa"/>
            <w:tcBorders>
              <w:top w:val="single" w:sz="4" w:space="0" w:color="auto"/>
            </w:tcBorders>
          </w:tcPr>
          <w:p w:rsidR="00AF53BF" w:rsidRPr="00E52DA3" w:rsidRDefault="00295EBF" w:rsidP="00295EBF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E52DA3">
              <w:rPr>
                <w:rFonts w:ascii="AcadNusx" w:hAnsi="AcadNusx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AF53BF" w:rsidRPr="00E52DA3" w:rsidRDefault="00295EBF" w:rsidP="00295EBF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F53BF" w:rsidRPr="00E52DA3" w:rsidRDefault="00295EBF" w:rsidP="00295EBF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2000წ.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AF53BF" w:rsidRPr="00E52DA3" w:rsidRDefault="00295EBF" w:rsidP="00295EBF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2001წ.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F53BF" w:rsidRPr="00E52DA3" w:rsidRDefault="00295EBF" w:rsidP="00295EBF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2002წ.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F53BF" w:rsidRPr="00E52DA3" w:rsidRDefault="00295EBF" w:rsidP="00295EBF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2003წ</w:t>
            </w:r>
            <w:r w:rsidR="00AF53BF" w:rsidRPr="00E52DA3">
              <w:rPr>
                <w:rFonts w:ascii="AcadNusx" w:hAnsi="AcadNusx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AF53BF" w:rsidRPr="00E52DA3" w:rsidRDefault="007B456B" w:rsidP="007F6C2B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ღირებულება</w:t>
            </w:r>
          </w:p>
          <w:p w:rsidR="007B456B" w:rsidRPr="00E52DA3" w:rsidRDefault="007B456B" w:rsidP="007F6C2B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(ლარი)</w:t>
            </w:r>
          </w:p>
        </w:tc>
      </w:tr>
      <w:tr w:rsidR="00AF53BF" w:rsidRPr="00E52DA3">
        <w:tblPrEx>
          <w:tblCellMar>
            <w:top w:w="0" w:type="dxa"/>
            <w:bottom w:w="0" w:type="dxa"/>
          </w:tblCellMar>
        </w:tblPrEx>
        <w:trPr>
          <w:trHeight w:val="728"/>
          <w:jc w:val="center"/>
        </w:trPr>
        <w:tc>
          <w:tcPr>
            <w:tcW w:w="320" w:type="dxa"/>
          </w:tcPr>
          <w:p w:rsidR="00AF53BF" w:rsidRPr="00E52DA3" w:rsidRDefault="00561717" w:rsidP="00295EBF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2340" w:type="dxa"/>
          </w:tcPr>
          <w:p w:rsidR="00AF53BF" w:rsidRPr="00E52DA3" w:rsidRDefault="00AF53BF" w:rsidP="00AE70F9">
            <w:pPr>
              <w:pStyle w:val="Heading1"/>
              <w:rPr>
                <w:rFonts w:ascii="AcadNusx" w:hAnsi="AcadNusx"/>
                <w:sz w:val="20"/>
                <w:szCs w:val="20"/>
              </w:rPr>
            </w:pPr>
            <w:r w:rsidRPr="00E52DA3">
              <w:rPr>
                <w:rFonts w:ascii="Times New Roman" w:hAnsi="Times New Roman"/>
                <w:sz w:val="20"/>
                <w:szCs w:val="20"/>
              </w:rPr>
              <w:t>ACTS – Georgia</w:t>
            </w:r>
            <w:r w:rsidRPr="00E52DA3">
              <w:rPr>
                <w:rFonts w:ascii="AcadNusx" w:hAnsi="AcadNusx"/>
                <w:sz w:val="20"/>
                <w:szCs w:val="20"/>
              </w:rPr>
              <w:t xml:space="preserve">  </w:t>
            </w:r>
          </w:p>
        </w:tc>
        <w:tc>
          <w:tcPr>
            <w:tcW w:w="1980" w:type="dxa"/>
          </w:tcPr>
          <w:p w:rsidR="00AF53BF" w:rsidRPr="00E52DA3" w:rsidRDefault="007F6C2B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მედიკამენტები</w:t>
            </w:r>
          </w:p>
        </w:tc>
        <w:tc>
          <w:tcPr>
            <w:tcW w:w="180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AF53BF" w:rsidRPr="00E52DA3" w:rsidRDefault="007F6C2B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მედიკამენტები</w:t>
            </w:r>
          </w:p>
        </w:tc>
        <w:tc>
          <w:tcPr>
            <w:tcW w:w="958" w:type="dxa"/>
          </w:tcPr>
          <w:p w:rsidR="00AF53BF" w:rsidRPr="00E52DA3" w:rsidRDefault="00AF53BF" w:rsidP="007F6C2B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</w:tr>
      <w:tr w:rsidR="00AF53BF" w:rsidRPr="00E52DA3">
        <w:tblPrEx>
          <w:tblCellMar>
            <w:top w:w="0" w:type="dxa"/>
            <w:bottom w:w="0" w:type="dxa"/>
          </w:tblCellMar>
        </w:tblPrEx>
        <w:trPr>
          <w:trHeight w:val="982"/>
          <w:jc w:val="center"/>
        </w:trPr>
        <w:tc>
          <w:tcPr>
            <w:tcW w:w="320" w:type="dxa"/>
          </w:tcPr>
          <w:p w:rsidR="00AF53BF" w:rsidRPr="00E52DA3" w:rsidRDefault="00561717" w:rsidP="00295EBF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2340" w:type="dxa"/>
          </w:tcPr>
          <w:p w:rsidR="00AF53BF" w:rsidRPr="00E52DA3" w:rsidRDefault="00AF53BF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</w:p>
          <w:p w:rsidR="00AF53BF" w:rsidRPr="00E52DA3" w:rsidRDefault="00AF53BF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b/>
                <w:bCs/>
                <w:sz w:val="20"/>
                <w:szCs w:val="20"/>
                <w:lang w:val="en-US"/>
              </w:rPr>
              <w:t>UMCOR</w:t>
            </w:r>
          </w:p>
        </w:tc>
        <w:tc>
          <w:tcPr>
            <w:tcW w:w="198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AF53BF" w:rsidRPr="00E52DA3" w:rsidRDefault="007F6C2B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მედიკამენტები, სამედიცინო ინვენტარი</w:t>
            </w:r>
          </w:p>
        </w:tc>
        <w:tc>
          <w:tcPr>
            <w:tcW w:w="1620" w:type="dxa"/>
          </w:tcPr>
          <w:p w:rsidR="00AF53BF" w:rsidRPr="00E52DA3" w:rsidRDefault="007F6C2B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მედიკამენტები</w:t>
            </w:r>
          </w:p>
        </w:tc>
        <w:tc>
          <w:tcPr>
            <w:tcW w:w="126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F53BF" w:rsidRPr="00E52DA3" w:rsidRDefault="007F6C2B" w:rsidP="007F6C2B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17827</w:t>
            </w:r>
          </w:p>
        </w:tc>
      </w:tr>
      <w:tr w:rsidR="00AF53BF" w:rsidRPr="00E52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0" w:type="dxa"/>
          </w:tcPr>
          <w:p w:rsidR="00AF53BF" w:rsidRPr="00E52DA3" w:rsidRDefault="00561717" w:rsidP="00295EBF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2340" w:type="dxa"/>
          </w:tcPr>
          <w:p w:rsidR="00AF53BF" w:rsidRPr="00E52DA3" w:rsidRDefault="00AF53BF" w:rsidP="00E612AE">
            <w:pPr>
              <w:pStyle w:val="Heading1"/>
              <w:rPr>
                <w:rFonts w:ascii="AcadNusx" w:hAnsi="AcadNusx"/>
                <w:b w:val="0"/>
                <w:bCs w:val="0"/>
                <w:sz w:val="20"/>
                <w:szCs w:val="20"/>
              </w:rPr>
            </w:pPr>
            <w:r w:rsidRPr="00E52DA3">
              <w:rPr>
                <w:rFonts w:ascii="Times New Roman" w:hAnsi="Times New Roman"/>
                <w:sz w:val="20"/>
                <w:szCs w:val="20"/>
              </w:rPr>
              <w:t>Caunter  Part</w:t>
            </w:r>
            <w:r w:rsidRPr="00E52DA3">
              <w:rPr>
                <w:rFonts w:ascii="AcadNusx" w:hAnsi="AcadNusx"/>
                <w:b w:val="0"/>
                <w:bCs w:val="0"/>
                <w:sz w:val="20"/>
                <w:szCs w:val="20"/>
              </w:rPr>
              <w:t xml:space="preserve"> </w:t>
            </w:r>
            <w:r w:rsidRPr="00E52DA3">
              <w:rPr>
                <w:rFonts w:ascii="Times New Roman" w:hAnsi="Times New Roman"/>
                <w:sz w:val="20"/>
                <w:szCs w:val="20"/>
              </w:rPr>
              <w:t>International</w:t>
            </w:r>
            <w:r w:rsidRPr="00E52DA3">
              <w:rPr>
                <w:rFonts w:ascii="AcadNusx" w:hAnsi="AcadNusx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AF53BF" w:rsidRPr="00E52DA3" w:rsidRDefault="00D454E1" w:rsidP="00AE70F9">
            <w:pPr>
              <w:rPr>
                <w:rFonts w:ascii="AcadNusx" w:hAnsi="AcadNusx"/>
                <w:b/>
                <w:bCs/>
                <w:sz w:val="20"/>
                <w:szCs w:val="20"/>
                <w:lang w:val="it-IT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დედათა და ბავშვთა მოვლის საგნები, მაგიდები</w:t>
            </w:r>
          </w:p>
        </w:tc>
        <w:tc>
          <w:tcPr>
            <w:tcW w:w="162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</w:tcPr>
          <w:p w:rsidR="00AF53BF" w:rsidRPr="00E52DA3" w:rsidRDefault="00A00998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საოფისე კარადები</w:t>
            </w:r>
          </w:p>
        </w:tc>
        <w:tc>
          <w:tcPr>
            <w:tcW w:w="958" w:type="dxa"/>
          </w:tcPr>
          <w:p w:rsidR="00AF53BF" w:rsidRPr="00E52DA3" w:rsidRDefault="00246341" w:rsidP="007F6C2B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1240</w:t>
            </w:r>
            <w:r w:rsidR="00AF53BF" w:rsidRPr="00E52DA3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</w:p>
          <w:p w:rsidR="00AF53BF" w:rsidRPr="00E52DA3" w:rsidRDefault="00AF53BF" w:rsidP="007F6C2B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</w:tr>
      <w:tr w:rsidR="00AF53BF" w:rsidRPr="00E52DA3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320" w:type="dxa"/>
          </w:tcPr>
          <w:p w:rsidR="00AF53BF" w:rsidRPr="00E52DA3" w:rsidRDefault="00561717" w:rsidP="00295EBF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4</w:t>
            </w:r>
          </w:p>
        </w:tc>
        <w:tc>
          <w:tcPr>
            <w:tcW w:w="2340" w:type="dxa"/>
          </w:tcPr>
          <w:p w:rsidR="00AF53BF" w:rsidRPr="00E52DA3" w:rsidRDefault="00AF53BF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</w:p>
          <w:p w:rsidR="00AF53BF" w:rsidRPr="00E52DA3" w:rsidRDefault="00AF53BF" w:rsidP="00E612AE">
            <w:pPr>
              <w:pStyle w:val="Heading1"/>
              <w:rPr>
                <w:rFonts w:ascii="AcadNusx" w:hAnsi="AcadNusx"/>
                <w:b w:val="0"/>
                <w:bCs w:val="0"/>
                <w:sz w:val="20"/>
                <w:szCs w:val="20"/>
              </w:rPr>
            </w:pPr>
            <w:r w:rsidRPr="00E52DA3">
              <w:rPr>
                <w:rFonts w:ascii="Times New Roman" w:hAnsi="Times New Roman"/>
                <w:sz w:val="20"/>
                <w:szCs w:val="20"/>
              </w:rPr>
              <w:t>UNICEF</w:t>
            </w:r>
          </w:p>
        </w:tc>
        <w:tc>
          <w:tcPr>
            <w:tcW w:w="1980" w:type="dxa"/>
          </w:tcPr>
          <w:p w:rsidR="00AF53BF" w:rsidRPr="00E52DA3" w:rsidRDefault="002E2530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მაცივრები საიმუნიზაციო მასალებისთვის (3), ვაქცინის გადასატანი ყუთები</w:t>
            </w:r>
          </w:p>
        </w:tc>
        <w:tc>
          <w:tcPr>
            <w:tcW w:w="180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F53BF" w:rsidRPr="00E52DA3" w:rsidRDefault="00AF53BF" w:rsidP="007F6C2B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  <w:p w:rsidR="00AF53BF" w:rsidRPr="00E52DA3" w:rsidRDefault="00AF53BF" w:rsidP="007F6C2B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</w:tr>
      <w:tr w:rsidR="00AF53BF" w:rsidRPr="00E52DA3">
        <w:tblPrEx>
          <w:tblCellMar>
            <w:top w:w="0" w:type="dxa"/>
            <w:bottom w:w="0" w:type="dxa"/>
          </w:tblCellMar>
        </w:tblPrEx>
        <w:trPr>
          <w:trHeight w:val="936"/>
          <w:jc w:val="center"/>
        </w:trPr>
        <w:tc>
          <w:tcPr>
            <w:tcW w:w="320" w:type="dxa"/>
          </w:tcPr>
          <w:p w:rsidR="00AF53BF" w:rsidRPr="00E52DA3" w:rsidRDefault="00561717" w:rsidP="00295EBF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2340" w:type="dxa"/>
          </w:tcPr>
          <w:p w:rsidR="00AF53BF" w:rsidRPr="00E52DA3" w:rsidRDefault="00AF53BF" w:rsidP="00AE70F9">
            <w:pPr>
              <w:pStyle w:val="Heading2"/>
              <w:rPr>
                <w:rFonts w:ascii="AcadNusx" w:hAnsi="AcadNusx" w:cs="Times New Roman"/>
                <w:color w:val="auto"/>
                <w:sz w:val="20"/>
                <w:szCs w:val="20"/>
              </w:rPr>
            </w:pPr>
          </w:p>
          <w:p w:rsidR="00AF53BF" w:rsidRPr="00E52DA3" w:rsidRDefault="00AF53BF" w:rsidP="00E612AE">
            <w:pPr>
              <w:pStyle w:val="Heading1"/>
              <w:rPr>
                <w:rFonts w:ascii="AcadNusx" w:hAnsi="AcadNusx"/>
                <w:sz w:val="20"/>
                <w:szCs w:val="20"/>
              </w:rPr>
            </w:pPr>
            <w:r w:rsidRPr="00E52DA3">
              <w:rPr>
                <w:rFonts w:ascii="Times New Roman" w:hAnsi="Times New Roman"/>
                <w:sz w:val="20"/>
                <w:szCs w:val="20"/>
              </w:rPr>
              <w:t>FPI-Georgia</w:t>
            </w:r>
          </w:p>
        </w:tc>
        <w:tc>
          <w:tcPr>
            <w:tcW w:w="1980" w:type="dxa"/>
          </w:tcPr>
          <w:p w:rsidR="00AF53BF" w:rsidRPr="00E52DA3" w:rsidRDefault="00CE36D8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ჩასახვის საწინააღმდეგო საშუალებები</w:t>
            </w:r>
          </w:p>
        </w:tc>
        <w:tc>
          <w:tcPr>
            <w:tcW w:w="180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AF53BF" w:rsidRPr="00E52DA3" w:rsidRDefault="00CE36D8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ტრირეგ</w:t>
            </w:r>
            <w:r w:rsidR="00204020"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ო</w:t>
            </w: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ლი 300 ფირფიტა</w:t>
            </w:r>
          </w:p>
        </w:tc>
        <w:tc>
          <w:tcPr>
            <w:tcW w:w="126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F53BF" w:rsidRPr="00E52DA3" w:rsidRDefault="00B40358" w:rsidP="007F6C2B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1479</w:t>
            </w:r>
            <w:r w:rsidR="00AF53BF" w:rsidRPr="00E52DA3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53BF" w:rsidRPr="00E52DA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0" w:type="dxa"/>
          </w:tcPr>
          <w:p w:rsidR="00AF53BF" w:rsidRPr="00E52DA3" w:rsidRDefault="00561717" w:rsidP="00295EBF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2340" w:type="dxa"/>
          </w:tcPr>
          <w:p w:rsidR="00AF53BF" w:rsidRPr="00E52DA3" w:rsidRDefault="00D069C3" w:rsidP="00AE70F9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აშშ ჰუმანიტარული დახმარების ოპერაცია განვითარებისთვის</w:t>
            </w:r>
          </w:p>
        </w:tc>
        <w:tc>
          <w:tcPr>
            <w:tcW w:w="198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1620" w:type="dxa"/>
          </w:tcPr>
          <w:p w:rsidR="00AF53BF" w:rsidRPr="00E52DA3" w:rsidRDefault="00AF53BF" w:rsidP="00AE70F9">
            <w:pP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E52DA3">
              <w:rPr>
                <w:rFonts w:ascii="AcadNusx" w:hAnsi="AcadNusx"/>
                <w:b/>
                <w:bCs/>
                <w:sz w:val="20"/>
                <w:szCs w:val="20"/>
              </w:rPr>
              <w:t>I</w:t>
            </w:r>
            <w:r w:rsidR="0094158D"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ეტაპი </w:t>
            </w:r>
          </w:p>
        </w:tc>
        <w:tc>
          <w:tcPr>
            <w:tcW w:w="1260" w:type="dxa"/>
          </w:tcPr>
          <w:p w:rsidR="00AF53BF" w:rsidRPr="00E52DA3" w:rsidRDefault="00AF53BF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AcadNusx" w:hAnsi="AcadNusx"/>
                <w:b/>
                <w:bCs/>
                <w:sz w:val="20"/>
                <w:szCs w:val="20"/>
              </w:rPr>
              <w:t>II</w:t>
            </w:r>
            <w:r w:rsidR="007F6C2B"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94158D"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ეტაპი</w:t>
            </w:r>
          </w:p>
        </w:tc>
        <w:tc>
          <w:tcPr>
            <w:tcW w:w="958" w:type="dxa"/>
          </w:tcPr>
          <w:p w:rsidR="00AF53BF" w:rsidRPr="00E52DA3" w:rsidRDefault="0094158D" w:rsidP="007F6C2B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118 268</w:t>
            </w:r>
            <w:r w:rsidR="00AF53BF" w:rsidRPr="00E52DA3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53BF" w:rsidRPr="00E52DA3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320" w:type="dxa"/>
          </w:tcPr>
          <w:p w:rsidR="00AF53BF" w:rsidRPr="00E52DA3" w:rsidRDefault="00561717" w:rsidP="00295EBF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2340" w:type="dxa"/>
          </w:tcPr>
          <w:p w:rsidR="00AF53BF" w:rsidRPr="00E52DA3" w:rsidRDefault="00AF53BF" w:rsidP="00AE70F9">
            <w:pPr>
              <w:pStyle w:val="Heading1"/>
              <w:rPr>
                <w:rFonts w:ascii="Times New Roman" w:hAnsi="Times New Roman"/>
                <w:sz w:val="20"/>
                <w:szCs w:val="20"/>
              </w:rPr>
            </w:pPr>
            <w:r w:rsidRPr="00E52DA3">
              <w:rPr>
                <w:rFonts w:ascii="Times New Roman" w:hAnsi="Times New Roman"/>
                <w:sz w:val="20"/>
                <w:szCs w:val="20"/>
              </w:rPr>
              <w:t>MSF-France</w:t>
            </w:r>
          </w:p>
        </w:tc>
        <w:tc>
          <w:tcPr>
            <w:tcW w:w="1980" w:type="dxa"/>
          </w:tcPr>
          <w:p w:rsidR="00AF53BF" w:rsidRPr="00E52DA3" w:rsidRDefault="00FC0E26" w:rsidP="00AE70F9">
            <w:pPr>
              <w:rPr>
                <w:rFonts w:ascii="AcadNusx" w:hAnsi="AcadNusx"/>
                <w:b/>
                <w:bCs/>
                <w:sz w:val="20"/>
                <w:szCs w:val="20"/>
              </w:rPr>
            </w:pPr>
            <w:r w:rsidRPr="00E52DA3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მედიკამენტები</w:t>
            </w:r>
          </w:p>
        </w:tc>
        <w:tc>
          <w:tcPr>
            <w:tcW w:w="180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AF53BF" w:rsidRPr="00E52DA3" w:rsidRDefault="00AF53BF" w:rsidP="00AE70F9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  <w:tc>
          <w:tcPr>
            <w:tcW w:w="958" w:type="dxa"/>
          </w:tcPr>
          <w:p w:rsidR="00AF53BF" w:rsidRPr="00E52DA3" w:rsidRDefault="00AF53BF" w:rsidP="007F6C2B">
            <w:pPr>
              <w:jc w:val="center"/>
              <w:rPr>
                <w:rFonts w:ascii="AcadNusx" w:hAnsi="AcadNusx"/>
                <w:b/>
                <w:bCs/>
                <w:sz w:val="20"/>
                <w:szCs w:val="20"/>
              </w:rPr>
            </w:pPr>
          </w:p>
        </w:tc>
      </w:tr>
    </w:tbl>
    <w:p w:rsidR="0090625D" w:rsidRPr="00E52DA3" w:rsidRDefault="0090625D" w:rsidP="00A842D9">
      <w:pPr>
        <w:tabs>
          <w:tab w:val="num" w:pos="1122"/>
        </w:tabs>
        <w:jc w:val="both"/>
        <w:rPr>
          <w:rFonts w:ascii="Sylfaen" w:hAnsi="Sylfaen"/>
          <w:b/>
          <w:lang w:val="ka-GE"/>
        </w:rPr>
      </w:pPr>
    </w:p>
    <w:p w:rsidR="0090625D" w:rsidRDefault="0090625D" w:rsidP="00B23AA1">
      <w:pPr>
        <w:tabs>
          <w:tab w:val="num" w:pos="1122"/>
        </w:tabs>
        <w:jc w:val="right"/>
        <w:rPr>
          <w:rFonts w:ascii="Sylfaen" w:hAnsi="Sylfaen"/>
          <w:b/>
          <w:lang w:val="ka-GE"/>
        </w:rPr>
      </w:pPr>
    </w:p>
    <w:p w:rsidR="004D344B" w:rsidRPr="004D344B" w:rsidRDefault="004D344B" w:rsidP="00B23AA1">
      <w:pPr>
        <w:tabs>
          <w:tab w:val="num" w:pos="1122"/>
        </w:tabs>
        <w:jc w:val="right"/>
        <w:rPr>
          <w:rFonts w:ascii="Sylfaen" w:hAnsi="Sylfaen"/>
          <w:b/>
          <w:lang w:val="ka-GE"/>
        </w:rPr>
      </w:pPr>
    </w:p>
    <w:p w:rsidR="0090625D" w:rsidRPr="00E52DA3" w:rsidRDefault="0090625D" w:rsidP="00B23AA1">
      <w:pPr>
        <w:tabs>
          <w:tab w:val="num" w:pos="1122"/>
        </w:tabs>
        <w:jc w:val="right"/>
        <w:rPr>
          <w:rFonts w:ascii="Sylfaen" w:hAnsi="Sylfaen"/>
          <w:b/>
          <w:lang w:val="ka-GE"/>
        </w:rPr>
      </w:pPr>
    </w:p>
    <w:p w:rsidR="0025048F" w:rsidRPr="00E52DA3" w:rsidRDefault="0025048F" w:rsidP="0025048F">
      <w:pPr>
        <w:ind w:hanging="187"/>
        <w:jc w:val="right"/>
        <w:rPr>
          <w:rFonts w:ascii="Sylfaen" w:hAnsi="Sylfaen"/>
          <w:b/>
          <w:lang w:val="ka-GE"/>
        </w:rPr>
      </w:pPr>
      <w:r w:rsidRPr="00E52DA3">
        <w:rPr>
          <w:rFonts w:ascii="Sylfaen" w:hAnsi="Sylfaen"/>
          <w:b/>
          <w:lang w:val="ka-GE"/>
        </w:rPr>
        <w:t xml:space="preserve">დანართი </w:t>
      </w:r>
      <w:r w:rsidR="00856778" w:rsidRPr="00E52DA3">
        <w:rPr>
          <w:rFonts w:ascii="Sylfaen" w:hAnsi="Sylfaen"/>
          <w:b/>
          <w:lang w:val="ka-GE"/>
        </w:rPr>
        <w:t>1</w:t>
      </w:r>
    </w:p>
    <w:p w:rsidR="0025048F" w:rsidRPr="00E52DA3" w:rsidRDefault="0025048F" w:rsidP="0025048F">
      <w:pPr>
        <w:tabs>
          <w:tab w:val="num" w:pos="1122"/>
        </w:tabs>
        <w:jc w:val="right"/>
        <w:rPr>
          <w:rFonts w:ascii="Sylfaen" w:hAnsi="Sylfaen"/>
          <w:b/>
          <w:lang w:val="ka-GE"/>
        </w:rPr>
      </w:pPr>
    </w:p>
    <w:p w:rsidR="0025048F" w:rsidRPr="00E52DA3" w:rsidRDefault="0025048F" w:rsidP="0025048F">
      <w:pPr>
        <w:tabs>
          <w:tab w:val="num" w:pos="1122"/>
        </w:tabs>
        <w:jc w:val="right"/>
        <w:rPr>
          <w:rFonts w:ascii="Sylfaen" w:hAnsi="Sylfaen"/>
          <w:b/>
          <w:lang w:val="ka-GE"/>
        </w:rPr>
      </w:pPr>
    </w:p>
    <w:p w:rsidR="0025048F" w:rsidRPr="00E52DA3" w:rsidRDefault="0025048F" w:rsidP="0025048F">
      <w:p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2010 წელს აფხაზეთის ოკუპირებული ტეროტორიიდან გადმოსული პაციენტების სამედიცინო დახმარება</w:t>
      </w:r>
    </w:p>
    <w:p w:rsidR="00F97FF9" w:rsidRPr="00E52DA3" w:rsidRDefault="00F97FF9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1E0"/>
      </w:tblPr>
      <w:tblGrid>
        <w:gridCol w:w="479"/>
        <w:gridCol w:w="4444"/>
        <w:gridCol w:w="2475"/>
        <w:gridCol w:w="2456"/>
      </w:tblGrid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52DA3">
              <w:rPr>
                <w:b/>
                <w:sz w:val="22"/>
                <w:szCs w:val="22"/>
                <w:lang w:val="ka-GE"/>
              </w:rPr>
              <w:t>№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4586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b/>
                <w:sz w:val="22"/>
                <w:szCs w:val="22"/>
                <w:lang w:val="ka-GE"/>
              </w:rPr>
              <w:t>დიაგნოზი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b/>
                <w:sz w:val="22"/>
                <w:szCs w:val="22"/>
                <w:lang w:val="ka-GE"/>
              </w:rPr>
              <w:t>ასაკი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b/>
                <w:sz w:val="22"/>
                <w:szCs w:val="22"/>
                <w:lang w:val="ka-GE"/>
              </w:rPr>
              <w:t>რაოდენობა</w:t>
            </w:r>
          </w:p>
        </w:tc>
      </w:tr>
      <w:tr w:rsidR="00137E11" w:rsidRPr="00E52DA3">
        <w:trPr>
          <w:trHeight w:val="487"/>
        </w:trPr>
        <w:tc>
          <w:tcPr>
            <w:tcW w:w="482" w:type="dxa"/>
            <w:vMerge w:val="restart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4586" w:type="dxa"/>
            <w:vMerge w:val="restart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პნევმონია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0-1 წლის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</w:tr>
      <w:tr w:rsidR="00137E11" w:rsidRPr="00E52DA3">
        <w:trPr>
          <w:trHeight w:val="416"/>
        </w:trPr>
        <w:tc>
          <w:tcPr>
            <w:tcW w:w="482" w:type="dxa"/>
            <w:vMerge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586" w:type="dxa"/>
            <w:vMerge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პლევრიტი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8 წლის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rPr>
          <w:trHeight w:val="401"/>
        </w:trPr>
        <w:tc>
          <w:tcPr>
            <w:tcW w:w="482" w:type="dxa"/>
            <w:vMerge w:val="restart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4586" w:type="dxa"/>
            <w:vMerge w:val="restart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ბრონქიტი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1-18 წლის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</w:tr>
      <w:tr w:rsidR="00137E11" w:rsidRPr="00E52DA3">
        <w:trPr>
          <w:trHeight w:val="460"/>
        </w:trPr>
        <w:tc>
          <w:tcPr>
            <w:tcW w:w="482" w:type="dxa"/>
            <w:vMerge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586" w:type="dxa"/>
            <w:vMerge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4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გიდ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5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ღვიძლის დაავადებები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შარდის ბუშტის კიბო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</w:tr>
      <w:tr w:rsidR="00137E11" w:rsidRPr="00E52DA3">
        <w:trPr>
          <w:trHeight w:val="238"/>
        </w:trPr>
        <w:tc>
          <w:tcPr>
            <w:tcW w:w="482" w:type="dxa"/>
            <w:vMerge w:val="restart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7</w:t>
            </w:r>
          </w:p>
        </w:tc>
        <w:tc>
          <w:tcPr>
            <w:tcW w:w="4586" w:type="dxa"/>
            <w:vMerge w:val="restart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პიელონეფრიტი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6 წლის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rPr>
          <w:trHeight w:val="341"/>
        </w:trPr>
        <w:tc>
          <w:tcPr>
            <w:tcW w:w="482" w:type="dxa"/>
            <w:vMerge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586" w:type="dxa"/>
            <w:vMerge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8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თირკმლის უკმარისობა (ჰემოდიალიზი)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9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გლომერულონეფრიტი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10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სანერწყვე ჯირკვლების სიმსივნე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11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ლეიკოზი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12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სარძევე ჯირკვლის კიბო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13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ინსულინომა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14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ნევრასთენია</w:t>
            </w:r>
          </w:p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18 წლის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15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პანენცეფალიტი</w:t>
            </w:r>
          </w:p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5 წლის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16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ეპილეფსია</w:t>
            </w:r>
          </w:p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 წლის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17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ოსტეოქონდროზი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18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ცერებრული დამბლა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19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სეფსისი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20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მწვავე მუცელი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21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ტუბერკულოზური ეტიოლოგიის ართრიტი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15 წლის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22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ტრავმა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23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კატარაქტა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მოზრდილები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24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ორსული</w:t>
            </w:r>
          </w:p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59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25</w:t>
            </w: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კონსულტაციები</w:t>
            </w:r>
          </w:p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30</w:t>
            </w:r>
          </w:p>
        </w:tc>
      </w:tr>
      <w:tr w:rsidR="00137E11" w:rsidRPr="00E52DA3">
        <w:tc>
          <w:tcPr>
            <w:tcW w:w="482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586" w:type="dxa"/>
          </w:tcPr>
          <w:p w:rsidR="00137E11" w:rsidRPr="00E52DA3" w:rsidRDefault="00137E11" w:rsidP="00137E11">
            <w:pPr>
              <w:rPr>
                <w:rFonts w:ascii="Sylfaen" w:hAnsi="Sylfaen"/>
                <w:b/>
                <w:sz w:val="22"/>
                <w:szCs w:val="22"/>
              </w:rPr>
            </w:pPr>
          </w:p>
          <w:p w:rsidR="00137E11" w:rsidRPr="00E52DA3" w:rsidRDefault="00137E11" w:rsidP="00137E11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b/>
                <w:sz w:val="22"/>
                <w:szCs w:val="22"/>
                <w:lang w:val="ka-GE"/>
              </w:rPr>
              <w:t>სულ</w:t>
            </w: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2535" w:type="dxa"/>
          </w:tcPr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E52DA3">
              <w:rPr>
                <w:rFonts w:ascii="Sylfaen" w:hAnsi="Sylfaen"/>
                <w:sz w:val="22"/>
                <w:szCs w:val="22"/>
                <w:lang w:val="ka-GE"/>
              </w:rPr>
              <w:t>89</w:t>
            </w:r>
          </w:p>
          <w:p w:rsidR="00137E11" w:rsidRPr="00E52DA3" w:rsidRDefault="00137E11" w:rsidP="00137E11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:rsidR="000E3DD9" w:rsidRPr="00E52DA3" w:rsidRDefault="00DE224F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 xml:space="preserve"> </w:t>
      </w:r>
    </w:p>
    <w:p w:rsidR="00072582" w:rsidRPr="00E52DA3" w:rsidRDefault="00072582" w:rsidP="00072582">
      <w:pPr>
        <w:jc w:val="right"/>
        <w:rPr>
          <w:rFonts w:ascii="Sylfaen" w:hAnsi="Sylfaen"/>
          <w:b/>
          <w:i/>
          <w:lang w:val="ka-GE"/>
        </w:rPr>
      </w:pPr>
      <w:r w:rsidRPr="00E52DA3">
        <w:rPr>
          <w:rFonts w:ascii="Sylfaen" w:hAnsi="Sylfaen"/>
          <w:lang w:val="ka-GE"/>
        </w:rPr>
        <w:br w:type="page"/>
      </w:r>
      <w:r w:rsidRPr="00E52DA3">
        <w:rPr>
          <w:rFonts w:ascii="Sylfaen" w:hAnsi="Sylfaen"/>
          <w:b/>
          <w:i/>
          <w:lang w:val="ka-GE"/>
        </w:rPr>
        <w:lastRenderedPageBreak/>
        <w:t>დანართი 2</w:t>
      </w:r>
    </w:p>
    <w:p w:rsidR="00072582" w:rsidRPr="00E52DA3" w:rsidRDefault="00072582" w:rsidP="00072582">
      <w:pPr>
        <w:jc w:val="right"/>
        <w:rPr>
          <w:rFonts w:ascii="Sylfaen" w:hAnsi="Sylfaen"/>
          <w:b/>
          <w:i/>
          <w:lang w:val="ka-GE"/>
        </w:rPr>
      </w:pPr>
    </w:p>
    <w:p w:rsidR="00072582" w:rsidRPr="00E52DA3" w:rsidRDefault="00072582" w:rsidP="00072582">
      <w:p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  <w:r w:rsidR="00602277" w:rsidRPr="00E52DA3">
        <w:rPr>
          <w:rFonts w:ascii="Sylfaen" w:hAnsi="Sylfaen"/>
          <w:lang w:val="ka-GE"/>
        </w:rPr>
        <w:t>ს მიერ</w:t>
      </w:r>
      <w:r w:rsidRPr="00E52DA3">
        <w:rPr>
          <w:rFonts w:ascii="Sylfaen" w:hAnsi="Sylfaen"/>
          <w:lang w:val="ka-GE"/>
        </w:rPr>
        <w:t xml:space="preserve"> დე-ფაქტო აფხაზეთის მიმართულებით გაიცა:</w:t>
      </w:r>
    </w:p>
    <w:p w:rsidR="00072582" w:rsidRPr="00E52DA3" w:rsidRDefault="00072582" w:rsidP="00072582">
      <w:pPr>
        <w:jc w:val="both"/>
        <w:rPr>
          <w:rFonts w:ascii="Sylfaen" w:hAnsi="Sylfaen"/>
          <w:b/>
          <w:lang w:val="ka-GE"/>
        </w:rPr>
      </w:pPr>
    </w:p>
    <w:p w:rsidR="00072582" w:rsidRPr="00E52DA3" w:rsidRDefault="00072582" w:rsidP="00072582">
      <w:p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2004 წელი - გალის რაიონისთვის:</w:t>
      </w:r>
    </w:p>
    <w:p w:rsidR="00072582" w:rsidRPr="00E52DA3" w:rsidRDefault="00072582" w:rsidP="00072582">
      <w:pPr>
        <w:rPr>
          <w:rFonts w:ascii="AcadNusx" w:hAnsi="AcadNusx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5043"/>
        <w:gridCol w:w="4140"/>
      </w:tblGrid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AcadNusx" w:hAnsi="AcadNusx"/>
                <w:b/>
                <w:lang w:val="ka-GE"/>
              </w:rPr>
              <w:t>#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რაოდენობა</w:t>
            </w:r>
          </w:p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(ცალი, დოზა)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ჰეპატიტი ”</w:t>
            </w:r>
            <w:r w:rsidRPr="00E52DA3">
              <w:rPr>
                <w:rFonts w:ascii="Sylfaen" w:hAnsi="Sylfaen"/>
                <w:lang w:val="en-US"/>
              </w:rPr>
              <w:t>B”-</w:t>
            </w:r>
            <w:r w:rsidRPr="00E52DA3">
              <w:rPr>
                <w:rFonts w:ascii="Sylfaen" w:hAnsi="Sylfaen"/>
                <w:lang w:val="ka-GE"/>
              </w:rPr>
              <w:t>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95 ფლაკონი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ვაქცინა (ტუბერკულოზის საწინააღმდეგო)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დყტს ვაქცინა (დიფტერია-ყივანახველა-ტეტანუსის საწინააღმდეგო)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პოლიომიელიტის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დტ (დიფტერია ტეტანუსის საწინააღმდეგო ვაქცინა)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540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ყბაყურას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წითელას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ტდ (ტეტანუსი დიფტერიას საწინააღმდეგო ვაქცინა მოზრდილებისთვის)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580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9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0.5 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2430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180 ცალი</w:t>
            </w:r>
          </w:p>
        </w:tc>
      </w:tr>
    </w:tbl>
    <w:p w:rsidR="00072582" w:rsidRPr="00E52DA3" w:rsidRDefault="00072582" w:rsidP="00072582">
      <w:pPr>
        <w:jc w:val="center"/>
        <w:rPr>
          <w:rFonts w:ascii="AcadNusx" w:hAnsi="AcadNusx"/>
          <w:b/>
          <w:sz w:val="28"/>
          <w:szCs w:val="28"/>
          <w:lang w:val="en-US"/>
        </w:rPr>
      </w:pPr>
    </w:p>
    <w:p w:rsidR="00072582" w:rsidRPr="00E52DA3" w:rsidRDefault="00072582" w:rsidP="00072582">
      <w:p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2004 წელი - ქართულ-აფხაზური მუდმივმოქმედი კომისია (დე-ფაქტო აფხაზეთისთვის):</w:t>
      </w:r>
    </w:p>
    <w:p w:rsidR="00072582" w:rsidRPr="00E52DA3" w:rsidRDefault="00072582" w:rsidP="00072582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5043"/>
        <w:gridCol w:w="4140"/>
      </w:tblGrid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AcadNusx" w:hAnsi="AcadNusx"/>
                <w:b/>
                <w:lang w:val="ka-GE"/>
              </w:rPr>
              <w:t>#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რაოდენობა</w:t>
            </w:r>
          </w:p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(ცალი, დოზა)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ჰეპატიტი ”</w:t>
            </w:r>
            <w:r w:rsidRPr="00E52DA3">
              <w:rPr>
                <w:rFonts w:ascii="Sylfaen" w:hAnsi="Sylfaen"/>
                <w:lang w:val="en-US"/>
              </w:rPr>
              <w:t>B”-</w:t>
            </w:r>
            <w:r w:rsidRPr="00E52DA3">
              <w:rPr>
                <w:rFonts w:ascii="Sylfaen" w:hAnsi="Sylfaen"/>
                <w:lang w:val="ka-GE"/>
              </w:rPr>
              <w:t>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450 ფლაკონი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ვაქცინა (ტუბერკულოზის საწინააღმდეგო)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4 000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დყტს ვაქცინა (დიფტერია-ყივანახველა-ტეტანუსის საწინააღმდეგო)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10 500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პოლიომიელიტის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8 400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დტ (დიფტერია ტეტანუსის საწინააღმდეგო ვაქცინა)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3 000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ყბაყურას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1 200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წითელას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5 250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ტდ (ტეტანუსი დიფტერიას საწინააღმდეგო ვაქცინა მოზრდილებისთვის)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3 000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ანტიდიფტერიული შრატი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 ფლაკონი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0.5 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17 000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1 200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200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2მლ შპრიცის ნემსი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200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lastRenderedPageBreak/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875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შპრიცების გასანადგურებელი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125</w:t>
            </w:r>
          </w:p>
        </w:tc>
      </w:tr>
    </w:tbl>
    <w:p w:rsidR="00072582" w:rsidRPr="00E52DA3" w:rsidRDefault="00072582" w:rsidP="00072582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p w:rsidR="00072582" w:rsidRPr="00E52DA3" w:rsidRDefault="00072582" w:rsidP="00072582">
      <w:p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2005 წელი - გალის რაიონისთვის:</w:t>
      </w:r>
    </w:p>
    <w:p w:rsidR="00072582" w:rsidRPr="00E52DA3" w:rsidRDefault="00072582" w:rsidP="00072582">
      <w:pPr>
        <w:jc w:val="both"/>
        <w:rPr>
          <w:rFonts w:ascii="Sylfaen" w:hAnsi="Sylfaen"/>
          <w:b/>
          <w:sz w:val="28"/>
          <w:szCs w:val="28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5043"/>
        <w:gridCol w:w="4140"/>
      </w:tblGrid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AcadNusx" w:hAnsi="AcadNusx"/>
                <w:b/>
                <w:lang w:val="ka-GE"/>
              </w:rPr>
              <w:t>#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რაოდენობა</w:t>
            </w:r>
          </w:p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(ცალი, დოზა)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ჰეპატიტი ”</w:t>
            </w:r>
            <w:r w:rsidRPr="00E52DA3">
              <w:rPr>
                <w:rFonts w:ascii="Sylfaen" w:hAnsi="Sylfaen"/>
                <w:lang w:val="en-US"/>
              </w:rPr>
              <w:t>B”-</w:t>
            </w:r>
            <w:r w:rsidRPr="00E52DA3">
              <w:rPr>
                <w:rFonts w:ascii="Sylfaen" w:hAnsi="Sylfaen"/>
                <w:lang w:val="ka-GE"/>
              </w:rPr>
              <w:t>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300 ფლაკონი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ვაქცინა (ტუბერკულოზის საწინააღმდეგო)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დყტს ვაქცინა (დიფტერია-ყივანახველა-ტეტანუსის საწინააღმდეგო)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1 000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პოლიომიელიტის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750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დტ (დიფტერია ტეტანუსის საწინააღმდეგო ვაქცინა)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290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წითელას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ტდ (ტეტანუსი დიფტერიას საწინააღმდეგო ვაქცინა მოზრდილებისთვის)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0.5 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450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270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შპრიცების გასანადგურებელი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თერმომეტრი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მაცივარი </w:t>
            </w:r>
            <w:r w:rsidRPr="00E52DA3">
              <w:rPr>
                <w:rFonts w:ascii="Sylfaen" w:hAnsi="Sylfaen"/>
                <w:lang w:val="en-US"/>
              </w:rPr>
              <w:t>MK</w:t>
            </w:r>
            <w:r w:rsidRPr="00E52DA3">
              <w:rPr>
                <w:rFonts w:ascii="Sylfaen" w:hAnsi="Sylfaen"/>
                <w:lang w:val="ka-GE"/>
              </w:rPr>
              <w:t xml:space="preserve">144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ცივი ყუთი ე4/29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2მლ შპრიცი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200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წითელა-წითურა-ყბაყურა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200 დოზა</w:t>
            </w:r>
          </w:p>
        </w:tc>
      </w:tr>
    </w:tbl>
    <w:p w:rsidR="00072582" w:rsidRPr="00E52DA3" w:rsidRDefault="00072582" w:rsidP="00072582">
      <w:pPr>
        <w:rPr>
          <w:rFonts w:ascii="AcadNusx" w:hAnsi="AcadNusx"/>
          <w:sz w:val="28"/>
          <w:szCs w:val="28"/>
          <w:lang w:val="en-US"/>
        </w:rPr>
      </w:pPr>
    </w:p>
    <w:p w:rsidR="00072582" w:rsidRPr="00E52DA3" w:rsidRDefault="00072582" w:rsidP="00072582">
      <w:pPr>
        <w:jc w:val="both"/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2005 წელი - ქართულ-აფხაზური მუდმივმოქმედი კომისია (დე-ფაქტო აფხაზეთისთვის):</w:t>
      </w:r>
    </w:p>
    <w:p w:rsidR="00072582" w:rsidRPr="00E52DA3" w:rsidRDefault="00072582" w:rsidP="00072582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"/>
        <w:gridCol w:w="5043"/>
        <w:gridCol w:w="4140"/>
      </w:tblGrid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AcadNusx" w:hAnsi="AcadNusx"/>
                <w:b/>
                <w:lang w:val="ka-GE"/>
              </w:rPr>
              <w:t>#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რაოდენობა</w:t>
            </w:r>
          </w:p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(ცალი, დოზა)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ჰეპატიტი ”</w:t>
            </w:r>
            <w:r w:rsidRPr="00E52DA3">
              <w:rPr>
                <w:rFonts w:ascii="Sylfaen" w:hAnsi="Sylfaen"/>
                <w:lang w:val="en-US"/>
              </w:rPr>
              <w:t>B”-</w:t>
            </w:r>
            <w:r w:rsidRPr="00E52DA3">
              <w:rPr>
                <w:rFonts w:ascii="Sylfaen" w:hAnsi="Sylfaen"/>
                <w:lang w:val="ka-GE"/>
              </w:rPr>
              <w:t>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7 296 ფლაკონი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ვაქცინა (ტუბერკულოზის საწინააღმდეგო)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6 000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დყტს ვაქცინა (დიფტერია-ყივანახველა-ტეტანუსის საწინააღმდეგო)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13 200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პოლიომიელიტის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13 000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დტ (დიფტერია ტეტანუსის საწინააღმდეგო ვაქცინა)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3 000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ტდ (ტეტანუსი დიფტერიას საწინააღმდეგო ვაქცინა მოზრდილებისთვის)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3 000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წითელა-წითურა-ყბაყურა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5 000 დოზა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პრიორიქსი (წწყ)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3 500 დოზა 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2 200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lastRenderedPageBreak/>
              <w:t>10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0.5 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33 300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2 350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შპრიცების გასანადგურებელი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300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ბუკლეტი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2 000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პოსტერი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70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ლიფლეტი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2 000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მაცივარი </w:t>
            </w:r>
            <w:r w:rsidRPr="00E52DA3">
              <w:rPr>
                <w:rFonts w:ascii="Sylfaen" w:hAnsi="Sylfaen"/>
                <w:lang w:val="en-US"/>
              </w:rPr>
              <w:t>MK</w:t>
            </w:r>
            <w:r w:rsidRPr="00E52DA3">
              <w:rPr>
                <w:rFonts w:ascii="Sylfaen" w:hAnsi="Sylfaen"/>
                <w:lang w:val="ka-GE"/>
              </w:rPr>
              <w:t>144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მაცივრის ძრავი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ცალი</w:t>
            </w:r>
          </w:p>
        </w:tc>
      </w:tr>
      <w:tr w:rsidR="00072582" w:rsidRPr="00E52DA3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მაცივრის რელე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ცალი</w:t>
            </w:r>
          </w:p>
        </w:tc>
      </w:tr>
    </w:tbl>
    <w:p w:rsidR="00072582" w:rsidRPr="00E52DA3" w:rsidRDefault="00072582" w:rsidP="00072582">
      <w:pPr>
        <w:rPr>
          <w:rFonts w:ascii="AcadNusx" w:hAnsi="AcadNusx"/>
          <w:sz w:val="28"/>
          <w:szCs w:val="28"/>
          <w:lang w:val="en-US"/>
        </w:rPr>
      </w:pPr>
    </w:p>
    <w:p w:rsidR="00072582" w:rsidRPr="00E52DA3" w:rsidRDefault="00072582" w:rsidP="00072582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2006 წელი</w:t>
      </w:r>
    </w:p>
    <w:p w:rsidR="00072582" w:rsidRPr="00E52DA3" w:rsidRDefault="00072582" w:rsidP="00072582">
      <w:pPr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140"/>
      </w:tblGrid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რაოდენობა</w:t>
            </w:r>
          </w:p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(ცალი, 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შპრიცების გასანადგურებელი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477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ტდ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4670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ჰეპატიტი ,,ბ,,-ს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9342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0.5მლ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40550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დტ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4800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პოლიომიელიტის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15510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დტყ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14370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8060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1730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წწყ (პრიორიქსი)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9270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6770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პროფილაქტიკური აცრის ბარათი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400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ლიფლეტი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100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გენერატორი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მაცივარი მკ142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სტაბილიზატორი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გენერატორი სპ2800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ვაქცინმზიდი დიდი 8,6ლ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ვაქცინმზიდი მცირე 1.5ლ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(ცალი)</w:t>
            </w:r>
          </w:p>
        </w:tc>
      </w:tr>
    </w:tbl>
    <w:p w:rsidR="00072582" w:rsidRPr="00E52DA3" w:rsidRDefault="00072582" w:rsidP="00072582">
      <w:pPr>
        <w:rPr>
          <w:rFonts w:ascii="Sylfaen" w:hAnsi="Sylfaen"/>
          <w:lang w:val="ka-GE"/>
        </w:rPr>
      </w:pPr>
    </w:p>
    <w:p w:rsidR="00072582" w:rsidRPr="00E52DA3" w:rsidRDefault="00072582" w:rsidP="00072582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2007 წელი</w:t>
      </w:r>
    </w:p>
    <w:p w:rsidR="00072582" w:rsidRPr="00E52DA3" w:rsidRDefault="00072582" w:rsidP="00072582">
      <w:pPr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140"/>
      </w:tblGrid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რაოდენობა</w:t>
            </w:r>
          </w:p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(ცალი, 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შპრიცების გასანადგურებელი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307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ტდ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10140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ჰეპატიტი ,,ბ,,-ს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8154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0.5მლ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42670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დტ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4030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პოლიომიელიტის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22800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დტყ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13070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lastRenderedPageBreak/>
              <w:t>ბცჟ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6620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1725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წწყ (პრიორიქსი)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11420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330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1132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ვაქცინის გადასატანი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სავაქცინო მაცივარი მკ 204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ვაქცინმზიდი დიდი 8,6ლ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ვაქცინმზიდი მცირე 1.5ლ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 (ცალი)</w:t>
            </w:r>
          </w:p>
        </w:tc>
      </w:tr>
    </w:tbl>
    <w:p w:rsidR="00072582" w:rsidRPr="00E52DA3" w:rsidRDefault="00072582" w:rsidP="00072582">
      <w:pPr>
        <w:rPr>
          <w:rFonts w:ascii="Sylfaen" w:hAnsi="Sylfaen"/>
          <w:lang w:val="ka-GE"/>
        </w:rPr>
      </w:pPr>
    </w:p>
    <w:p w:rsidR="00072582" w:rsidRPr="00E52DA3" w:rsidRDefault="00072582" w:rsidP="00072582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</w:t>
      </w:r>
      <w:r w:rsidRPr="00E52DA3">
        <w:rPr>
          <w:rFonts w:ascii="Sylfaen" w:hAnsi="Sylfaen"/>
          <w:lang w:val="en-US"/>
        </w:rPr>
        <w:t>8</w:t>
      </w:r>
      <w:r w:rsidRPr="00E52DA3">
        <w:rPr>
          <w:rFonts w:ascii="Sylfaen" w:hAnsi="Sylfaen"/>
          <w:lang w:val="ka-GE"/>
        </w:rPr>
        <w:t xml:space="preserve"> წელი</w:t>
      </w:r>
    </w:p>
    <w:p w:rsidR="00072582" w:rsidRPr="00E52DA3" w:rsidRDefault="00072582" w:rsidP="00072582">
      <w:pPr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140"/>
      </w:tblGrid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რაოდენობა</w:t>
            </w:r>
          </w:p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(ცალი, 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შპრიცების გასანადგურებელი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702 (</w:t>
            </w:r>
            <w:r w:rsidRPr="00E52DA3">
              <w:rPr>
                <w:rFonts w:ascii="Sylfaen" w:hAnsi="Sylfaen"/>
                <w:lang w:val="ka-GE"/>
              </w:rPr>
              <w:t>ცალი</w:t>
            </w:r>
            <w:r w:rsidRPr="00E52DA3">
              <w:rPr>
                <w:rFonts w:ascii="Sylfaen" w:hAnsi="Sylfaen"/>
                <w:lang w:val="en-US"/>
              </w:rPr>
              <w:t>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ტდ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16200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ჰეპატიტი ,,ბ,,-ს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8340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0.5მლ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68800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დტ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3700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პოლიომიელიტის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9300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დტყ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10850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6000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1200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წწყ (პრიორიქსი)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8200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210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3470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წითელა-წითურას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26500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სავაქცინო მაცივარი მკ 204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15 (ცალი)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ვაქსიგრიპი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250 (დოზა)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სავაქცინო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96 (ცალი)</w:t>
            </w:r>
          </w:p>
        </w:tc>
      </w:tr>
    </w:tbl>
    <w:p w:rsidR="00072582" w:rsidRPr="00E52DA3" w:rsidRDefault="00072582" w:rsidP="00072582">
      <w:pPr>
        <w:rPr>
          <w:rFonts w:ascii="Sylfaen" w:hAnsi="Sylfaen"/>
          <w:lang w:val="ka-GE"/>
        </w:rPr>
      </w:pPr>
    </w:p>
    <w:p w:rsidR="00072582" w:rsidRPr="00E52DA3" w:rsidRDefault="00072582" w:rsidP="00072582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2009 წელი</w:t>
      </w:r>
    </w:p>
    <w:p w:rsidR="00072582" w:rsidRPr="00E52DA3" w:rsidRDefault="00072582" w:rsidP="00072582">
      <w:pPr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140"/>
      </w:tblGrid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რაოდენობა</w:t>
            </w:r>
          </w:p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(ცალი, 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შპრიცების გასანადგურებელი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ტდ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12200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ჰეპატიტი ,,ბ,,-ს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3800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0.5მლ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20600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დტ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6000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პოლიომიელიტის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28000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დტყ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10000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15000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3000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600</w:t>
            </w:r>
          </w:p>
        </w:tc>
      </w:tr>
    </w:tbl>
    <w:p w:rsidR="00072582" w:rsidRPr="00E52DA3" w:rsidRDefault="00072582" w:rsidP="00072582">
      <w:pPr>
        <w:rPr>
          <w:rFonts w:ascii="Sylfaen" w:hAnsi="Sylfaen"/>
          <w:lang w:val="ka-GE"/>
        </w:rPr>
      </w:pPr>
    </w:p>
    <w:p w:rsidR="00072582" w:rsidRPr="00E52DA3" w:rsidRDefault="00072582" w:rsidP="00072582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</w:t>
      </w:r>
      <w:r w:rsidRPr="00E52DA3">
        <w:rPr>
          <w:rFonts w:ascii="Sylfaen" w:hAnsi="Sylfaen"/>
          <w:lang w:val="en-US"/>
        </w:rPr>
        <w:t>10</w:t>
      </w:r>
      <w:r w:rsidRPr="00E52DA3">
        <w:rPr>
          <w:rFonts w:ascii="Sylfaen" w:hAnsi="Sylfaen"/>
          <w:lang w:val="ka-GE"/>
        </w:rPr>
        <w:t xml:space="preserve"> წელი</w:t>
      </w:r>
    </w:p>
    <w:p w:rsidR="00072582" w:rsidRPr="00E52DA3" w:rsidRDefault="00072582" w:rsidP="00072582">
      <w:pPr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140"/>
      </w:tblGrid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რაოდენობა</w:t>
            </w:r>
          </w:p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(ცალი, 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შპრიცების გასანადგურებელი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650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ტდ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10000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ჰეპატიტი ,,ბ,,-ს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3300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0.5მლ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28200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დტ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4800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პოლიომიელიტის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ka-GE"/>
              </w:rPr>
              <w:t>117000</w:t>
            </w:r>
            <w:r w:rsidRPr="00E52DA3">
              <w:rPr>
                <w:rFonts w:ascii="Sylfaen" w:hAnsi="Sylfaen"/>
                <w:lang w:val="en-US"/>
              </w:rPr>
              <w:t xml:space="preserve"> (</w:t>
            </w:r>
            <w:r w:rsidRPr="00E52DA3">
              <w:rPr>
                <w:rFonts w:ascii="Sylfaen" w:hAnsi="Sylfaen"/>
                <w:lang w:val="ka-GE"/>
              </w:rPr>
              <w:t xml:space="preserve">მ.შ. </w:t>
            </w:r>
            <w:r w:rsidRPr="00E52DA3">
              <w:rPr>
                <w:rFonts w:ascii="Sylfaen" w:hAnsi="Sylfaen"/>
                <w:lang w:val="en-US"/>
              </w:rPr>
              <w:t xml:space="preserve">108000 </w:t>
            </w:r>
            <w:r w:rsidRPr="00E52DA3">
              <w:rPr>
                <w:rFonts w:ascii="Sylfaen" w:hAnsi="Sylfaen"/>
                <w:lang w:val="ka-GE"/>
              </w:rPr>
              <w:t>დოზა გადავეცით კამპანიის ჩასატარებლად)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დტყ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1900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4200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900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წწყ (პრიორიქსი)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3040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3177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დყტ-ჰეპ ბ-ჰიბ*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3800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პანენზა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3000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მაცივარი მფ 314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9 (კამპანიისთვის)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მაცივარი მკ 304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  (კამპანიისთვის)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ყინულის ელემენტი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1500  (კამპანიისთვის)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ელექტრო თერმომეტრი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400  (კამპანიისთვის)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ვაქცინის გადასატანი ცივი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80  (კამპანიისთვის)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1133</w:t>
            </w:r>
          </w:p>
        </w:tc>
      </w:tr>
    </w:tbl>
    <w:p w:rsidR="00072582" w:rsidRPr="00E52DA3" w:rsidRDefault="00072582" w:rsidP="00072582">
      <w:pPr>
        <w:rPr>
          <w:rFonts w:ascii="Sylfaen" w:hAnsi="Sylfaen"/>
          <w:lang w:val="ka-GE"/>
        </w:rPr>
      </w:pPr>
    </w:p>
    <w:p w:rsidR="00072582" w:rsidRPr="00E52DA3" w:rsidRDefault="00072582" w:rsidP="00072582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*--დყტ-ჰეპ ბ-ჰიბ-----დიფთერია-ტეტანუსი-ყივანახველა-ჰეპატიტი ბ-ჰემოფილუს ინფლუენზა ბ ვაქცინა (ხუთკომპონენტიანი)</w:t>
      </w:r>
    </w:p>
    <w:p w:rsidR="00072582" w:rsidRPr="00E52DA3" w:rsidRDefault="00072582" w:rsidP="00072582">
      <w:pPr>
        <w:rPr>
          <w:rFonts w:ascii="Sylfaen" w:hAnsi="Sylfaen"/>
          <w:lang w:val="ka-GE"/>
        </w:rPr>
      </w:pPr>
    </w:p>
    <w:p w:rsidR="00072582" w:rsidRPr="00E52DA3" w:rsidRDefault="00072582" w:rsidP="00072582">
      <w:pPr>
        <w:rPr>
          <w:rFonts w:ascii="Sylfaen" w:hAnsi="Sylfaen"/>
          <w:lang w:val="ka-GE"/>
        </w:rPr>
      </w:pPr>
      <w:r w:rsidRPr="00E52DA3">
        <w:rPr>
          <w:rFonts w:ascii="Sylfaen" w:hAnsi="Sylfaen"/>
          <w:lang w:val="ka-GE"/>
        </w:rPr>
        <w:t>2011 წელი</w:t>
      </w:r>
    </w:p>
    <w:p w:rsidR="00072582" w:rsidRPr="00E52DA3" w:rsidRDefault="00072582" w:rsidP="00072582">
      <w:pPr>
        <w:rPr>
          <w:rFonts w:ascii="Sylfaen" w:hAnsi="Sylfaen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140"/>
      </w:tblGrid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რაოდენობა</w:t>
            </w:r>
          </w:p>
          <w:p w:rsidR="00072582" w:rsidRPr="00E52DA3" w:rsidRDefault="0007258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E52DA3">
              <w:rPr>
                <w:rFonts w:ascii="Sylfaen" w:hAnsi="Sylfaen"/>
                <w:b/>
                <w:lang w:val="ka-GE"/>
              </w:rPr>
              <w:t>(ცალი, დოზა)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შპრიცების გასანადგურებელი ყუთი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ტდ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ჰეპატიტი ,,ბ,,-ს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900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0.5მლ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2800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 xml:space="preserve">დტ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1000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პოლიომიელიტის საწინააღმდეგო ვაქცინა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en-US"/>
              </w:rPr>
            </w:pPr>
            <w:r w:rsidRPr="00E52DA3">
              <w:rPr>
                <w:rFonts w:ascii="Sylfaen" w:hAnsi="Sylfaen"/>
                <w:lang w:val="en-US"/>
              </w:rPr>
              <w:t>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დტყ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1000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2000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ბცჟს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700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წწყ (პრიორიქსი)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500</w:t>
            </w:r>
          </w:p>
        </w:tc>
      </w:tr>
      <w:tr w:rsidR="00072582" w:rsidRPr="00E52DA3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2მლ შპრიცი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582" w:rsidRPr="00E52DA3" w:rsidRDefault="00072582">
            <w:pPr>
              <w:jc w:val="center"/>
              <w:rPr>
                <w:rFonts w:ascii="Sylfaen" w:hAnsi="Sylfaen"/>
                <w:lang w:val="ka-GE"/>
              </w:rPr>
            </w:pPr>
            <w:r w:rsidRPr="00E52DA3">
              <w:rPr>
                <w:rFonts w:ascii="Sylfaen" w:hAnsi="Sylfaen"/>
                <w:lang w:val="ka-GE"/>
              </w:rPr>
              <w:t>100</w:t>
            </w:r>
          </w:p>
        </w:tc>
      </w:tr>
    </w:tbl>
    <w:p w:rsidR="00072582" w:rsidRDefault="00072582" w:rsidP="00072582">
      <w:pPr>
        <w:rPr>
          <w:rFonts w:ascii="Sylfaen" w:hAnsi="Sylfaen"/>
          <w:lang w:val="en-US"/>
        </w:rPr>
      </w:pPr>
    </w:p>
    <w:p w:rsidR="00A05CB5" w:rsidRDefault="00A05CB5" w:rsidP="00072582">
      <w:pPr>
        <w:rPr>
          <w:rFonts w:ascii="Sylfaen" w:hAnsi="Sylfaen"/>
          <w:lang w:val="ka-GE"/>
        </w:rPr>
      </w:pPr>
    </w:p>
    <w:p w:rsidR="00A05CB5" w:rsidRDefault="00A05CB5" w:rsidP="00072582">
      <w:pPr>
        <w:rPr>
          <w:rFonts w:ascii="Sylfaen" w:hAnsi="Sylfaen"/>
          <w:lang w:val="ka-GE"/>
        </w:rPr>
      </w:pPr>
    </w:p>
    <w:p w:rsidR="00A05CB5" w:rsidRDefault="00A05CB5" w:rsidP="00072582">
      <w:pPr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2012 </w:t>
      </w:r>
      <w:r>
        <w:rPr>
          <w:rFonts w:ascii="Sylfaen" w:hAnsi="Sylfaen"/>
          <w:lang w:val="ka-GE"/>
        </w:rPr>
        <w:t>წელი</w:t>
      </w:r>
    </w:p>
    <w:p w:rsidR="00A05CB5" w:rsidRPr="00A05CB5" w:rsidRDefault="00A05CB5" w:rsidP="00A05CB5">
      <w:pPr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საკორდინაციო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მექნიზმი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გაეროს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განვითარების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წარმომადგენლობა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საქართველოში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UNDP  (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აფხაზეთისთვის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>)</w:t>
      </w:r>
    </w:p>
    <w:p w:rsidR="00A05CB5" w:rsidRPr="00A05CB5" w:rsidRDefault="00A05CB5" w:rsidP="00072582">
      <w:pPr>
        <w:rPr>
          <w:rFonts w:ascii="Sylfaen" w:hAnsi="Sylfaen"/>
          <w:lang w:val="ka-GE"/>
        </w:rPr>
      </w:pPr>
    </w:p>
    <w:tbl>
      <w:tblPr>
        <w:tblW w:w="9554" w:type="dxa"/>
        <w:tblInd w:w="94" w:type="dxa"/>
        <w:tblLook w:val="04A0"/>
      </w:tblPr>
      <w:tblGrid>
        <w:gridCol w:w="780"/>
        <w:gridCol w:w="4520"/>
        <w:gridCol w:w="2004"/>
        <w:gridCol w:w="2250"/>
      </w:tblGrid>
      <w:tr w:rsidR="00A05CB5" w:rsidRPr="00A05CB5" w:rsidTr="00A05CB5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საქონლის</w:t>
            </w: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A05CB5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დასახელება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ზომის</w:t>
            </w: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A05CB5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ერთეული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რაოდენობა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ბცჟ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14000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დიფტერია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-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ტეტანუსი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დტ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6100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დყტ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+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ჰიბ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+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ჰეპბ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13200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ჰეპატიტი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,,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ბ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,,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12300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ტეტანუსი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-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დიფტერია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ტდ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19000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პოლიო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30000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პრიორიქსი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წითელა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-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წითურა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-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ყბაყურა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20810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უსაფრთხო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ყუთი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ცალი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1090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შპრიცი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0.05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მლ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ცალი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11700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შპრიცი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0.5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მლ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ცალი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107000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შპრიცი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2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მლ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ცალი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18300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შპრიცი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1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მლ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ცალი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7590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შპრიცი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5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მლ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ცალი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14600</w:t>
            </w:r>
          </w:p>
        </w:tc>
      </w:tr>
    </w:tbl>
    <w:p w:rsidR="00A05CB5" w:rsidRDefault="00A05CB5">
      <w:pPr>
        <w:rPr>
          <w:rFonts w:ascii="Sylfaen" w:hAnsi="Sylfaen"/>
          <w:lang w:val="ka-GE"/>
        </w:rPr>
      </w:pPr>
    </w:p>
    <w:p w:rsidR="0025048F" w:rsidRDefault="00A05CB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2013 წელი </w:t>
      </w:r>
      <w:r w:rsidRPr="00A05CB5">
        <w:rPr>
          <w:rFonts w:ascii="Sylfaen" w:hAnsi="Sylfaen"/>
          <w:lang w:val="ka-GE"/>
        </w:rPr>
        <w:t>(1 იანვრიდან 27 ნოემბრის ჩათვლით)</w:t>
      </w:r>
    </w:p>
    <w:p w:rsidR="00A05CB5" w:rsidRPr="00A05CB5" w:rsidRDefault="00A05CB5" w:rsidP="00A05CB5">
      <w:pPr>
        <w:rPr>
          <w:rFonts w:ascii="Calibri" w:hAnsi="Calibri" w:cs="Calibri"/>
          <w:color w:val="000000"/>
          <w:sz w:val="22"/>
          <w:szCs w:val="22"/>
          <w:lang w:val="en-US" w:eastAsia="en-US"/>
        </w:rPr>
      </w:pP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საკორდინაციო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მექნიზმი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გაეროს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განვითარების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პროგრამის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წარმომადგენლობა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საქართველოში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 xml:space="preserve"> UNDP  (</w:t>
      </w:r>
      <w:r w:rsidRPr="00A05CB5">
        <w:rPr>
          <w:rFonts w:ascii="Sylfaen" w:hAnsi="Sylfaen" w:cs="Sylfaen"/>
          <w:color w:val="000000"/>
          <w:sz w:val="22"/>
          <w:szCs w:val="22"/>
          <w:lang w:val="en-US" w:eastAsia="en-US"/>
        </w:rPr>
        <w:t>აფხაზეთისთვის</w:t>
      </w:r>
      <w:r w:rsidRPr="00A05CB5">
        <w:rPr>
          <w:rFonts w:ascii="Calibri" w:hAnsi="Calibri" w:cs="Calibri"/>
          <w:color w:val="000000"/>
          <w:sz w:val="22"/>
          <w:szCs w:val="22"/>
          <w:lang w:val="en-US" w:eastAsia="en-US"/>
        </w:rPr>
        <w:t>)</w:t>
      </w:r>
    </w:p>
    <w:p w:rsidR="00A05CB5" w:rsidRDefault="00A05CB5">
      <w:pPr>
        <w:rPr>
          <w:rFonts w:ascii="Sylfaen" w:hAnsi="Sylfaen"/>
          <w:lang w:val="ka-GE"/>
        </w:rPr>
      </w:pPr>
    </w:p>
    <w:tbl>
      <w:tblPr>
        <w:tblW w:w="8680" w:type="dxa"/>
        <w:tblInd w:w="94" w:type="dxa"/>
        <w:tblLook w:val="04A0"/>
      </w:tblPr>
      <w:tblGrid>
        <w:gridCol w:w="780"/>
        <w:gridCol w:w="4520"/>
        <w:gridCol w:w="1500"/>
        <w:gridCol w:w="1880"/>
      </w:tblGrid>
      <w:tr w:rsidR="00A05CB5" w:rsidRPr="00A05CB5" w:rsidTr="00A05CB5">
        <w:trPr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საქონლის</w:t>
            </w: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A05CB5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დასახელება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ზომის</w:t>
            </w: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A05CB5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ერთეული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sz w:val="20"/>
                <w:szCs w:val="20"/>
                <w:lang w:val="en-US" w:eastAsia="en-US"/>
              </w:rPr>
              <w:t>რაოდენობა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ბცჟ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7100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დიფტერია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-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ტეტანუსი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დტ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10390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დყტ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+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ჰიბ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+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ჰეპბ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9488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ჰეპატიტი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,,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ბ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,,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39970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ტეტანუსი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-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დიფტერია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ტდ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4080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პოლიო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48820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პრიორიქსი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წითელა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-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წითურა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-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ყბაყურა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6326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როტარიქსი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დოზა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5801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უსაფრთხო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ყუთი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ცალი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1467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შპრიცი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0.05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მლ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ცალი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2992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შპრიცი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0.5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მლ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ცალი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97727</w:t>
            </w:r>
          </w:p>
        </w:tc>
      </w:tr>
      <w:tr w:rsidR="00A05CB5" w:rsidRPr="00A05CB5" w:rsidTr="00A05CB5">
        <w:trPr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შპრიცი</w:t>
            </w: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 xml:space="preserve"> 2 </w:t>
            </w: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მლ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center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Sylfaen" w:hAnsi="Sylfaen" w:cs="Sylfaen"/>
                <w:color w:val="000000"/>
                <w:lang w:val="en-US" w:eastAsia="en-US"/>
              </w:rPr>
              <w:t>ცალი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5CB5" w:rsidRPr="00A05CB5" w:rsidRDefault="00A05CB5" w:rsidP="00A05CB5">
            <w:pPr>
              <w:jc w:val="right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A05CB5">
              <w:rPr>
                <w:rFonts w:ascii="Calibri" w:hAnsi="Calibri" w:cs="Calibri"/>
                <w:color w:val="000000"/>
                <w:lang w:val="en-US" w:eastAsia="en-US"/>
              </w:rPr>
              <w:t>22499</w:t>
            </w:r>
          </w:p>
        </w:tc>
      </w:tr>
    </w:tbl>
    <w:p w:rsidR="00A05CB5" w:rsidRPr="00E52DA3" w:rsidRDefault="00A05CB5">
      <w:pPr>
        <w:rPr>
          <w:rFonts w:ascii="Sylfaen" w:hAnsi="Sylfaen"/>
          <w:lang w:val="ka-GE"/>
        </w:rPr>
      </w:pPr>
    </w:p>
    <w:sectPr w:rsidR="00A05CB5" w:rsidRPr="00E52DA3" w:rsidSect="00A05CB5">
      <w:pgSz w:w="11906" w:h="16838"/>
      <w:pgMar w:top="1134" w:right="1134" w:bottom="81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6DF" w:rsidRDefault="004D46DF">
      <w:r>
        <w:separator/>
      </w:r>
    </w:p>
  </w:endnote>
  <w:endnote w:type="continuationSeparator" w:id="1">
    <w:p w:rsidR="004D46DF" w:rsidRDefault="004D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-LitNusx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6DF" w:rsidRDefault="004D46DF">
      <w:r>
        <w:separator/>
      </w:r>
    </w:p>
  </w:footnote>
  <w:footnote w:type="continuationSeparator" w:id="1">
    <w:p w:rsidR="004D46DF" w:rsidRDefault="004D46DF">
      <w:r>
        <w:continuationSeparator/>
      </w:r>
    </w:p>
  </w:footnote>
  <w:footnote w:id="2">
    <w:p w:rsidR="00B63000" w:rsidRPr="00386C8F" w:rsidRDefault="00B63000" w:rsidP="00267AB8">
      <w:pPr>
        <w:pStyle w:val="FootnoteText"/>
        <w:jc w:val="both"/>
        <w:rPr>
          <w:rFonts w:ascii="Sylfaen" w:hAnsi="Sylfaen" w:cs="Sylfaen"/>
          <w:b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rPr>
          <w:rFonts w:ascii="Sylfaen" w:hAnsi="Sylfaen"/>
          <w:lang w:val="ka-GE"/>
        </w:rPr>
        <w:t xml:space="preserve"> </w:t>
      </w:r>
      <w:r>
        <w:t xml:space="preserve"> </w:t>
      </w:r>
      <w:r>
        <w:rPr>
          <w:rFonts w:ascii="Sylfaen" w:hAnsi="Sylfaen" w:cs="Sylfaen"/>
          <w:b/>
          <w:sz w:val="18"/>
          <w:szCs w:val="18"/>
          <w:lang w:val="ka-GE"/>
        </w:rPr>
        <w:t>სოხუმის სეპარატისტული ხელისუფლების ჯანდაცვის სამინისტროს დაქვემდებარებული გალის ცენტრალური რაიონული საავადმყოფო მოიცავს 4 სტაციონარულ არალიცენზირებულ განყოფილებას (თერაპია, ქირურგია, პედიატრია და სამშობიარო). საავადმყოფოში არის სადიაგნოსტიკო კაბინეტები და დამხმარე სამსახურები. საავადმყოფოსთან ფუნქციონირებს სასწრაფო სამედიცინო დახმარების სამსახური</w:t>
      </w:r>
    </w:p>
  </w:footnote>
  <w:footnote w:id="3">
    <w:p w:rsidR="00B63000" w:rsidRPr="00E52DA3" w:rsidRDefault="00B63000" w:rsidP="00FD1F4B">
      <w:pPr>
        <w:pStyle w:val="sataurixml"/>
        <w:rPr>
          <w:b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52DA3">
        <w:rPr>
          <w:b/>
          <w:sz w:val="16"/>
          <w:szCs w:val="16"/>
        </w:rPr>
        <w:t xml:space="preserve">.  მედიკამენტებით (ინსულატარდი, აქტრაპიდი, დესმოპრესინი, ანტირაბიული ვაქცინა და იმუნოგლობულინი) უზრუნველყოფა ხდება </w:t>
      </w:r>
      <w:bookmarkStart w:id="1" w:name="_Toc283724567"/>
      <w:r w:rsidRPr="00E52DA3">
        <w:rPr>
          <w:b/>
          <w:sz w:val="16"/>
          <w:szCs w:val="16"/>
        </w:rPr>
        <w:t>”მოსახლეობის</w:t>
      </w:r>
      <w:r w:rsidRPr="00E52DA3">
        <w:rPr>
          <w:rFonts w:ascii="GEO-LitNusx" w:hAnsi="GEO-LitNusx"/>
          <w:b/>
          <w:sz w:val="16"/>
          <w:szCs w:val="16"/>
        </w:rPr>
        <w:t xml:space="preserve"> </w:t>
      </w:r>
      <w:r w:rsidRPr="00E52DA3">
        <w:rPr>
          <w:b/>
          <w:sz w:val="16"/>
          <w:szCs w:val="16"/>
        </w:rPr>
        <w:t>სპეციფიკური</w:t>
      </w:r>
      <w:r w:rsidRPr="00E52DA3">
        <w:rPr>
          <w:rFonts w:ascii="GEO-LitNusx" w:hAnsi="GEO-LitNusx"/>
          <w:b/>
          <w:sz w:val="16"/>
          <w:szCs w:val="16"/>
        </w:rPr>
        <w:t xml:space="preserve"> </w:t>
      </w:r>
      <w:r w:rsidRPr="00E52DA3">
        <w:rPr>
          <w:b/>
          <w:sz w:val="16"/>
          <w:szCs w:val="16"/>
        </w:rPr>
        <w:t>მედიკამენტებით</w:t>
      </w:r>
      <w:r w:rsidRPr="00E52DA3">
        <w:rPr>
          <w:rFonts w:ascii="GEO-LitNusx" w:hAnsi="GEO-LitNusx"/>
          <w:b/>
          <w:sz w:val="16"/>
          <w:szCs w:val="16"/>
        </w:rPr>
        <w:t xml:space="preserve"> </w:t>
      </w:r>
      <w:r w:rsidRPr="00E52DA3">
        <w:rPr>
          <w:b/>
          <w:sz w:val="16"/>
          <w:szCs w:val="16"/>
        </w:rPr>
        <w:t>უზრუნველყოფ</w:t>
      </w:r>
      <w:bookmarkEnd w:id="1"/>
      <w:r w:rsidRPr="00E52DA3">
        <w:rPr>
          <w:b/>
          <w:sz w:val="16"/>
          <w:szCs w:val="16"/>
        </w:rPr>
        <w:t xml:space="preserve">ის სახელმწიფო პროგრამის” ფარგლებში ქრონიკული დაავადებების მართვის (შაქრიანი და უშაქრო დიაბეტი) და, ანტირაბიული სამედიცინო დახმარების მიზნით. </w:t>
      </w:r>
    </w:p>
    <w:p w:rsidR="00B63000" w:rsidRPr="00E52DA3" w:rsidRDefault="00B63000" w:rsidP="00FD1F4B">
      <w:pPr>
        <w:pStyle w:val="sataurixml"/>
        <w:rPr>
          <w:b/>
          <w:sz w:val="16"/>
          <w:szCs w:val="16"/>
        </w:rPr>
      </w:pPr>
      <w:r w:rsidRPr="00E52DA3">
        <w:rPr>
          <w:b/>
          <w:sz w:val="16"/>
          <w:szCs w:val="16"/>
        </w:rPr>
        <w:t xml:space="preserve">.   ანტივირუსული მედიკამენტები (ტამიფლუ და რელენზა) გადაეცა პანდემიურ (H1N1) 2009 გრიპზე რეაგირების მიზნით </w:t>
      </w:r>
    </w:p>
    <w:p w:rsidR="00B63000" w:rsidRPr="00FD1F4B" w:rsidRDefault="00B63000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193"/>
    <w:multiLevelType w:val="hybridMultilevel"/>
    <w:tmpl w:val="CB2C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356AA"/>
    <w:multiLevelType w:val="hybridMultilevel"/>
    <w:tmpl w:val="48987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2E7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87C62"/>
    <w:multiLevelType w:val="hybridMultilevel"/>
    <w:tmpl w:val="35428676"/>
    <w:lvl w:ilvl="0" w:tplc="C0E8074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C989A36">
      <w:start w:val="1"/>
      <w:numFmt w:val="decimal"/>
      <w:lvlText w:val="2.%5."/>
      <w:lvlJc w:val="left"/>
      <w:pPr>
        <w:tabs>
          <w:tab w:val="num" w:pos="3886"/>
        </w:tabs>
        <w:ind w:left="3886" w:hanging="646"/>
      </w:pPr>
      <w:rPr>
        <w:rFonts w:hint="default"/>
      </w:rPr>
    </w:lvl>
    <w:lvl w:ilvl="5" w:tplc="1BD4DD48">
      <w:start w:val="1"/>
      <w:numFmt w:val="decimal"/>
      <w:lvlText w:val="5.%6."/>
      <w:lvlJc w:val="left"/>
      <w:pPr>
        <w:tabs>
          <w:tab w:val="num" w:pos="4786"/>
        </w:tabs>
        <w:ind w:left="4786" w:hanging="646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B64C4"/>
    <w:multiLevelType w:val="hybridMultilevel"/>
    <w:tmpl w:val="E692F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2F71DC"/>
    <w:multiLevelType w:val="hybridMultilevel"/>
    <w:tmpl w:val="AEEE63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A7150B"/>
    <w:multiLevelType w:val="hybridMultilevel"/>
    <w:tmpl w:val="D7FEE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0378A3"/>
    <w:multiLevelType w:val="hybridMultilevel"/>
    <w:tmpl w:val="D4041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4B5EC">
      <w:start w:val="1"/>
      <w:numFmt w:val="decimal"/>
      <w:lvlText w:val="2.%2."/>
      <w:lvlJc w:val="left"/>
      <w:pPr>
        <w:tabs>
          <w:tab w:val="num" w:pos="1726"/>
        </w:tabs>
        <w:ind w:left="1726" w:hanging="646"/>
      </w:pPr>
      <w:rPr>
        <w:rFonts w:hint="default"/>
      </w:rPr>
    </w:lvl>
    <w:lvl w:ilvl="2" w:tplc="0CF2E7B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  <w:szCs w:val="16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4A7460"/>
    <w:multiLevelType w:val="hybridMultilevel"/>
    <w:tmpl w:val="AA40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C12E75"/>
    <w:multiLevelType w:val="hybridMultilevel"/>
    <w:tmpl w:val="93F6DC9E"/>
    <w:lvl w:ilvl="0" w:tplc="C570054E">
      <w:start w:val="1"/>
      <w:numFmt w:val="decimal"/>
      <w:lvlText w:val="%1."/>
      <w:lvlJc w:val="left"/>
      <w:pPr>
        <w:tabs>
          <w:tab w:val="num" w:pos="794"/>
        </w:tabs>
        <w:ind w:left="794" w:firstLine="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51D17"/>
    <w:multiLevelType w:val="hybridMultilevel"/>
    <w:tmpl w:val="7EB0B030"/>
    <w:lvl w:ilvl="0" w:tplc="E2022AA0">
      <w:start w:val="1"/>
      <w:numFmt w:val="decimal"/>
      <w:lvlText w:val="1.%1."/>
      <w:lvlJc w:val="left"/>
      <w:pPr>
        <w:tabs>
          <w:tab w:val="num" w:pos="794"/>
        </w:tabs>
        <w:ind w:left="794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72059F"/>
    <w:multiLevelType w:val="hybridMultilevel"/>
    <w:tmpl w:val="48987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2E7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FE43B0"/>
    <w:multiLevelType w:val="hybridMultilevel"/>
    <w:tmpl w:val="48987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F2E7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B844E7"/>
    <w:multiLevelType w:val="hybridMultilevel"/>
    <w:tmpl w:val="0DAE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FC3B67"/>
    <w:multiLevelType w:val="hybridMultilevel"/>
    <w:tmpl w:val="2690D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A814D3"/>
    <w:multiLevelType w:val="hybridMultilevel"/>
    <w:tmpl w:val="3490F4E2"/>
    <w:lvl w:ilvl="0" w:tplc="1BD4DD48">
      <w:start w:val="1"/>
      <w:numFmt w:val="decimal"/>
      <w:lvlText w:val="5.%1."/>
      <w:lvlJc w:val="left"/>
      <w:pPr>
        <w:tabs>
          <w:tab w:val="num" w:pos="646"/>
        </w:tabs>
        <w:ind w:left="646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</w:lvl>
  </w:abstractNum>
  <w:abstractNum w:abstractNumId="15">
    <w:nsid w:val="73B66144"/>
    <w:multiLevelType w:val="hybridMultilevel"/>
    <w:tmpl w:val="6C708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460F71"/>
    <w:multiLevelType w:val="hybridMultilevel"/>
    <w:tmpl w:val="299C8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14"/>
  </w:num>
  <w:num w:numId="7">
    <w:abstractNumId w:val="3"/>
  </w:num>
  <w:num w:numId="8">
    <w:abstractNumId w:val="15"/>
  </w:num>
  <w:num w:numId="9">
    <w:abstractNumId w:val="1"/>
  </w:num>
  <w:num w:numId="10">
    <w:abstractNumId w:val="0"/>
  </w:num>
  <w:num w:numId="11">
    <w:abstractNumId w:val="4"/>
  </w:num>
  <w:num w:numId="12">
    <w:abstractNumId w:val="12"/>
  </w:num>
  <w:num w:numId="13">
    <w:abstractNumId w:val="5"/>
  </w:num>
  <w:num w:numId="14">
    <w:abstractNumId w:val="16"/>
  </w:num>
  <w:num w:numId="15">
    <w:abstractNumId w:val="13"/>
  </w:num>
  <w:num w:numId="16">
    <w:abstractNumId w:val="6"/>
  </w:num>
  <w:num w:numId="17">
    <w:abstractNumId w:val="11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FF9"/>
    <w:rsid w:val="000114A7"/>
    <w:rsid w:val="00015919"/>
    <w:rsid w:val="00015DB4"/>
    <w:rsid w:val="00021A7B"/>
    <w:rsid w:val="000269E8"/>
    <w:rsid w:val="000279AB"/>
    <w:rsid w:val="00034CFE"/>
    <w:rsid w:val="00041A64"/>
    <w:rsid w:val="00047483"/>
    <w:rsid w:val="00047A26"/>
    <w:rsid w:val="000534D1"/>
    <w:rsid w:val="000551F2"/>
    <w:rsid w:val="00060706"/>
    <w:rsid w:val="00060D29"/>
    <w:rsid w:val="0006317D"/>
    <w:rsid w:val="00064305"/>
    <w:rsid w:val="00072582"/>
    <w:rsid w:val="00074C4E"/>
    <w:rsid w:val="0007507C"/>
    <w:rsid w:val="00081259"/>
    <w:rsid w:val="00083736"/>
    <w:rsid w:val="00086D9B"/>
    <w:rsid w:val="00096312"/>
    <w:rsid w:val="000A28D1"/>
    <w:rsid w:val="000A539D"/>
    <w:rsid w:val="000B0CA2"/>
    <w:rsid w:val="000B6AEC"/>
    <w:rsid w:val="000C1705"/>
    <w:rsid w:val="000C58AB"/>
    <w:rsid w:val="000D65EF"/>
    <w:rsid w:val="000E3DD9"/>
    <w:rsid w:val="000E46C1"/>
    <w:rsid w:val="0010141A"/>
    <w:rsid w:val="00103BD9"/>
    <w:rsid w:val="00103E4D"/>
    <w:rsid w:val="001075A4"/>
    <w:rsid w:val="00107D10"/>
    <w:rsid w:val="00110CEF"/>
    <w:rsid w:val="00115FB3"/>
    <w:rsid w:val="00120C65"/>
    <w:rsid w:val="0012231F"/>
    <w:rsid w:val="001241D3"/>
    <w:rsid w:val="0012774D"/>
    <w:rsid w:val="00137B0F"/>
    <w:rsid w:val="00137E11"/>
    <w:rsid w:val="0014003B"/>
    <w:rsid w:val="001500F9"/>
    <w:rsid w:val="00157E29"/>
    <w:rsid w:val="00161BED"/>
    <w:rsid w:val="00161DC8"/>
    <w:rsid w:val="00162185"/>
    <w:rsid w:val="00166ABC"/>
    <w:rsid w:val="0017698B"/>
    <w:rsid w:val="00181B2B"/>
    <w:rsid w:val="00182A1B"/>
    <w:rsid w:val="00186CBA"/>
    <w:rsid w:val="001900EF"/>
    <w:rsid w:val="00194551"/>
    <w:rsid w:val="001A2F04"/>
    <w:rsid w:val="001A374C"/>
    <w:rsid w:val="001A4992"/>
    <w:rsid w:val="001A6B8E"/>
    <w:rsid w:val="001B05E6"/>
    <w:rsid w:val="001B0B80"/>
    <w:rsid w:val="001B0E0F"/>
    <w:rsid w:val="001B28D5"/>
    <w:rsid w:val="001B45A8"/>
    <w:rsid w:val="001B7B78"/>
    <w:rsid w:val="001C5D57"/>
    <w:rsid w:val="001D0B5B"/>
    <w:rsid w:val="001E133E"/>
    <w:rsid w:val="001F1690"/>
    <w:rsid w:val="001F2489"/>
    <w:rsid w:val="001F4AC9"/>
    <w:rsid w:val="0020039C"/>
    <w:rsid w:val="00204020"/>
    <w:rsid w:val="002103E6"/>
    <w:rsid w:val="002119A1"/>
    <w:rsid w:val="002143BD"/>
    <w:rsid w:val="00214EF9"/>
    <w:rsid w:val="00215454"/>
    <w:rsid w:val="002318EA"/>
    <w:rsid w:val="00234B2F"/>
    <w:rsid w:val="0024013A"/>
    <w:rsid w:val="00246341"/>
    <w:rsid w:val="0024736A"/>
    <w:rsid w:val="0025048F"/>
    <w:rsid w:val="00251F27"/>
    <w:rsid w:val="00253855"/>
    <w:rsid w:val="00255B90"/>
    <w:rsid w:val="00263427"/>
    <w:rsid w:val="00263695"/>
    <w:rsid w:val="00267AB8"/>
    <w:rsid w:val="00272486"/>
    <w:rsid w:val="00272D56"/>
    <w:rsid w:val="00280653"/>
    <w:rsid w:val="0028161E"/>
    <w:rsid w:val="00290526"/>
    <w:rsid w:val="00295DA3"/>
    <w:rsid w:val="00295EBF"/>
    <w:rsid w:val="002970F1"/>
    <w:rsid w:val="002A341F"/>
    <w:rsid w:val="002A4B50"/>
    <w:rsid w:val="002A646E"/>
    <w:rsid w:val="002A6D23"/>
    <w:rsid w:val="002B091D"/>
    <w:rsid w:val="002B6F6B"/>
    <w:rsid w:val="002C3153"/>
    <w:rsid w:val="002C5773"/>
    <w:rsid w:val="002C65B3"/>
    <w:rsid w:val="002C7658"/>
    <w:rsid w:val="002D1062"/>
    <w:rsid w:val="002D12BD"/>
    <w:rsid w:val="002D2582"/>
    <w:rsid w:val="002D7E8A"/>
    <w:rsid w:val="002E2530"/>
    <w:rsid w:val="002E2745"/>
    <w:rsid w:val="002E278B"/>
    <w:rsid w:val="002E38F1"/>
    <w:rsid w:val="002E4F7B"/>
    <w:rsid w:val="002F1E18"/>
    <w:rsid w:val="002F35FE"/>
    <w:rsid w:val="00304318"/>
    <w:rsid w:val="00304A45"/>
    <w:rsid w:val="003061D9"/>
    <w:rsid w:val="003130A1"/>
    <w:rsid w:val="003178C4"/>
    <w:rsid w:val="00322EE0"/>
    <w:rsid w:val="00324247"/>
    <w:rsid w:val="00324E49"/>
    <w:rsid w:val="003309B6"/>
    <w:rsid w:val="00332D05"/>
    <w:rsid w:val="0033437E"/>
    <w:rsid w:val="003356E2"/>
    <w:rsid w:val="00341975"/>
    <w:rsid w:val="00341E29"/>
    <w:rsid w:val="0034300D"/>
    <w:rsid w:val="003476FE"/>
    <w:rsid w:val="003502AC"/>
    <w:rsid w:val="00364AE1"/>
    <w:rsid w:val="00364D19"/>
    <w:rsid w:val="00371897"/>
    <w:rsid w:val="003829BC"/>
    <w:rsid w:val="00386C8F"/>
    <w:rsid w:val="00391BA7"/>
    <w:rsid w:val="003A0E79"/>
    <w:rsid w:val="003A3592"/>
    <w:rsid w:val="003A4323"/>
    <w:rsid w:val="003B50AE"/>
    <w:rsid w:val="003D3793"/>
    <w:rsid w:val="003D61A0"/>
    <w:rsid w:val="003E0855"/>
    <w:rsid w:val="003E0B49"/>
    <w:rsid w:val="003E3C13"/>
    <w:rsid w:val="003E5DFE"/>
    <w:rsid w:val="003F39E2"/>
    <w:rsid w:val="003F7C82"/>
    <w:rsid w:val="00401490"/>
    <w:rsid w:val="00402F04"/>
    <w:rsid w:val="004132F0"/>
    <w:rsid w:val="00435D8F"/>
    <w:rsid w:val="00445752"/>
    <w:rsid w:val="0044718C"/>
    <w:rsid w:val="00447EB6"/>
    <w:rsid w:val="00450AD6"/>
    <w:rsid w:val="00456DD1"/>
    <w:rsid w:val="004632BF"/>
    <w:rsid w:val="00466749"/>
    <w:rsid w:val="00467E9E"/>
    <w:rsid w:val="0047167A"/>
    <w:rsid w:val="00474CAA"/>
    <w:rsid w:val="00474D77"/>
    <w:rsid w:val="004858EC"/>
    <w:rsid w:val="00494814"/>
    <w:rsid w:val="004A0A80"/>
    <w:rsid w:val="004A0B56"/>
    <w:rsid w:val="004A5AEA"/>
    <w:rsid w:val="004A74C1"/>
    <w:rsid w:val="004B0120"/>
    <w:rsid w:val="004C5F5B"/>
    <w:rsid w:val="004D344B"/>
    <w:rsid w:val="004D46DF"/>
    <w:rsid w:val="004D4D60"/>
    <w:rsid w:val="004E049A"/>
    <w:rsid w:val="004F05CE"/>
    <w:rsid w:val="004F4C89"/>
    <w:rsid w:val="00504F16"/>
    <w:rsid w:val="005073F2"/>
    <w:rsid w:val="00512172"/>
    <w:rsid w:val="00512AFE"/>
    <w:rsid w:val="005154A2"/>
    <w:rsid w:val="00516AD3"/>
    <w:rsid w:val="00520971"/>
    <w:rsid w:val="00536DEC"/>
    <w:rsid w:val="00540182"/>
    <w:rsid w:val="00552B3C"/>
    <w:rsid w:val="00556044"/>
    <w:rsid w:val="00561717"/>
    <w:rsid w:val="0056288F"/>
    <w:rsid w:val="00564394"/>
    <w:rsid w:val="00564EA2"/>
    <w:rsid w:val="00567089"/>
    <w:rsid w:val="0057045E"/>
    <w:rsid w:val="00576146"/>
    <w:rsid w:val="00584E83"/>
    <w:rsid w:val="00587DE7"/>
    <w:rsid w:val="00590D65"/>
    <w:rsid w:val="005A63DD"/>
    <w:rsid w:val="005B5749"/>
    <w:rsid w:val="005D588C"/>
    <w:rsid w:val="005F1FF9"/>
    <w:rsid w:val="005F775E"/>
    <w:rsid w:val="00602277"/>
    <w:rsid w:val="0060361E"/>
    <w:rsid w:val="006046E6"/>
    <w:rsid w:val="0060715F"/>
    <w:rsid w:val="00607A59"/>
    <w:rsid w:val="00610A07"/>
    <w:rsid w:val="006162B8"/>
    <w:rsid w:val="00622FDB"/>
    <w:rsid w:val="0062409F"/>
    <w:rsid w:val="00625056"/>
    <w:rsid w:val="00627E2B"/>
    <w:rsid w:val="0063071D"/>
    <w:rsid w:val="0063240A"/>
    <w:rsid w:val="00634B2E"/>
    <w:rsid w:val="00637876"/>
    <w:rsid w:val="00644203"/>
    <w:rsid w:val="00650A3B"/>
    <w:rsid w:val="0067174F"/>
    <w:rsid w:val="0067189E"/>
    <w:rsid w:val="00675145"/>
    <w:rsid w:val="00681725"/>
    <w:rsid w:val="00682BC8"/>
    <w:rsid w:val="006A4659"/>
    <w:rsid w:val="006A6C29"/>
    <w:rsid w:val="006C3E3A"/>
    <w:rsid w:val="006D78BB"/>
    <w:rsid w:val="006E2A35"/>
    <w:rsid w:val="006E5F9E"/>
    <w:rsid w:val="006E6C69"/>
    <w:rsid w:val="006F2937"/>
    <w:rsid w:val="00700F1A"/>
    <w:rsid w:val="00715BBC"/>
    <w:rsid w:val="00734056"/>
    <w:rsid w:val="00737CDE"/>
    <w:rsid w:val="00741661"/>
    <w:rsid w:val="007429EB"/>
    <w:rsid w:val="00744F47"/>
    <w:rsid w:val="00745792"/>
    <w:rsid w:val="0074682F"/>
    <w:rsid w:val="007523C5"/>
    <w:rsid w:val="007555D7"/>
    <w:rsid w:val="00774B2E"/>
    <w:rsid w:val="00774BD4"/>
    <w:rsid w:val="00777E58"/>
    <w:rsid w:val="0078237A"/>
    <w:rsid w:val="00783240"/>
    <w:rsid w:val="0078592C"/>
    <w:rsid w:val="0078778E"/>
    <w:rsid w:val="00790F35"/>
    <w:rsid w:val="00791C48"/>
    <w:rsid w:val="007B3846"/>
    <w:rsid w:val="007B456B"/>
    <w:rsid w:val="007B6302"/>
    <w:rsid w:val="007D40F9"/>
    <w:rsid w:val="007D71AE"/>
    <w:rsid w:val="007E4D6C"/>
    <w:rsid w:val="007E5D69"/>
    <w:rsid w:val="007F1739"/>
    <w:rsid w:val="007F3A9C"/>
    <w:rsid w:val="007F4772"/>
    <w:rsid w:val="007F6C2B"/>
    <w:rsid w:val="008010F3"/>
    <w:rsid w:val="00802195"/>
    <w:rsid w:val="00802854"/>
    <w:rsid w:val="00806D9C"/>
    <w:rsid w:val="00807649"/>
    <w:rsid w:val="00811A90"/>
    <w:rsid w:val="00821D39"/>
    <w:rsid w:val="00826581"/>
    <w:rsid w:val="008303A9"/>
    <w:rsid w:val="008443F7"/>
    <w:rsid w:val="008444A6"/>
    <w:rsid w:val="0085539D"/>
    <w:rsid w:val="00856778"/>
    <w:rsid w:val="008568CA"/>
    <w:rsid w:val="00857293"/>
    <w:rsid w:val="00862D0B"/>
    <w:rsid w:val="008768BD"/>
    <w:rsid w:val="0087699C"/>
    <w:rsid w:val="0087751A"/>
    <w:rsid w:val="008801D8"/>
    <w:rsid w:val="0089057C"/>
    <w:rsid w:val="008A61E1"/>
    <w:rsid w:val="008B15B5"/>
    <w:rsid w:val="008C142D"/>
    <w:rsid w:val="008C5F71"/>
    <w:rsid w:val="008C62BB"/>
    <w:rsid w:val="008C6623"/>
    <w:rsid w:val="008C6A81"/>
    <w:rsid w:val="008D02A5"/>
    <w:rsid w:val="008D562E"/>
    <w:rsid w:val="008E6D92"/>
    <w:rsid w:val="008F11BC"/>
    <w:rsid w:val="008F727F"/>
    <w:rsid w:val="00904C03"/>
    <w:rsid w:val="0090625D"/>
    <w:rsid w:val="0090628D"/>
    <w:rsid w:val="00910DCE"/>
    <w:rsid w:val="009167D3"/>
    <w:rsid w:val="0092196A"/>
    <w:rsid w:val="0092237A"/>
    <w:rsid w:val="009226A2"/>
    <w:rsid w:val="0093062D"/>
    <w:rsid w:val="00936AC1"/>
    <w:rsid w:val="0094158D"/>
    <w:rsid w:val="00951B41"/>
    <w:rsid w:val="00953480"/>
    <w:rsid w:val="009626B8"/>
    <w:rsid w:val="00964729"/>
    <w:rsid w:val="0097042D"/>
    <w:rsid w:val="00985215"/>
    <w:rsid w:val="00993FE4"/>
    <w:rsid w:val="00994CCD"/>
    <w:rsid w:val="0099762E"/>
    <w:rsid w:val="009A32CD"/>
    <w:rsid w:val="009A571B"/>
    <w:rsid w:val="009A6775"/>
    <w:rsid w:val="009A7349"/>
    <w:rsid w:val="009B0DE3"/>
    <w:rsid w:val="009D0E01"/>
    <w:rsid w:val="009D4461"/>
    <w:rsid w:val="009E6F67"/>
    <w:rsid w:val="009F42DC"/>
    <w:rsid w:val="009F4FF0"/>
    <w:rsid w:val="00A00998"/>
    <w:rsid w:val="00A01C4B"/>
    <w:rsid w:val="00A042AE"/>
    <w:rsid w:val="00A05CB5"/>
    <w:rsid w:val="00A12E2A"/>
    <w:rsid w:val="00A151FF"/>
    <w:rsid w:val="00A20902"/>
    <w:rsid w:val="00A23CDF"/>
    <w:rsid w:val="00A25415"/>
    <w:rsid w:val="00A37073"/>
    <w:rsid w:val="00A43C4C"/>
    <w:rsid w:val="00A46889"/>
    <w:rsid w:val="00A47FAC"/>
    <w:rsid w:val="00A57664"/>
    <w:rsid w:val="00A64E6C"/>
    <w:rsid w:val="00A65A72"/>
    <w:rsid w:val="00A67C5C"/>
    <w:rsid w:val="00A7208D"/>
    <w:rsid w:val="00A754F3"/>
    <w:rsid w:val="00A842D9"/>
    <w:rsid w:val="00A97C5B"/>
    <w:rsid w:val="00AA01FE"/>
    <w:rsid w:val="00AB05F3"/>
    <w:rsid w:val="00AB0B21"/>
    <w:rsid w:val="00AB137B"/>
    <w:rsid w:val="00AB162E"/>
    <w:rsid w:val="00AB20DC"/>
    <w:rsid w:val="00AB4EAA"/>
    <w:rsid w:val="00AB5328"/>
    <w:rsid w:val="00AB5959"/>
    <w:rsid w:val="00AB688D"/>
    <w:rsid w:val="00AB7E68"/>
    <w:rsid w:val="00AC1103"/>
    <w:rsid w:val="00AD048C"/>
    <w:rsid w:val="00AD202F"/>
    <w:rsid w:val="00AE70F9"/>
    <w:rsid w:val="00AF53BF"/>
    <w:rsid w:val="00AF55A3"/>
    <w:rsid w:val="00B02C31"/>
    <w:rsid w:val="00B113D6"/>
    <w:rsid w:val="00B1578C"/>
    <w:rsid w:val="00B21967"/>
    <w:rsid w:val="00B22771"/>
    <w:rsid w:val="00B23AA1"/>
    <w:rsid w:val="00B2510A"/>
    <w:rsid w:val="00B27626"/>
    <w:rsid w:val="00B369BE"/>
    <w:rsid w:val="00B400D4"/>
    <w:rsid w:val="00B40358"/>
    <w:rsid w:val="00B42ADD"/>
    <w:rsid w:val="00B47A7B"/>
    <w:rsid w:val="00B50161"/>
    <w:rsid w:val="00B51688"/>
    <w:rsid w:val="00B63000"/>
    <w:rsid w:val="00B65ABE"/>
    <w:rsid w:val="00B662BA"/>
    <w:rsid w:val="00B71997"/>
    <w:rsid w:val="00B74423"/>
    <w:rsid w:val="00B75A2A"/>
    <w:rsid w:val="00B8430C"/>
    <w:rsid w:val="00B92583"/>
    <w:rsid w:val="00B93676"/>
    <w:rsid w:val="00B94820"/>
    <w:rsid w:val="00B97DFB"/>
    <w:rsid w:val="00BA6B3C"/>
    <w:rsid w:val="00BB5862"/>
    <w:rsid w:val="00BC23C1"/>
    <w:rsid w:val="00BC6C7E"/>
    <w:rsid w:val="00BD248C"/>
    <w:rsid w:val="00BD42CE"/>
    <w:rsid w:val="00BE0922"/>
    <w:rsid w:val="00BE6665"/>
    <w:rsid w:val="00BE7F5B"/>
    <w:rsid w:val="00BF0762"/>
    <w:rsid w:val="00BF652B"/>
    <w:rsid w:val="00BF6C51"/>
    <w:rsid w:val="00C04684"/>
    <w:rsid w:val="00C04FDD"/>
    <w:rsid w:val="00C1076A"/>
    <w:rsid w:val="00C14DBB"/>
    <w:rsid w:val="00C16D02"/>
    <w:rsid w:val="00C210C7"/>
    <w:rsid w:val="00C25B8B"/>
    <w:rsid w:val="00C3145E"/>
    <w:rsid w:val="00C41455"/>
    <w:rsid w:val="00C43692"/>
    <w:rsid w:val="00C56383"/>
    <w:rsid w:val="00C64213"/>
    <w:rsid w:val="00C66DFE"/>
    <w:rsid w:val="00C82240"/>
    <w:rsid w:val="00C84C0E"/>
    <w:rsid w:val="00C92DD4"/>
    <w:rsid w:val="00CA64E7"/>
    <w:rsid w:val="00CA68C3"/>
    <w:rsid w:val="00CB648A"/>
    <w:rsid w:val="00CC20AB"/>
    <w:rsid w:val="00CC31E5"/>
    <w:rsid w:val="00CC4FDB"/>
    <w:rsid w:val="00CC595E"/>
    <w:rsid w:val="00CD053D"/>
    <w:rsid w:val="00CD3029"/>
    <w:rsid w:val="00CD429F"/>
    <w:rsid w:val="00CE36D8"/>
    <w:rsid w:val="00CE5884"/>
    <w:rsid w:val="00CF2A8F"/>
    <w:rsid w:val="00CF3B62"/>
    <w:rsid w:val="00CF7F21"/>
    <w:rsid w:val="00D02B2D"/>
    <w:rsid w:val="00D05DEC"/>
    <w:rsid w:val="00D069C3"/>
    <w:rsid w:val="00D070FE"/>
    <w:rsid w:val="00D145E5"/>
    <w:rsid w:val="00D14ED0"/>
    <w:rsid w:val="00D14F8A"/>
    <w:rsid w:val="00D156CB"/>
    <w:rsid w:val="00D25D6F"/>
    <w:rsid w:val="00D26AFB"/>
    <w:rsid w:val="00D31735"/>
    <w:rsid w:val="00D454E1"/>
    <w:rsid w:val="00D500DF"/>
    <w:rsid w:val="00D55D25"/>
    <w:rsid w:val="00D6254F"/>
    <w:rsid w:val="00D704D3"/>
    <w:rsid w:val="00D73227"/>
    <w:rsid w:val="00D756CF"/>
    <w:rsid w:val="00D75992"/>
    <w:rsid w:val="00D87725"/>
    <w:rsid w:val="00D9009A"/>
    <w:rsid w:val="00D90CC4"/>
    <w:rsid w:val="00D97CD8"/>
    <w:rsid w:val="00DA2EB0"/>
    <w:rsid w:val="00DA48A5"/>
    <w:rsid w:val="00DA7161"/>
    <w:rsid w:val="00DB46CC"/>
    <w:rsid w:val="00DB505E"/>
    <w:rsid w:val="00DC073F"/>
    <w:rsid w:val="00DC271E"/>
    <w:rsid w:val="00DD2EF7"/>
    <w:rsid w:val="00DE11F6"/>
    <w:rsid w:val="00DE224F"/>
    <w:rsid w:val="00DE49DE"/>
    <w:rsid w:val="00DE51AD"/>
    <w:rsid w:val="00DF0AE2"/>
    <w:rsid w:val="00E04B72"/>
    <w:rsid w:val="00E07122"/>
    <w:rsid w:val="00E11CF6"/>
    <w:rsid w:val="00E15E7F"/>
    <w:rsid w:val="00E179BE"/>
    <w:rsid w:val="00E24930"/>
    <w:rsid w:val="00E27CE2"/>
    <w:rsid w:val="00E27DC8"/>
    <w:rsid w:val="00E31ECF"/>
    <w:rsid w:val="00E343CB"/>
    <w:rsid w:val="00E3618E"/>
    <w:rsid w:val="00E379AF"/>
    <w:rsid w:val="00E40331"/>
    <w:rsid w:val="00E424E4"/>
    <w:rsid w:val="00E43EDA"/>
    <w:rsid w:val="00E44028"/>
    <w:rsid w:val="00E45A78"/>
    <w:rsid w:val="00E5211C"/>
    <w:rsid w:val="00E52DA3"/>
    <w:rsid w:val="00E552D8"/>
    <w:rsid w:val="00E55FA9"/>
    <w:rsid w:val="00E562E3"/>
    <w:rsid w:val="00E5648B"/>
    <w:rsid w:val="00E612AE"/>
    <w:rsid w:val="00E652C7"/>
    <w:rsid w:val="00E66205"/>
    <w:rsid w:val="00E75C4C"/>
    <w:rsid w:val="00E75E31"/>
    <w:rsid w:val="00E83B0D"/>
    <w:rsid w:val="00E85113"/>
    <w:rsid w:val="00E8565D"/>
    <w:rsid w:val="00E87BAF"/>
    <w:rsid w:val="00E96168"/>
    <w:rsid w:val="00E976DD"/>
    <w:rsid w:val="00EA0B54"/>
    <w:rsid w:val="00EA1C31"/>
    <w:rsid w:val="00EA3AF3"/>
    <w:rsid w:val="00EA6FB8"/>
    <w:rsid w:val="00EB2A07"/>
    <w:rsid w:val="00EB7C48"/>
    <w:rsid w:val="00EC3735"/>
    <w:rsid w:val="00EC6BA2"/>
    <w:rsid w:val="00EC7632"/>
    <w:rsid w:val="00ED01C6"/>
    <w:rsid w:val="00EE163E"/>
    <w:rsid w:val="00EE74DE"/>
    <w:rsid w:val="00EF16CD"/>
    <w:rsid w:val="00EF6BB2"/>
    <w:rsid w:val="00F04B5E"/>
    <w:rsid w:val="00F126D4"/>
    <w:rsid w:val="00F12AD9"/>
    <w:rsid w:val="00F15B1F"/>
    <w:rsid w:val="00F15F6D"/>
    <w:rsid w:val="00F1657E"/>
    <w:rsid w:val="00F20438"/>
    <w:rsid w:val="00F23468"/>
    <w:rsid w:val="00F23EE9"/>
    <w:rsid w:val="00F24700"/>
    <w:rsid w:val="00F321BE"/>
    <w:rsid w:val="00F366A4"/>
    <w:rsid w:val="00F40AF0"/>
    <w:rsid w:val="00F553F4"/>
    <w:rsid w:val="00F6298F"/>
    <w:rsid w:val="00F65B3A"/>
    <w:rsid w:val="00F6666B"/>
    <w:rsid w:val="00F74323"/>
    <w:rsid w:val="00F746A7"/>
    <w:rsid w:val="00F76752"/>
    <w:rsid w:val="00F92713"/>
    <w:rsid w:val="00F94E8C"/>
    <w:rsid w:val="00F97FF9"/>
    <w:rsid w:val="00FA5E4E"/>
    <w:rsid w:val="00FB2A40"/>
    <w:rsid w:val="00FB612D"/>
    <w:rsid w:val="00FB729A"/>
    <w:rsid w:val="00FB7C69"/>
    <w:rsid w:val="00FC0C2D"/>
    <w:rsid w:val="00FC0E26"/>
    <w:rsid w:val="00FC1E29"/>
    <w:rsid w:val="00FC43D6"/>
    <w:rsid w:val="00FC6FD5"/>
    <w:rsid w:val="00FC7768"/>
    <w:rsid w:val="00FD09EE"/>
    <w:rsid w:val="00FD1F4B"/>
    <w:rsid w:val="00FE3E18"/>
    <w:rsid w:val="00FE5C28"/>
    <w:rsid w:val="00FE71E4"/>
    <w:rsid w:val="00FF60A0"/>
    <w:rsid w:val="00FF6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F53BF"/>
    <w:pPr>
      <w:keepNext/>
      <w:outlineLvl w:val="0"/>
    </w:pPr>
    <w:rPr>
      <w:rFonts w:ascii="Century Gothic" w:hAnsi="Century Gothic"/>
      <w:b/>
      <w:bCs/>
      <w:sz w:val="28"/>
      <w:lang w:val="en-US"/>
    </w:rPr>
  </w:style>
  <w:style w:type="paragraph" w:styleId="Heading2">
    <w:name w:val="heading 2"/>
    <w:basedOn w:val="Normal"/>
    <w:next w:val="Normal"/>
    <w:link w:val="Heading2Char"/>
    <w:qFormat/>
    <w:rsid w:val="00AF53BF"/>
    <w:pPr>
      <w:keepNext/>
      <w:outlineLvl w:val="1"/>
    </w:pPr>
    <w:rPr>
      <w:rFonts w:ascii="Arial" w:hAnsi="Arial" w:cs="Arial"/>
      <w:b/>
      <w:bCs/>
      <w:color w:val="3366FF"/>
      <w:sz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ckhrilixml">
    <w:name w:val="ckhrili_xml"/>
    <w:basedOn w:val="Normal"/>
    <w:autoRedefine/>
    <w:rsid w:val="008C6623"/>
    <w:pPr>
      <w:outlineLvl w:val="0"/>
    </w:pPr>
    <w:rPr>
      <w:rFonts w:ascii="Sylfaen" w:hAnsi="Sylfaen" w:cs="Courier New"/>
      <w:sz w:val="18"/>
      <w:szCs w:val="20"/>
    </w:rPr>
  </w:style>
  <w:style w:type="table" w:styleId="TableGrid">
    <w:name w:val="Table Grid"/>
    <w:basedOn w:val="TableNormal"/>
    <w:rsid w:val="00AB0B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14003B"/>
    <w:rPr>
      <w:rFonts w:ascii="Arial" w:eastAsia="Arial" w:hAnsi="Arial"/>
      <w:sz w:val="24"/>
    </w:rPr>
  </w:style>
  <w:style w:type="paragraph" w:customStyle="1" w:styleId="sataurixml">
    <w:name w:val="satauri_xml"/>
    <w:basedOn w:val="Normal"/>
    <w:autoRedefine/>
    <w:rsid w:val="004C5F5B"/>
    <w:pPr>
      <w:spacing w:before="240" w:after="120"/>
      <w:jc w:val="both"/>
    </w:pPr>
    <w:rPr>
      <w:rFonts w:ascii="Sylfaen" w:hAnsi="Sylfaen" w:cs="Sylfaen"/>
      <w:lang w:val="ka-GE" w:eastAsia="en-US"/>
    </w:rPr>
  </w:style>
  <w:style w:type="paragraph" w:customStyle="1" w:styleId="saxexml">
    <w:name w:val="saxe_xml"/>
    <w:basedOn w:val="Normal"/>
    <w:rsid w:val="00D02B2D"/>
    <w:pPr>
      <w:spacing w:before="120"/>
      <w:ind w:firstLine="283"/>
      <w:jc w:val="center"/>
    </w:pPr>
    <w:rPr>
      <w:rFonts w:ascii="Sylfaen" w:hAnsi="Sylfaen" w:cs="Sylfaen"/>
      <w:b/>
      <w:sz w:val="22"/>
      <w:szCs w:val="22"/>
      <w:lang w:val="fr-FR" w:eastAsia="en-US"/>
    </w:rPr>
  </w:style>
  <w:style w:type="paragraph" w:customStyle="1" w:styleId="tarigixml">
    <w:name w:val="tarigi_xml"/>
    <w:basedOn w:val="Normal"/>
    <w:autoRedefine/>
    <w:rsid w:val="00D02B2D"/>
    <w:pPr>
      <w:spacing w:before="120" w:after="120"/>
      <w:ind w:firstLine="284"/>
      <w:jc w:val="center"/>
      <w:outlineLvl w:val="0"/>
    </w:pPr>
    <w:rPr>
      <w:rFonts w:ascii="Sylfaen" w:hAnsi="Sylfaen" w:cs="Courier New"/>
      <w:b/>
      <w:sz w:val="22"/>
      <w:szCs w:val="20"/>
      <w:lang w:val="en-US"/>
    </w:rPr>
  </w:style>
  <w:style w:type="paragraph" w:customStyle="1" w:styleId="mimgebixml">
    <w:name w:val="mimgebi_xml"/>
    <w:basedOn w:val="Normal"/>
    <w:rsid w:val="00D02B2D"/>
    <w:pPr>
      <w:ind w:firstLine="284"/>
      <w:jc w:val="center"/>
      <w:outlineLvl w:val="0"/>
    </w:pPr>
    <w:rPr>
      <w:rFonts w:ascii="Sylfaen" w:hAnsi="Sylfaen" w:cs="Courier New"/>
      <w:b/>
      <w:sz w:val="28"/>
      <w:szCs w:val="20"/>
      <w:lang w:val="en-US"/>
    </w:rPr>
  </w:style>
  <w:style w:type="paragraph" w:customStyle="1" w:styleId="adgilixml">
    <w:name w:val="adgili_xml"/>
    <w:basedOn w:val="Normal"/>
    <w:rsid w:val="00D02B2D"/>
    <w:pPr>
      <w:spacing w:before="120" w:after="120"/>
      <w:ind w:firstLine="284"/>
      <w:jc w:val="center"/>
      <w:outlineLvl w:val="0"/>
    </w:pPr>
    <w:rPr>
      <w:rFonts w:ascii="Sylfaen" w:hAnsi="Sylfaen" w:cs="Courier New"/>
      <w:b/>
      <w:sz w:val="22"/>
      <w:szCs w:val="20"/>
      <w:lang w:val="en-US"/>
    </w:rPr>
  </w:style>
  <w:style w:type="paragraph" w:styleId="FootnoteText">
    <w:name w:val="footnote text"/>
    <w:basedOn w:val="Normal"/>
    <w:semiHidden/>
    <w:rsid w:val="00E75C4C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C4C"/>
    <w:rPr>
      <w:vertAlign w:val="superscript"/>
    </w:rPr>
  </w:style>
  <w:style w:type="paragraph" w:styleId="EndnoteText">
    <w:name w:val="endnote text"/>
    <w:basedOn w:val="Normal"/>
    <w:semiHidden/>
    <w:rsid w:val="00E75C4C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E75C4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AF53BF"/>
    <w:rPr>
      <w:rFonts w:ascii="Century Gothic" w:hAnsi="Century Gothic"/>
      <w:b/>
      <w:bCs/>
      <w:sz w:val="28"/>
      <w:szCs w:val="24"/>
      <w:lang w:val="en-US" w:eastAsia="ru-RU" w:bidi="ar-SA"/>
    </w:rPr>
  </w:style>
  <w:style w:type="character" w:customStyle="1" w:styleId="Heading2Char">
    <w:name w:val="Heading 2 Char"/>
    <w:basedOn w:val="DefaultParagraphFont"/>
    <w:link w:val="Heading2"/>
    <w:rsid w:val="00AF53BF"/>
    <w:rPr>
      <w:rFonts w:ascii="Arial" w:hAnsi="Arial" w:cs="Arial"/>
      <w:b/>
      <w:bCs/>
      <w:color w:val="3366FF"/>
      <w:sz w:val="28"/>
      <w:szCs w:val="24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2719</Words>
  <Characters>15500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პაციენტთა დაფინანსება:</vt:lpstr>
    </vt:vector>
  </TitlesOfParts>
  <Company>MOLHSA</Company>
  <LinksUpToDate>false</LinksUpToDate>
  <CharactersWithSpaces>18183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პაციენტთა დაფინანსება:</dc:title>
  <dc:subject/>
  <dc:creator>etekip</dc:creator>
  <cp:keywords/>
  <dc:description/>
  <cp:lastModifiedBy>ekapanadze</cp:lastModifiedBy>
  <cp:revision>2</cp:revision>
  <cp:lastPrinted>2011-03-31T12:30:00Z</cp:lastPrinted>
  <dcterms:created xsi:type="dcterms:W3CDTF">2013-11-27T09:39:00Z</dcterms:created>
  <dcterms:modified xsi:type="dcterms:W3CDTF">2013-11-27T09:39:00Z</dcterms:modified>
</cp:coreProperties>
</file>