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89" w:rsidRDefault="00060F89" w:rsidP="00060F89">
      <w:pPr>
        <w:rPr>
          <w:rFonts w:ascii="Sylfaen" w:hAnsi="Sylfaen" w:cs="Sylfaen"/>
        </w:rPr>
      </w:pPr>
      <w:proofErr w:type="spellStart"/>
      <w:proofErr w:type="gramStart"/>
      <w:r w:rsidRPr="00060F89">
        <w:rPr>
          <w:rFonts w:ascii="Sylfaen" w:hAnsi="Sylfaen" w:cs="Sylfaen"/>
        </w:rPr>
        <w:t>რეცეპტის</w:t>
      </w:r>
      <w:proofErr w:type="spellEnd"/>
      <w:proofErr w:type="gramEnd"/>
      <w:r w:rsidRPr="00060F89">
        <w:rPr>
          <w:rFonts w:ascii="Sylfaen" w:hAnsi="Sylfaen" w:cs="Sylfaen"/>
        </w:rPr>
        <w:t xml:space="preserve"> </w:t>
      </w:r>
      <w:proofErr w:type="spellStart"/>
      <w:r w:rsidRPr="00060F89">
        <w:rPr>
          <w:rFonts w:ascii="Sylfaen" w:hAnsi="Sylfaen" w:cs="Sylfaen"/>
        </w:rPr>
        <w:t>ინსტიტუტის</w:t>
      </w:r>
      <w:proofErr w:type="spellEnd"/>
      <w:r w:rsidRPr="00060F89">
        <w:rPr>
          <w:rFonts w:ascii="Sylfaen" w:hAnsi="Sylfaen" w:cs="Sylfaen"/>
        </w:rPr>
        <w:t xml:space="preserve"> </w:t>
      </w:r>
      <w:proofErr w:type="spellStart"/>
      <w:r w:rsidRPr="00060F89">
        <w:rPr>
          <w:rFonts w:ascii="Sylfaen" w:hAnsi="Sylfaen" w:cs="Sylfaen"/>
        </w:rPr>
        <w:t>ეტაპობრივი</w:t>
      </w:r>
      <w:proofErr w:type="spellEnd"/>
      <w:r w:rsidRPr="00060F89">
        <w:rPr>
          <w:rFonts w:ascii="Sylfaen" w:hAnsi="Sylfaen" w:cs="Sylfaen"/>
        </w:rPr>
        <w:t xml:space="preserve"> </w:t>
      </w:r>
      <w:proofErr w:type="spellStart"/>
      <w:r w:rsidRPr="00060F89">
        <w:rPr>
          <w:rFonts w:ascii="Sylfaen" w:hAnsi="Sylfaen" w:cs="Sylfaen"/>
        </w:rPr>
        <w:t>დანერგვა</w:t>
      </w:r>
      <w:proofErr w:type="spellEnd"/>
    </w:p>
    <w:p w:rsidR="00060F89" w:rsidRPr="00060F89" w:rsidRDefault="00060F89" w:rsidP="00060F89">
      <w:proofErr w:type="spellStart"/>
      <w:proofErr w:type="gramStart"/>
      <w:r w:rsidRPr="00060F89">
        <w:rPr>
          <w:rFonts w:ascii="Sylfaen" w:hAnsi="Sylfaen" w:cs="Sylfaen"/>
        </w:rPr>
        <w:t>რეცეპტის</w:t>
      </w:r>
      <w:proofErr w:type="spellEnd"/>
      <w:proofErr w:type="gram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ინსტიტუტის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დამკვიდრებასთან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დაკავშირებით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საქართველოს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შრომის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ჯანმრთელობისა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სოციალური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დაცვის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სამინისტრო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ახორციელებს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ეტაპობრივ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ცვლილებებს</w:t>
      </w:r>
      <w:proofErr w:type="spellEnd"/>
      <w:r w:rsidRPr="00060F89">
        <w:t xml:space="preserve">. </w:t>
      </w:r>
      <w:proofErr w:type="spellStart"/>
      <w:proofErr w:type="gramStart"/>
      <w:r w:rsidRPr="00060F89">
        <w:rPr>
          <w:rFonts w:ascii="Sylfaen" w:hAnsi="Sylfaen" w:cs="Sylfaen"/>
        </w:rPr>
        <w:t>ეტაპობრივი</w:t>
      </w:r>
      <w:proofErr w:type="spellEnd"/>
      <w:proofErr w:type="gram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გადასვლის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ძირითადი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შემადგენელი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კომპონენტია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ფარმაცევტული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პროდუქტის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რეკლასიფიკაცია</w:t>
      </w:r>
      <w:proofErr w:type="spellEnd"/>
      <w:r w:rsidRPr="00060F89">
        <w:t>.</w:t>
      </w:r>
    </w:p>
    <w:p w:rsidR="00060F89" w:rsidRPr="00060F89" w:rsidRDefault="00060F89" w:rsidP="00060F89">
      <w:r w:rsidRPr="00060F89">
        <w:t xml:space="preserve">• </w:t>
      </w:r>
      <w:proofErr w:type="gramStart"/>
      <w:r w:rsidRPr="00060F89">
        <w:t>,,</w:t>
      </w:r>
      <w:proofErr w:type="spellStart"/>
      <w:r w:rsidRPr="00060F89">
        <w:rPr>
          <w:rFonts w:ascii="Sylfaen" w:hAnsi="Sylfaen" w:cs="Sylfaen"/>
        </w:rPr>
        <w:t>წამლისა</w:t>
      </w:r>
      <w:proofErr w:type="spellEnd"/>
      <w:proofErr w:type="gram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ფარმაცევტული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საქმიანობის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შესახებ</w:t>
      </w:r>
      <w:proofErr w:type="spellEnd"/>
      <w:r w:rsidRPr="00060F89">
        <w:t xml:space="preserve">" </w:t>
      </w:r>
      <w:proofErr w:type="spellStart"/>
      <w:r w:rsidRPr="00060F89">
        <w:rPr>
          <w:rFonts w:ascii="Sylfaen" w:hAnsi="Sylfaen" w:cs="Sylfaen"/>
        </w:rPr>
        <w:t>საქართველოს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კანონის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მოთხოვნის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შესაბამისად</w:t>
      </w:r>
      <w:proofErr w:type="spellEnd"/>
      <w:r w:rsidRPr="00060F89">
        <w:t xml:space="preserve">, 2013 </w:t>
      </w:r>
      <w:proofErr w:type="spellStart"/>
      <w:r w:rsidRPr="00060F89">
        <w:rPr>
          <w:rFonts w:ascii="Sylfaen" w:hAnsi="Sylfaen" w:cs="Sylfaen"/>
        </w:rPr>
        <w:t>წლის</w:t>
      </w:r>
      <w:proofErr w:type="spellEnd"/>
      <w:r w:rsidRPr="00060F89">
        <w:t xml:space="preserve"> 30 </w:t>
      </w:r>
      <w:proofErr w:type="spellStart"/>
      <w:r w:rsidRPr="00060F89">
        <w:rPr>
          <w:rFonts w:ascii="Sylfaen" w:hAnsi="Sylfaen" w:cs="Sylfaen"/>
        </w:rPr>
        <w:t>ივლისიდან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აიკრძალა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პირველი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მეორე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ჯგუფისთვის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მიკუთვნებული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ფარმაცევტული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პროდუქტის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არასრულწლოვანთათვის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მიყიდვა</w:t>
      </w:r>
      <w:proofErr w:type="spellEnd"/>
      <w:r w:rsidRPr="00060F89">
        <w:t>;</w:t>
      </w:r>
    </w:p>
    <w:p w:rsidR="00060F89" w:rsidRPr="00060F89" w:rsidRDefault="00060F89" w:rsidP="00060F89">
      <w:r w:rsidRPr="00060F89">
        <w:t xml:space="preserve">• </w:t>
      </w:r>
      <w:proofErr w:type="spellStart"/>
      <w:r w:rsidRPr="00060F89">
        <w:rPr>
          <w:rFonts w:ascii="Sylfaen" w:hAnsi="Sylfaen" w:cs="Sylfaen"/>
        </w:rPr>
        <w:t>შინაგან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საქმეთა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სამინისტროსთან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ერთად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მომზადდა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მთავრობის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ინიცირებით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საკანონმდებლო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ორგანოში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წარდგენილია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ცვლილებების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პაკეტი</w:t>
      </w:r>
      <w:proofErr w:type="spellEnd"/>
      <w:r w:rsidRPr="00060F89">
        <w:t xml:space="preserve"> „</w:t>
      </w:r>
      <w:proofErr w:type="spellStart"/>
      <w:r w:rsidRPr="00060F89">
        <w:rPr>
          <w:rFonts w:ascii="Sylfaen" w:hAnsi="Sylfaen" w:cs="Sylfaen"/>
        </w:rPr>
        <w:t>ნარკოტიკული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საშუალებების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ფსიქოტროპული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ნივთიერებების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პრეკურსორებისა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ნარკოლოგიური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დახმარების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შესახებ</w:t>
      </w:r>
      <w:proofErr w:type="spellEnd"/>
      <w:r w:rsidRPr="00060F89">
        <w:t xml:space="preserve">"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„</w:t>
      </w:r>
      <w:proofErr w:type="spellStart"/>
      <w:r w:rsidRPr="00060F89">
        <w:rPr>
          <w:rFonts w:ascii="Sylfaen" w:hAnsi="Sylfaen" w:cs="Sylfaen"/>
        </w:rPr>
        <w:t>ნარკოტიკული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დანაშაულის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წინააღმდეგ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ბრძოლის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შესახებ</w:t>
      </w:r>
      <w:proofErr w:type="spellEnd"/>
      <w:r w:rsidRPr="00060F89">
        <w:t xml:space="preserve">" </w:t>
      </w:r>
      <w:proofErr w:type="spellStart"/>
      <w:r w:rsidRPr="00060F89">
        <w:rPr>
          <w:rFonts w:ascii="Sylfaen" w:hAnsi="Sylfaen" w:cs="Sylfaen"/>
        </w:rPr>
        <w:t>საქართველოს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კანონებში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შესატანად</w:t>
      </w:r>
      <w:proofErr w:type="spellEnd"/>
      <w:r w:rsidRPr="00060F89">
        <w:t xml:space="preserve">. </w:t>
      </w:r>
      <w:proofErr w:type="spellStart"/>
      <w:proofErr w:type="gramStart"/>
      <w:r w:rsidRPr="00060F89">
        <w:rPr>
          <w:rFonts w:ascii="Sylfaen" w:hAnsi="Sylfaen" w:cs="Sylfaen"/>
        </w:rPr>
        <w:t>ცვლილებების</w:t>
      </w:r>
      <w:proofErr w:type="spellEnd"/>
      <w:proofErr w:type="gram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თანახმად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კოდეინის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ეფედრინის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ფსევდოეფედრინისა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ნორეფედრინის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შემცველ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ფარმაცევტულ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პროდუქტზე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ვრცელდება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სისხლის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სამართლებრივი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პასუხისმგებლობა</w:t>
      </w:r>
      <w:proofErr w:type="spellEnd"/>
      <w:r w:rsidRPr="00060F89">
        <w:t xml:space="preserve">. I </w:t>
      </w:r>
      <w:proofErr w:type="spellStart"/>
      <w:r w:rsidRPr="00060F89">
        <w:rPr>
          <w:rFonts w:ascii="Sylfaen" w:hAnsi="Sylfaen" w:cs="Sylfaen"/>
        </w:rPr>
        <w:t>ჯგუფს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მიკუთვნებულ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ცალკეულ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ნივთიერებებზე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რომლებიც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არ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ექვემდებარებიან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საერთაშორისო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კონტროლს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მათი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გამოყენება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ხდება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არამიზნობრივად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შესაძლებელია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ქვეყნის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შიდა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კვოტის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განსაზღვრა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ასევე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დამატებით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სახდელად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განსაზღვრულია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პროფესიული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პასუხისმგებლობის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საკითხი</w:t>
      </w:r>
      <w:proofErr w:type="spellEnd"/>
      <w:r w:rsidRPr="00060F89">
        <w:t>;</w:t>
      </w:r>
    </w:p>
    <w:p w:rsidR="00060F89" w:rsidRPr="00060F89" w:rsidRDefault="00060F89" w:rsidP="00060F89">
      <w:r w:rsidRPr="00060F89">
        <w:t xml:space="preserve">• 2014 </w:t>
      </w:r>
      <w:proofErr w:type="spellStart"/>
      <w:r w:rsidRPr="00060F89">
        <w:rPr>
          <w:rFonts w:ascii="Sylfaen" w:hAnsi="Sylfaen" w:cs="Sylfaen"/>
        </w:rPr>
        <w:t>წლის</w:t>
      </w:r>
      <w:proofErr w:type="spellEnd"/>
      <w:r w:rsidRPr="00060F89">
        <w:t xml:space="preserve"> 14 </w:t>
      </w:r>
      <w:proofErr w:type="spellStart"/>
      <w:r w:rsidRPr="00060F89">
        <w:rPr>
          <w:rFonts w:ascii="Sylfaen" w:hAnsi="Sylfaen" w:cs="Sylfaen"/>
        </w:rPr>
        <w:t>იანვარს</w:t>
      </w:r>
      <w:proofErr w:type="spellEnd"/>
      <w:r w:rsidRPr="00060F89">
        <w:t xml:space="preserve"> ,,</w:t>
      </w:r>
      <w:proofErr w:type="spellStart"/>
      <w:r w:rsidRPr="00060F89">
        <w:rPr>
          <w:rFonts w:ascii="Sylfaen" w:hAnsi="Sylfaen" w:cs="Sylfaen"/>
        </w:rPr>
        <w:t>ნარკოტიკული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საშუალებების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ფსიქოტროპული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ნივთიერებების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პრეკურსორებისა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ზოგიერთი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ფსიქოაქტიური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ნივთიერებების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შემცველი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სამკურნალო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საშუალებების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ნუსხისა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მათი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ლეგალური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ბრუნვის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წესების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დამტკიცების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შესახებ</w:t>
      </w:r>
      <w:proofErr w:type="spellEnd"/>
      <w:r w:rsidRPr="00060F89">
        <w:t xml:space="preserve">" </w:t>
      </w:r>
      <w:proofErr w:type="spellStart"/>
      <w:r w:rsidRPr="00060F89">
        <w:rPr>
          <w:rFonts w:ascii="Sylfaen" w:hAnsi="Sylfaen" w:cs="Sylfaen"/>
        </w:rPr>
        <w:t>საქართველოს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შრომის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ჯანმრთელობისა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სოციალური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დაცვის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მინისტრის</w:t>
      </w:r>
      <w:proofErr w:type="spellEnd"/>
      <w:r w:rsidRPr="00060F89">
        <w:t xml:space="preserve"> 2004 </w:t>
      </w:r>
      <w:proofErr w:type="spellStart"/>
      <w:r w:rsidRPr="00060F89">
        <w:rPr>
          <w:rFonts w:ascii="Sylfaen" w:hAnsi="Sylfaen" w:cs="Sylfaen"/>
        </w:rPr>
        <w:t>წლის</w:t>
      </w:r>
      <w:proofErr w:type="spellEnd"/>
      <w:r w:rsidRPr="00060F89">
        <w:t xml:space="preserve"> 22 </w:t>
      </w:r>
      <w:proofErr w:type="spellStart"/>
      <w:r w:rsidRPr="00060F89">
        <w:rPr>
          <w:rFonts w:ascii="Sylfaen" w:hAnsi="Sylfaen" w:cs="Sylfaen"/>
        </w:rPr>
        <w:t>იანვრის</w:t>
      </w:r>
      <w:proofErr w:type="spellEnd"/>
      <w:r w:rsidRPr="00060F89">
        <w:t xml:space="preserve"> №22/</w:t>
      </w:r>
      <w:r w:rsidRPr="00060F89">
        <w:rPr>
          <w:rFonts w:ascii="Sylfaen" w:hAnsi="Sylfaen" w:cs="Sylfaen"/>
        </w:rPr>
        <w:t>ნ</w:t>
      </w:r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ბრძანებაში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განხორციელდა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ცვლილება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რომლის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თანახმად</w:t>
      </w:r>
      <w:proofErr w:type="spellEnd"/>
      <w:r w:rsidRPr="00060F89">
        <w:t xml:space="preserve">, II </w:t>
      </w:r>
      <w:proofErr w:type="spellStart"/>
      <w:r w:rsidRPr="00060F89">
        <w:rPr>
          <w:rFonts w:ascii="Sylfaen" w:hAnsi="Sylfaen" w:cs="Sylfaen"/>
        </w:rPr>
        <w:t>ჯგუფიდან</w:t>
      </w:r>
      <w:proofErr w:type="spellEnd"/>
      <w:r w:rsidRPr="00060F89">
        <w:t xml:space="preserve"> I </w:t>
      </w:r>
      <w:proofErr w:type="spellStart"/>
      <w:r w:rsidRPr="00060F89">
        <w:rPr>
          <w:rFonts w:ascii="Sylfaen" w:hAnsi="Sylfaen" w:cs="Sylfaen"/>
        </w:rPr>
        <w:t>ჯგუფში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გადატანილია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ბაკლოფენი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გაბაპენტინი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დექსტრომეტორფანის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შემცველი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კომბინირებული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პრეპარატები</w:t>
      </w:r>
      <w:proofErr w:type="spellEnd"/>
      <w:r w:rsidRPr="00060F89">
        <w:t xml:space="preserve"> (</w:t>
      </w:r>
      <w:proofErr w:type="spellStart"/>
      <w:r w:rsidRPr="00060F89">
        <w:rPr>
          <w:rFonts w:ascii="Sylfaen" w:hAnsi="Sylfaen" w:cs="Sylfaen"/>
        </w:rPr>
        <w:t>გარდა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სიროფებისა</w:t>
      </w:r>
      <w:proofErr w:type="spellEnd"/>
      <w:r w:rsidRPr="00060F89">
        <w:t xml:space="preserve">), </w:t>
      </w:r>
      <w:proofErr w:type="spellStart"/>
      <w:r w:rsidRPr="00060F89">
        <w:rPr>
          <w:rFonts w:ascii="Sylfaen" w:hAnsi="Sylfaen" w:cs="Sylfaen"/>
        </w:rPr>
        <w:t>ზოპიკლონი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ზალეპლონი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ტროპიკამიდი</w:t>
      </w:r>
      <w:proofErr w:type="spellEnd"/>
      <w:r w:rsidRPr="00060F89">
        <w:t xml:space="preserve">. </w:t>
      </w:r>
      <w:proofErr w:type="spellStart"/>
      <w:proofErr w:type="gramStart"/>
      <w:r w:rsidRPr="00060F89">
        <w:rPr>
          <w:rFonts w:ascii="Sylfaen" w:hAnsi="Sylfaen" w:cs="Sylfaen"/>
        </w:rPr>
        <w:t>მათ</w:t>
      </w:r>
      <w:proofErr w:type="spellEnd"/>
      <w:proofErr w:type="gram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მიმოქცევაზე</w:t>
      </w:r>
      <w:proofErr w:type="spellEnd"/>
      <w:r w:rsidRPr="00060F89">
        <w:t xml:space="preserve"> (</w:t>
      </w:r>
      <w:proofErr w:type="spellStart"/>
      <w:r w:rsidRPr="00060F89">
        <w:rPr>
          <w:rFonts w:ascii="Sylfaen" w:hAnsi="Sylfaen" w:cs="Sylfaen"/>
        </w:rPr>
        <w:t>ექსპორტ</w:t>
      </w:r>
      <w:r w:rsidRPr="00060F89">
        <w:t>-</w:t>
      </w:r>
      <w:r w:rsidRPr="00060F89">
        <w:rPr>
          <w:rFonts w:ascii="Sylfaen" w:hAnsi="Sylfaen" w:cs="Sylfaen"/>
        </w:rPr>
        <w:t>იმპორტი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მიღება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შენახვა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აღრიცხვა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გაცემა</w:t>
      </w:r>
      <w:proofErr w:type="spellEnd"/>
      <w:r w:rsidRPr="00060F89">
        <w:t xml:space="preserve">) </w:t>
      </w:r>
      <w:proofErr w:type="spellStart"/>
      <w:r w:rsidRPr="00060F89">
        <w:rPr>
          <w:rFonts w:ascii="Sylfaen" w:hAnsi="Sylfaen" w:cs="Sylfaen"/>
        </w:rPr>
        <w:t>გავრცელდება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იგივე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კონტროლის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მექანიზმები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რაც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განსაზღვრულია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ფსიქოტროპულ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ნივთიერებებზე</w:t>
      </w:r>
      <w:proofErr w:type="spellEnd"/>
      <w:r w:rsidRPr="00060F89">
        <w:t>;</w:t>
      </w:r>
    </w:p>
    <w:p w:rsidR="00060F89" w:rsidRPr="00060F89" w:rsidRDefault="00060F89" w:rsidP="00060F89">
      <w:r w:rsidRPr="00060F89">
        <w:t xml:space="preserve">• </w:t>
      </w:r>
      <w:proofErr w:type="spellStart"/>
      <w:proofErr w:type="gramStart"/>
      <w:r w:rsidRPr="00060F89">
        <w:rPr>
          <w:rFonts w:ascii="Sylfaen" w:hAnsi="Sylfaen" w:cs="Sylfaen"/>
        </w:rPr>
        <w:t>მომზადებულია</w:t>
      </w:r>
      <w:proofErr w:type="spellEnd"/>
      <w:proofErr w:type="gramEnd"/>
      <w:r w:rsidRPr="00060F89">
        <w:t xml:space="preserve"> ,,</w:t>
      </w:r>
      <w:proofErr w:type="spellStart"/>
      <w:r w:rsidRPr="00060F89">
        <w:rPr>
          <w:rFonts w:ascii="Sylfaen" w:hAnsi="Sylfaen" w:cs="Sylfaen"/>
        </w:rPr>
        <w:t>ფარმაცევტული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პროდუქტის</w:t>
      </w:r>
      <w:proofErr w:type="spellEnd"/>
      <w:r w:rsidRPr="00060F89">
        <w:t xml:space="preserve"> (</w:t>
      </w:r>
      <w:proofErr w:type="spellStart"/>
      <w:r w:rsidRPr="00060F89">
        <w:rPr>
          <w:rFonts w:ascii="Sylfaen" w:hAnsi="Sylfaen" w:cs="Sylfaen"/>
        </w:rPr>
        <w:t>სამკურნალო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საშუალების</w:t>
      </w:r>
      <w:proofErr w:type="spellEnd"/>
      <w:r w:rsidRPr="00060F89">
        <w:t xml:space="preserve">) </w:t>
      </w:r>
      <w:proofErr w:type="spellStart"/>
      <w:r w:rsidRPr="00060F89">
        <w:rPr>
          <w:rFonts w:ascii="Sylfaen" w:hAnsi="Sylfaen" w:cs="Sylfaen"/>
        </w:rPr>
        <w:t>გამოწერის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ინსტრუქციისა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რეცეპტის</w:t>
      </w:r>
      <w:proofErr w:type="spellEnd"/>
      <w:r w:rsidRPr="00060F89">
        <w:t xml:space="preserve"> (</w:t>
      </w:r>
      <w:proofErr w:type="spellStart"/>
      <w:r w:rsidRPr="00060F89">
        <w:rPr>
          <w:rFonts w:ascii="Sylfaen" w:hAnsi="Sylfaen" w:cs="Sylfaen"/>
        </w:rPr>
        <w:t>ფორმა</w:t>
      </w:r>
      <w:proofErr w:type="spellEnd"/>
      <w:r w:rsidRPr="00060F89">
        <w:t xml:space="preserve"> №3) </w:t>
      </w:r>
      <w:proofErr w:type="spellStart"/>
      <w:r w:rsidRPr="00060F89">
        <w:rPr>
          <w:rFonts w:ascii="Sylfaen" w:hAnsi="Sylfaen" w:cs="Sylfaen"/>
        </w:rPr>
        <w:t>ნიმუშის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დამტკიცების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შესახებ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საქართველოს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შრომის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ჯანმრთელობისა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სოციალური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დაცვის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მინისტრის</w:t>
      </w:r>
      <w:proofErr w:type="spellEnd"/>
      <w:r w:rsidRPr="00060F89">
        <w:t xml:space="preserve"> №01-9/</w:t>
      </w:r>
      <w:r w:rsidRPr="00060F89">
        <w:rPr>
          <w:rFonts w:ascii="Sylfaen" w:hAnsi="Sylfaen" w:cs="Sylfaen"/>
        </w:rPr>
        <w:t>ნ</w:t>
      </w:r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ბრძანებაში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ცვლილების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პროექტი</w:t>
      </w:r>
      <w:proofErr w:type="spellEnd"/>
      <w:r w:rsidRPr="00060F89">
        <w:t xml:space="preserve">. </w:t>
      </w:r>
      <w:proofErr w:type="spellStart"/>
      <w:proofErr w:type="gramStart"/>
      <w:r w:rsidRPr="00060F89">
        <w:rPr>
          <w:rFonts w:ascii="Sylfaen" w:hAnsi="Sylfaen" w:cs="Sylfaen"/>
        </w:rPr>
        <w:t>აღნიშნული</w:t>
      </w:r>
      <w:proofErr w:type="spellEnd"/>
      <w:proofErr w:type="gram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ნორმატიული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აქტით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განისაზღვრება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იმ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ფარმაცევტული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პროდუქტის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ნუსხა</w:t>
      </w:r>
      <w:proofErr w:type="spellEnd"/>
      <w:r w:rsidRPr="00060F89">
        <w:t xml:space="preserve"> (</w:t>
      </w:r>
      <w:proofErr w:type="spellStart"/>
      <w:r w:rsidRPr="00060F89">
        <w:rPr>
          <w:rFonts w:ascii="Sylfaen" w:hAnsi="Sylfaen" w:cs="Sylfaen"/>
        </w:rPr>
        <w:t>ზოგადი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საანესთეზიო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საშუალებები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პერიფერიული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მოქმედების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მიორელაქსანტები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რენტგენოკონტრასტენი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კონტრასტები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რადიოფარმაცევტული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პროდუქტები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ანტიჰიპოქსიური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საშუალებები</w:t>
      </w:r>
      <w:proofErr w:type="spellEnd"/>
      <w:r w:rsidRPr="00060F89">
        <w:t xml:space="preserve"> (</w:t>
      </w:r>
      <w:proofErr w:type="spellStart"/>
      <w:r w:rsidRPr="00060F89">
        <w:rPr>
          <w:rFonts w:ascii="Sylfaen" w:hAnsi="Sylfaen" w:cs="Sylfaen"/>
        </w:rPr>
        <w:t>ჟანგბადი</w:t>
      </w:r>
      <w:proofErr w:type="spellEnd"/>
      <w:r w:rsidRPr="00060F89">
        <w:t xml:space="preserve">), </w:t>
      </w:r>
      <w:proofErr w:type="spellStart"/>
      <w:r w:rsidRPr="00060F89">
        <w:rPr>
          <w:rFonts w:ascii="Sylfaen" w:hAnsi="Sylfaen" w:cs="Sylfaen"/>
        </w:rPr>
        <w:t>რომლის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საცალო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რეალიზაციაც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აღარ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განხორციელდება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სააფთიაქო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დაწესებულებებიდან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გაიცემა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მხოლოდ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სამედიცინო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დაწესებულებებზე</w:t>
      </w:r>
      <w:proofErr w:type="spellEnd"/>
      <w:r w:rsidRPr="00060F89">
        <w:t>;</w:t>
      </w:r>
    </w:p>
    <w:p w:rsidR="00060F89" w:rsidRPr="00060F89" w:rsidRDefault="00060F89" w:rsidP="00060F89">
      <w:r w:rsidRPr="00060F89">
        <w:lastRenderedPageBreak/>
        <w:t xml:space="preserve">• </w:t>
      </w:r>
      <w:proofErr w:type="spellStart"/>
      <w:proofErr w:type="gramStart"/>
      <w:r w:rsidRPr="00060F89">
        <w:rPr>
          <w:rFonts w:ascii="Sylfaen" w:hAnsi="Sylfaen" w:cs="Sylfaen"/>
        </w:rPr>
        <w:t>განხორციელდა</w:t>
      </w:r>
      <w:proofErr w:type="spellEnd"/>
      <w:proofErr w:type="gramEnd"/>
      <w:r w:rsidRPr="00060F89">
        <w:t xml:space="preserve"> II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III </w:t>
      </w:r>
      <w:proofErr w:type="spellStart"/>
      <w:r w:rsidRPr="00060F89">
        <w:rPr>
          <w:rFonts w:ascii="Sylfaen" w:hAnsi="Sylfaen" w:cs="Sylfaen"/>
        </w:rPr>
        <w:t>ჯგუფის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ფარმაცევტული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პროდუქტის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რეკლასიფიკაცია</w:t>
      </w:r>
      <w:proofErr w:type="spellEnd"/>
      <w:r w:rsidRPr="00060F89">
        <w:t xml:space="preserve">. </w:t>
      </w:r>
      <w:proofErr w:type="spellStart"/>
      <w:r w:rsidRPr="00060F89">
        <w:rPr>
          <w:rFonts w:ascii="Sylfaen" w:hAnsi="Sylfaen" w:cs="Sylfaen"/>
        </w:rPr>
        <w:t>მომზადებულია</w:t>
      </w:r>
      <w:proofErr w:type="spellEnd"/>
      <w:r w:rsidRPr="00060F89">
        <w:t xml:space="preserve"> "</w:t>
      </w:r>
      <w:proofErr w:type="spellStart"/>
      <w:r w:rsidRPr="00060F89">
        <w:rPr>
          <w:rFonts w:ascii="Sylfaen" w:hAnsi="Sylfaen" w:cs="Sylfaen"/>
        </w:rPr>
        <w:t>რეკლამისა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საცალო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რეალიზაციის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მიზნით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პირველი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მესამე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ჯგუფისათვის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მიკუთვნებული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ფარმაცევტული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პროდუქტების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ნუსხის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განსაზღვრის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შესახებ</w:t>
      </w:r>
      <w:proofErr w:type="spellEnd"/>
      <w:r w:rsidRPr="00060F89">
        <w:t xml:space="preserve">" </w:t>
      </w:r>
      <w:proofErr w:type="spellStart"/>
      <w:r w:rsidRPr="00060F89">
        <w:rPr>
          <w:rFonts w:ascii="Sylfaen" w:hAnsi="Sylfaen" w:cs="Sylfaen"/>
        </w:rPr>
        <w:t>საქართველოს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შრომის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ჯანმრთელობისა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სოციალური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დაცვის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მინისტრის</w:t>
      </w:r>
      <w:proofErr w:type="spellEnd"/>
      <w:r w:rsidRPr="00060F89">
        <w:t xml:space="preserve"> 2009 </w:t>
      </w:r>
      <w:proofErr w:type="spellStart"/>
      <w:r w:rsidRPr="00060F89">
        <w:rPr>
          <w:rFonts w:ascii="Sylfaen" w:hAnsi="Sylfaen" w:cs="Sylfaen"/>
        </w:rPr>
        <w:t>წლის</w:t>
      </w:r>
      <w:proofErr w:type="spellEnd"/>
      <w:r w:rsidRPr="00060F89">
        <w:t xml:space="preserve"> 13 </w:t>
      </w:r>
      <w:proofErr w:type="spellStart"/>
      <w:r w:rsidRPr="00060F89">
        <w:rPr>
          <w:rFonts w:ascii="Sylfaen" w:hAnsi="Sylfaen" w:cs="Sylfaen"/>
        </w:rPr>
        <w:t>ოქტომბრის</w:t>
      </w:r>
      <w:proofErr w:type="spellEnd"/>
      <w:r w:rsidRPr="00060F89">
        <w:t xml:space="preserve"> N 331/</w:t>
      </w:r>
      <w:r w:rsidRPr="00060F89">
        <w:rPr>
          <w:rFonts w:ascii="Sylfaen" w:hAnsi="Sylfaen" w:cs="Sylfaen"/>
        </w:rPr>
        <w:t>ნ</w:t>
      </w:r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ბრძანებაში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ცვლილების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პროექტი</w:t>
      </w:r>
      <w:proofErr w:type="spellEnd"/>
      <w:r w:rsidRPr="00060F89">
        <w:t>;</w:t>
      </w:r>
    </w:p>
    <w:p w:rsidR="00060F89" w:rsidRDefault="00060F89" w:rsidP="00060F89">
      <w:r w:rsidRPr="00060F89">
        <w:t xml:space="preserve">• </w:t>
      </w:r>
      <w:proofErr w:type="spellStart"/>
      <w:r w:rsidRPr="00060F89">
        <w:rPr>
          <w:rFonts w:ascii="Sylfaen" w:hAnsi="Sylfaen" w:cs="Sylfaen"/>
        </w:rPr>
        <w:t>მომზადებულია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სარეკომენდაციო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დოკუმენტი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სამედიცინო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ფარმაცევტული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დაწესებულებებისთვის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ანატომიურ</w:t>
      </w:r>
      <w:r w:rsidRPr="00060F89">
        <w:t>-</w:t>
      </w:r>
      <w:r w:rsidRPr="00060F89">
        <w:rPr>
          <w:rFonts w:ascii="Sylfaen" w:hAnsi="Sylfaen" w:cs="Sylfaen"/>
        </w:rPr>
        <w:t>თერაპიულ</w:t>
      </w:r>
      <w:r w:rsidRPr="00060F89">
        <w:t>-</w:t>
      </w:r>
      <w:r w:rsidRPr="00060F89">
        <w:rPr>
          <w:rFonts w:ascii="Sylfaen" w:hAnsi="Sylfaen" w:cs="Sylfaen"/>
        </w:rPr>
        <w:t>ქიმიური</w:t>
      </w:r>
      <w:proofErr w:type="spellEnd"/>
      <w:r w:rsidRPr="00060F89">
        <w:t xml:space="preserve"> (ATC) </w:t>
      </w:r>
      <w:proofErr w:type="spellStart"/>
      <w:r w:rsidRPr="00060F89">
        <w:rPr>
          <w:rFonts w:ascii="Sylfaen" w:hAnsi="Sylfaen" w:cs="Sylfaen"/>
        </w:rPr>
        <w:t>კოდების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მიხედვით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განსაზღვრულია</w:t>
      </w:r>
      <w:proofErr w:type="spellEnd"/>
      <w:r w:rsidRPr="00060F89">
        <w:t xml:space="preserve"> II </w:t>
      </w:r>
      <w:proofErr w:type="spellStart"/>
      <w:r w:rsidRPr="00060F89">
        <w:rPr>
          <w:rFonts w:ascii="Sylfaen" w:hAnsi="Sylfaen" w:cs="Sylfaen"/>
        </w:rPr>
        <w:t>ჯგუფის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ფარმაცევტული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პროდუქტის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აფთიაქიდან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ფორმა</w:t>
      </w:r>
      <w:proofErr w:type="spellEnd"/>
      <w:r w:rsidRPr="00060F89">
        <w:t xml:space="preserve"> N3 </w:t>
      </w:r>
      <w:proofErr w:type="spellStart"/>
      <w:r w:rsidRPr="00060F89">
        <w:rPr>
          <w:rFonts w:ascii="Sylfaen" w:hAnsi="Sylfaen" w:cs="Sylfaen"/>
        </w:rPr>
        <w:t>რეცეპტით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გაცემის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ეტაპები</w:t>
      </w:r>
      <w:proofErr w:type="spellEnd"/>
      <w:r w:rsidRPr="00060F89">
        <w:t xml:space="preserve">, </w:t>
      </w:r>
      <w:proofErr w:type="spellStart"/>
      <w:r w:rsidRPr="00060F89">
        <w:rPr>
          <w:rFonts w:ascii="Sylfaen" w:hAnsi="Sylfaen" w:cs="Sylfaen"/>
        </w:rPr>
        <w:t>რაც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ხელს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შეუწყობს</w:t>
      </w:r>
      <w:proofErr w:type="spellEnd"/>
      <w:r w:rsidRPr="00060F89">
        <w:t xml:space="preserve"> 2014 </w:t>
      </w:r>
      <w:proofErr w:type="spellStart"/>
      <w:r w:rsidRPr="00060F89">
        <w:rPr>
          <w:rFonts w:ascii="Sylfaen" w:hAnsi="Sylfaen" w:cs="Sylfaen"/>
        </w:rPr>
        <w:t>წლის</w:t>
      </w:r>
      <w:proofErr w:type="spellEnd"/>
      <w:r w:rsidRPr="00060F89">
        <w:t xml:space="preserve"> 1 </w:t>
      </w:r>
      <w:proofErr w:type="spellStart"/>
      <w:r w:rsidRPr="00060F89">
        <w:rPr>
          <w:rFonts w:ascii="Sylfaen" w:hAnsi="Sylfaen" w:cs="Sylfaen"/>
        </w:rPr>
        <w:t>თებერვლიდან</w:t>
      </w:r>
      <w:proofErr w:type="spellEnd"/>
      <w:r w:rsidRPr="00060F89">
        <w:t xml:space="preserve"> 1 </w:t>
      </w:r>
      <w:proofErr w:type="spellStart"/>
      <w:r w:rsidRPr="00060F89">
        <w:rPr>
          <w:rFonts w:ascii="Sylfaen" w:hAnsi="Sylfaen" w:cs="Sylfaen"/>
        </w:rPr>
        <w:t>სექტემბრამდე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ფორმა</w:t>
      </w:r>
      <w:proofErr w:type="spellEnd"/>
      <w:r w:rsidRPr="00060F89">
        <w:t xml:space="preserve"> N3 </w:t>
      </w:r>
      <w:proofErr w:type="spellStart"/>
      <w:r w:rsidRPr="00060F89">
        <w:rPr>
          <w:rFonts w:ascii="Sylfaen" w:hAnsi="Sylfaen" w:cs="Sylfaen"/>
        </w:rPr>
        <w:t>რეცეპტის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ინსტიტუტის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ეტაპობრივ</w:t>
      </w:r>
      <w:proofErr w:type="spellEnd"/>
      <w:r w:rsidRPr="00060F89">
        <w:t xml:space="preserve"> </w:t>
      </w:r>
      <w:proofErr w:type="spellStart"/>
      <w:r w:rsidRPr="00060F89">
        <w:rPr>
          <w:rFonts w:ascii="Sylfaen" w:hAnsi="Sylfaen" w:cs="Sylfaen"/>
        </w:rPr>
        <w:t>დანერგვას</w:t>
      </w:r>
      <w:proofErr w:type="spellEnd"/>
      <w:r w:rsidRPr="00060F89">
        <w:t>.</w:t>
      </w:r>
    </w:p>
    <w:p w:rsidR="00A27568" w:rsidRPr="00060F89" w:rsidRDefault="00A27568" w:rsidP="00060F89">
      <w:bookmarkStart w:id="0" w:name="_GoBack"/>
      <w:bookmarkEnd w:id="0"/>
    </w:p>
    <w:sectPr w:rsidR="00A27568" w:rsidRPr="00060F89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89"/>
    <w:rsid w:val="00060F89"/>
    <w:rsid w:val="006B701E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2014-02-03T07:44:00Z</dcterms:created>
  <dcterms:modified xsi:type="dcterms:W3CDTF">2014-02-03T07:45:00Z</dcterms:modified>
</cp:coreProperties>
</file>