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E6" w:rsidRPr="003E5DE6" w:rsidRDefault="00C6763D" w:rsidP="00716B5A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6763D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საგანგებო სიტუაციების კოორდინაციისა და რეჟიმის დეპარტამენტის მიერ </w:t>
      </w:r>
      <w:r w:rsidR="003E5DE6" w:rsidRPr="00C6763D">
        <w:rPr>
          <w:rFonts w:ascii="Sylfaen" w:hAnsi="Sylfaen" w:cs="Sylfaen"/>
          <w:b/>
          <w:sz w:val="24"/>
          <w:szCs w:val="24"/>
          <w:u w:val="single"/>
          <w:lang w:val="ka-GE"/>
        </w:rPr>
        <w:t>2014 წელს განსახორციელებელი ძირითადი ღონისძიებები</w:t>
      </w:r>
      <w:r w:rsidR="0009491E">
        <w:rPr>
          <w:rFonts w:ascii="Sylfaen" w:hAnsi="Sylfaen" w:cs="Sylfaen"/>
          <w:b/>
          <w:sz w:val="24"/>
          <w:szCs w:val="24"/>
          <w:u w:val="single"/>
          <w:lang w:val="ka-GE"/>
        </w:rPr>
        <w:t xml:space="preserve"> (დეპარტამენტის უფროსი - ზურაბ უტიაშვილი)</w:t>
      </w:r>
    </w:p>
    <w:p w:rsidR="00716B5A" w:rsidRPr="00F12F66" w:rsidRDefault="00716B5A" w:rsidP="00C6763D">
      <w:pPr>
        <w:jc w:val="center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3E5DE6">
        <w:rPr>
          <w:rFonts w:ascii="Sylfaen" w:hAnsi="Sylfaen" w:cs="Sylfaen"/>
          <w:b/>
          <w:sz w:val="24"/>
          <w:szCs w:val="24"/>
          <w:lang w:val="en-US"/>
        </w:rPr>
        <w:t>დაგეგმარებისა</w:t>
      </w:r>
      <w:proofErr w:type="spellEnd"/>
      <w:proofErr w:type="gramEnd"/>
      <w:r w:rsidRPr="003E5DE6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3E5DE6">
        <w:rPr>
          <w:rFonts w:ascii="Sylfaen" w:hAnsi="Sylfaen" w:cs="Sylfaen"/>
          <w:b/>
          <w:sz w:val="24"/>
          <w:szCs w:val="24"/>
          <w:lang w:val="en-US"/>
        </w:rPr>
        <w:t>და</w:t>
      </w:r>
      <w:proofErr w:type="spellEnd"/>
      <w:r w:rsidRPr="003E5DE6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3E5DE6">
        <w:rPr>
          <w:rFonts w:ascii="Sylfaen" w:hAnsi="Sylfaen" w:cs="Sylfaen"/>
          <w:b/>
          <w:sz w:val="24"/>
          <w:szCs w:val="24"/>
          <w:lang w:val="en-US"/>
        </w:rPr>
        <w:t>ანალიზის</w:t>
      </w:r>
      <w:proofErr w:type="spellEnd"/>
      <w:r w:rsidRPr="003E5DE6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Pr="003E5DE6">
        <w:rPr>
          <w:rFonts w:ascii="Sylfaen" w:hAnsi="Sylfaen" w:cs="Sylfaen"/>
          <w:b/>
          <w:sz w:val="24"/>
          <w:szCs w:val="24"/>
          <w:lang w:val="en-US"/>
        </w:rPr>
        <w:t>სამმართველო</w:t>
      </w:r>
      <w:proofErr w:type="spellEnd"/>
      <w:r w:rsidR="00F12F6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r w:rsidR="00F12F66">
        <w:rPr>
          <w:rFonts w:ascii="Sylfaen" w:hAnsi="Sylfaen" w:cs="Sylfaen"/>
          <w:b/>
          <w:sz w:val="24"/>
          <w:szCs w:val="24"/>
          <w:lang w:val="ka-GE"/>
        </w:rPr>
        <w:t>(სამმართველოს უფროსი - დავით ტორუა)</w:t>
      </w:r>
    </w:p>
    <w:tbl>
      <w:tblPr>
        <w:tblW w:w="15452" w:type="dxa"/>
        <w:tblInd w:w="-318" w:type="dxa"/>
        <w:tblLayout w:type="fixed"/>
        <w:tblLook w:val="04A0"/>
      </w:tblPr>
      <w:tblGrid>
        <w:gridCol w:w="568"/>
        <w:gridCol w:w="4820"/>
        <w:gridCol w:w="1984"/>
        <w:gridCol w:w="1843"/>
        <w:gridCol w:w="1843"/>
        <w:gridCol w:w="2409"/>
        <w:gridCol w:w="1985"/>
      </w:tblGrid>
      <w:tr w:rsidR="00D26563" w:rsidRPr="003E5DE6" w:rsidTr="00CB65D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63" w:rsidRPr="00716B5A" w:rsidRDefault="00D26563" w:rsidP="00D265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63" w:rsidRPr="00716B5A" w:rsidRDefault="00D26563" w:rsidP="00D265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განსახორციელებელი</w:t>
            </w:r>
            <w:r w:rsidRPr="00716B5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ღონისძიებები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63" w:rsidRPr="00716B5A" w:rsidRDefault="00D26563" w:rsidP="00D265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განხორციელების</w:t>
            </w:r>
            <w:r w:rsidRPr="00716B5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თარიღი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Pr="00D26563" w:rsidRDefault="00D26563" w:rsidP="00D2656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ანგარიშგება/ ინფორმაციის მიწოდება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Default="00D26563" w:rsidP="00D2656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საჭირო რესურსები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Default="00D26563" w:rsidP="00D2656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შესაძლო ბარიერები/პრობლემები/ წინაპირობები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Default="00D26563" w:rsidP="00D26563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სხვა სამუშაო ჯგუფებთან კავშირი/კოორდინაცია</w:t>
            </w:r>
          </w:p>
        </w:tc>
      </w:tr>
      <w:tr w:rsidR="00D26563" w:rsidRPr="003E5DE6" w:rsidTr="00CB65DF">
        <w:trPr>
          <w:trHeight w:val="27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63" w:rsidRPr="00716B5A" w:rsidRDefault="00D26563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563" w:rsidRPr="00716B5A" w:rsidRDefault="00D26563" w:rsidP="0097097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"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ბუნებრივი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ტექნოგენური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ხასიათის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საგანგებო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სიტუაციებზე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ეროვნული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რეაგირების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გეგმის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დამტკიცების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შესახებ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"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საქართველოს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პრეზიდენტის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2008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წლის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26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აგვისტოს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#415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ბრძანებულების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მე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-15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მუხლის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შესაბამისად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საგანგებო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სიტუაციების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კოორდინაციისა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რეჟიმის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დეპარტამენტთან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სამედიცინო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დაწესებულებების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საგანგებო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სიტუაციებზე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რეაგირების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გეგმ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>ის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>შეთანხმება და რევიზია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563" w:rsidRPr="00F33E31" w:rsidRDefault="00F33E31" w:rsidP="00F33E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თვეში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>10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დაწესებულების გეგმის განხილვა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Pr="003E5DE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6D503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ეკა კაპანაძე,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="006D503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ეთერ ყიფიანი, ლალი ჩუთლაშვილი, თამარ ალანია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Pr="003E5DE6" w:rsidRDefault="00A92646" w:rsidP="00F33E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შეუძლებელია </w:t>
            </w:r>
            <w:r w:rsidR="00F33E3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563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  <w:tr w:rsidR="00F33E31" w:rsidRPr="003E5DE6" w:rsidTr="00CB65DF">
        <w:trPr>
          <w:trHeight w:val="27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F33E31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მომზადება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 (ტრენინგი)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 xml:space="preserve"> გა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დაუდებელ სამედიცინო დახმარებაში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 xml:space="preserve"> 150 ექიმის (50 სამხედრო ექიმი, ცხინვალის რეგიონის ოკუპირებული ტერიტორიების მიმდებარე სოფლების მომსახურე 50 სოფლის ექიმი და შიდა ქართლის რეგიონის სასწრაფო სამედიცინო დახმარების სამსახურებში დასაქმებული 50 ექიმი)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სწავლება განხორციელდება ეტაპობრივად და ჩატარდება თბილისში, გორში, ქარელში და კასპში.</w:t>
            </w: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t xml:space="preserve"> (ტენდერში გამოვლენილ გამარჭვებულთან </w:t>
            </w: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ხელშეკრულების გაფორმების შემდეგ, სავარაუდო თვეებია: აპრილი, მაისი, ივნისი)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ყოველთვე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A9264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ეთერი ყიფიანი, ეკა კაპანაძე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A9264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3D310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716B5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საველე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სიმულაცია რამოდენიმე დაწესებულებების ჩართვით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ივნისი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F33E3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სწავლების დამთავრებისთანავე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ეთერი ყიფიანი, ეკა კაპანაძე, მეგი გვრიტიშვილი, ნათია ქობულაშვილი, ნინო შანშიაშვილი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დეპარტამენტი, ადმინისტრაციული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1C3E5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განსაკუთრებით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მნიშვნელოვან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სრულიად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საიდუმლო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საიდუმლო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მონაცემებზე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დასაშვებად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გასაფორმებელ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მუშაკთა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თანამდებობებისა</w:t>
            </w:r>
            <w:r w:rsidRPr="003E5DE6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 ნომენკლატურის განახლება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აპრილი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დამთავრებისთანავე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უტიაშვილი, დავით ტორუა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_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716B5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"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ბუნებრივი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ტექნოგენური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ხასიათის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საგანგებო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სიტუაციებზე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ეროვნული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რეაგირების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გეგმის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დამტკიცების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შესახებ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"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საქართველოს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პრეზიდენტის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2008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წლის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26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აგვისტოს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#415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ბრძანებულების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შესაბამისად </w:t>
            </w: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საგანგებო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color w:val="000000"/>
                <w:sz w:val="24"/>
                <w:szCs w:val="24"/>
                <w:lang w:eastAsia="ru-RU"/>
              </w:rPr>
              <w:t>სიტუაციებზე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t>რეაგირების გეგმის რევიზია და 2014-2015 წლის გეგმის დამტკიცება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აპრილი - მაისი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დამთავრებისთანავე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უტიაშვილი, დავით ტორუა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დეპარტამენტი, ადმინისტრაციული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3E5DE6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ქვეყანაში შემოსული ჰუმანიტარულ ტვირთზე  სტატუსის მინიჭება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წერილის შემოსვლისთანა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ყოველთვიური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12F66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ეკა კაპანაძე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განიცადოს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ჯანმრთელობის დაცვის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დეპარტამენტი, ადმინისტრაციული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CB65D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3E5DE6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გადაუდებელი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სამედიცინო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დახმარების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კლინიკისა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სოფლის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ამბულატორიების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მშენებლობის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დასაფინანსებლად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სსიპ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მუნიციპალური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განვითარების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ფონდისათვის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რეგიონებში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განსახორციელებელი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პროექტების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ფონდიდან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თანხის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გამოყოფის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შესახებ”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მთავრობის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26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08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2013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.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№1117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განკარგულების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თანახმად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 </w:t>
            </w: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81 ამბულატორიების მშენებლობის პროცესის მიმდინარეობის მონიტორინგი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მარტიდან სექტემბრის ჩათვლით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ყოველკვირეული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AA533D" w:rsidP="00AA5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ეკა კაპანაძე, ლალი ჩუთლაშვილი, ბესიკ ესებუა,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,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,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ანზორ მიქელაძე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ივანე ნატროშვილი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მაისურაძე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მამუკა რეხვიაშვილი</w:t>
            </w:r>
            <w:r w:rsid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="00F12F66"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შეუძლებელია 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დეპარტამენტი, ადმინისტრაციული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3E5DE6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3E5DE6" w:rsidRDefault="00F33E31" w:rsidP="000618C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,,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გადაუდებელი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სამედიცინო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დახმარების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კლინიკისა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სოფლის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ამბულატორიების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მშენებლობის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დასაფინანსებლად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სსიპ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-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მუნიციპალური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განვითარების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ფონდისათვის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რეგიონებში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განსახორციელებელი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პროექტების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ფონდიდან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თანხის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გამოყოფის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შესახებ”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საქართველოს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მთავრობის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26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08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2013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.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№1117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განკარგულების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თანახმად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,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უკვე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დასრულებული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ამბულატორიებისათვის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საოფისე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ავეჯისა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სამედიცინო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ინვენტარის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გადაცემა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.</w:t>
            </w:r>
          </w:p>
          <w:p w:rsidR="00F33E31" w:rsidRPr="003E5DE6" w:rsidRDefault="00F33E31" w:rsidP="00716B5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3E5DE6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თითოეული ამბულატორიის მშენებლობის დასრულების შემდეგ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ყოველთვე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AA533D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მეგი გვრიტიშვილი, ლალი ჩუთლაშვილი, ბესიკ ესებუა,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ადმინისტრაციული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F33E31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მუნიციპალიტეტებიდან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ინფორმაციის მიღება - ანალიზი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ყოველთვე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AA533D" w:rsidP="00AA5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ეკა კაპანაძე, ლალი ჩუთლაშვილი,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რუსუდან სოლომონიძე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,</w:t>
            </w:r>
            <w:r w:rsidR="006D503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ნათია ქობულაშვილ</w:t>
            </w:r>
            <w:r w:rsidR="006D503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ი,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ანზორ მიქელაძე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ივანე ნატროშვილი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მაისურაძე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მამუკა რეხვიაშვილი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შეუძლებელია 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3E5DE6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თითოეულ რეგიონზე სტრატეგიის მომზადება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BE0624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ოქტომბერი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716B5A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ყოველთვე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716B5A" w:rsidRDefault="00AA533D" w:rsidP="00BE06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ეკა კაპანაძე, ეთერ ყიფიანი, მეგი გვრიტიშვილი, ნათია ქობულაშვილი, ლალი ჩუთლაშვილი,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რუსუდან სოლომონიძე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ანზორ მიქელაძე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ივანე ნატროშვილი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მაისურაძე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მამუკა რეხვიაშვილი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716B5A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716B5A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3E5DE6" w:rsidRDefault="00F33E31" w:rsidP="000618C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„სამედიცინო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მომსახურების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მიმწოდებელთათვის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პასპორტიზაციის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წესების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დამტკიცების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შესახებ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eastAsia="ru-RU"/>
              </w:rPr>
              <w:t>”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საქართველოს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შრომის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,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ჯანმრთელობისა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და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სოციალური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დაცვის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მინისტრის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2013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წლის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6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აგვისტოს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eastAsia="ru-RU"/>
              </w:rPr>
              <w:t>№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01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>-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33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eastAsia="ru-RU"/>
              </w:rPr>
              <w:t>/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ნ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eastAsia="ru-RU"/>
              </w:rPr>
              <w:t> 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Sylfaen"/>
                <w:sz w:val="24"/>
                <w:szCs w:val="24"/>
                <w:u w:color="FF0000"/>
                <w:lang w:val="ka-GE" w:eastAsia="ru-RU"/>
              </w:rPr>
              <w:t>ბრძანების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შესაბამისად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სამინისტროს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საინფორმაციო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პორტალთან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დაკავშირებით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კონსულტაციის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გაწევა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სამედიცინო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დაწესებულებებისათვის</w:t>
            </w:r>
          </w:p>
          <w:p w:rsidR="00F33E31" w:rsidRPr="00716B5A" w:rsidRDefault="00F33E31" w:rsidP="00716B5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BE0624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ყოველდღე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6D503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ეკა კაპანაძე, ნინო შანშიაშვილი, ნათია ქობულაშვილი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დეპარტამენტი, ინფორმაციული ტექნოლოგიების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3E5DE6" w:rsidRDefault="00F33E31" w:rsidP="000618C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</w:pP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მიუსაფარ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პირთა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თავშესაფარში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,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რომელიც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განლაგებულია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ქ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.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თბილისში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,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მოსკოვის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პროსპექტზე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lang w:val="ka-GE" w:eastAsia="ru-RU"/>
              </w:rPr>
              <w:t xml:space="preserve"> </w:t>
            </w:r>
            <w:r w:rsidRPr="003E5DE6">
              <w:rPr>
                <w:rFonts w:ascii="Sylfaen" w:eastAsia="Times New Roman" w:hAnsi="Sylfaen" w:cs="Times New Roman"/>
                <w:sz w:val="24"/>
                <w:szCs w:val="24"/>
                <w:u w:color="FF0000"/>
                <w:lang w:val="ka-GE" w:eastAsia="ru-RU"/>
              </w:rPr>
              <w:t>მონიტორინგის განხორციელება</w:t>
            </w:r>
          </w:p>
          <w:p w:rsidR="00F33E31" w:rsidRPr="00716B5A" w:rsidRDefault="00F33E31" w:rsidP="00716B5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BE0624" w:rsidP="0097097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ყოველდღე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6D503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ბესიკ ესებუა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სოციალური დაცვის დეპარტამენტი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B712A3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716B5A" w:rsidRDefault="00F33E31" w:rsidP="0051785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 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რეგიონებში ინფრასტრუქტურული პროექტების მიმდინარეობის  (ზუგდიდის კლინიკა, ტყვიავის 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გადაუდებელი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სამედიცინო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დახმარების</w:t>
            </w:r>
            <w:r w:rsidRPr="003E5DE6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r w:rsidRPr="003E5DE6">
              <w:rPr>
                <w:rFonts w:ascii="Sylfaen" w:eastAsia="Sylfaen" w:hAnsi="Sylfaen"/>
                <w:sz w:val="24"/>
                <w:szCs w:val="24"/>
                <w:u w:color="FF0000"/>
                <w:lang w:val="ka-GE"/>
              </w:rPr>
              <w:t>კლინიკა, სოფლის ამბულატორიები</w:t>
            </w: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) მონიტორინგი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BE0624" w:rsidP="005178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5178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ყოველკვირეული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6D5034" w:rsidP="006D50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ეკა კაპანაძე,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ანზორ მიქელაძე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ივანე ნატროშვილი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მაისურაძე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მამუკა რეხვიაშვილი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5178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დეპარტამენტი, ადმინისტრაციული დეპარტამენტი</w:t>
            </w:r>
          </w:p>
        </w:tc>
      </w:tr>
      <w:tr w:rsidR="00603C8A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8A" w:rsidRPr="00603C8A" w:rsidRDefault="00603C8A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C8A" w:rsidRPr="005408F0" w:rsidRDefault="005408F0" w:rsidP="005408F0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მუნიციპალიტეტებში</w:t>
            </w:r>
            <w:r w:rsidRPr="005408F0">
              <w:rPr>
                <w:rFonts w:ascii="Sylfaen" w:hAnsi="Sylfaen"/>
                <w:sz w:val="24"/>
                <w:szCs w:val="24"/>
                <w:lang w:val="ka-GE"/>
              </w:rPr>
              <w:t xml:space="preserve"> მოსახლეობის მრავალპროფილური გასინჯვების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ორგანიზება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C8A" w:rsidRDefault="005408F0" w:rsidP="005178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8A" w:rsidRPr="003E5DE6" w:rsidRDefault="005408F0" w:rsidP="005178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ყოველთვე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8A" w:rsidRDefault="005408F0" w:rsidP="006D50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ანზორ მიქელაძე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ივანე ნატროშვილი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დავით მაისურაძე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მამუკა რეხვიაშვილი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8A" w:rsidRDefault="005408F0" w:rsidP="005178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C8A" w:rsidRDefault="005408F0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-</w:t>
            </w:r>
          </w:p>
        </w:tc>
      </w:tr>
      <w:tr w:rsidR="00F33E31" w:rsidRPr="003E5DE6" w:rsidTr="00CB65D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B712A3" w:rsidRDefault="00F33E31" w:rsidP="003E5DE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1</w:t>
            </w:r>
            <w:r w:rsidR="00603C8A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3E31" w:rsidRPr="00603C8A" w:rsidRDefault="00F33E31" w:rsidP="00603C8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 w:rsidRPr="003E5DE6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ბალანსზე რიცხული სასაწყობე მეურნეობის ზედამხედველობა და კვარტალური ანგარიშის წარდგენა</w:t>
            </w:r>
            <w:r w:rsidR="00BE0624">
              <w:rPr>
                <w:rFonts w:ascii="Sylfaen" w:hAnsi="Sylfaen"/>
                <w:sz w:val="24"/>
                <w:szCs w:val="24"/>
                <w:lang w:val="ka-GE"/>
              </w:rPr>
              <w:t>. 2014 წლის მარაგების შევსების ორგანიზება</w:t>
            </w:r>
            <w:r w:rsidR="00603C8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603C8A">
              <w:rPr>
                <w:rFonts w:ascii="Sylfaen" w:hAnsi="Sylfaen"/>
                <w:sz w:val="24"/>
                <w:szCs w:val="24"/>
                <w:lang w:val="ka-GE"/>
              </w:rPr>
              <w:t>(მედიკამენტები - პრეჰოსპიტალური ეტაპზე 50 დაზარალებულზე, ჰოსპიტალური ეტაპზე 100 დაზარალებულზე და სპეციფიკური მედიკამენტები ტამიფლუ და რელენზა).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E31" w:rsidRPr="00716B5A" w:rsidRDefault="00BE0624" w:rsidP="00BE062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აგვისტო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F33E31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კვარტალში ერთხელ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6D503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ავალიანი, ლამარა გველესიანი, ეთერ ყიფიანი, ეკა კაპანაძე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ru-RU"/>
              </w:rPr>
              <w:t xml:space="preserve">შესაძლებელია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განიცადოს ცვლილება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E31" w:rsidRPr="003E5DE6" w:rsidRDefault="00BE0624" w:rsidP="00A9264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ადმინისტრაციული დეპარტამენტი</w:t>
            </w:r>
          </w:p>
        </w:tc>
      </w:tr>
    </w:tbl>
    <w:p w:rsidR="00716B5A" w:rsidRPr="00B712A3" w:rsidRDefault="00716B5A" w:rsidP="00716B5A">
      <w:pPr>
        <w:rPr>
          <w:rFonts w:ascii="Sylfaen" w:hAnsi="Sylfaen"/>
          <w:sz w:val="24"/>
          <w:szCs w:val="24"/>
          <w:lang w:val="en-US"/>
        </w:rPr>
      </w:pPr>
    </w:p>
    <w:p w:rsidR="00BE0624" w:rsidRDefault="00BE0624" w:rsidP="003E5DE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BE0624" w:rsidRDefault="00BE0624" w:rsidP="003E5DE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3E5DE6" w:rsidRPr="006D5034" w:rsidRDefault="003E5DE6" w:rsidP="003E5DE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3E5DE6">
        <w:rPr>
          <w:rFonts w:ascii="Sylfaen" w:hAnsi="Sylfaen" w:cs="Sylfaen"/>
          <w:b/>
          <w:sz w:val="24"/>
          <w:szCs w:val="24"/>
          <w:lang w:val="en-US"/>
        </w:rPr>
        <w:t>კატასტროფების</w:t>
      </w:r>
      <w:proofErr w:type="spellEnd"/>
      <w:proofErr w:type="gramEnd"/>
      <w:r w:rsidRPr="003E5DE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3E5DE6">
        <w:rPr>
          <w:rFonts w:ascii="Sylfaen" w:hAnsi="Sylfaen" w:cs="Sylfaen"/>
          <w:b/>
          <w:sz w:val="24"/>
          <w:szCs w:val="24"/>
          <w:lang w:val="en-US"/>
        </w:rPr>
        <w:t>მართვის</w:t>
      </w:r>
      <w:proofErr w:type="spellEnd"/>
      <w:r w:rsidRPr="003E5DE6">
        <w:rPr>
          <w:rFonts w:ascii="Sylfae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3E5DE6">
        <w:rPr>
          <w:rFonts w:ascii="Sylfaen" w:hAnsi="Sylfaen" w:cs="Sylfaen"/>
          <w:b/>
          <w:sz w:val="24"/>
          <w:szCs w:val="24"/>
          <w:lang w:val="en-US"/>
        </w:rPr>
        <w:t>სამმართველო</w:t>
      </w:r>
      <w:proofErr w:type="spellEnd"/>
      <w:r w:rsidR="006D5034">
        <w:rPr>
          <w:rFonts w:ascii="Sylfaen" w:hAnsi="Sylfaen" w:cs="Sylfaen"/>
          <w:b/>
          <w:sz w:val="24"/>
          <w:szCs w:val="24"/>
          <w:lang w:val="ka-GE"/>
        </w:rPr>
        <w:t xml:space="preserve"> (სამმართველოს უფროსი - ზვიად ჟიჟილაშვილი)</w:t>
      </w:r>
    </w:p>
    <w:tbl>
      <w:tblPr>
        <w:tblStyle w:val="a3"/>
        <w:tblW w:w="15417" w:type="dxa"/>
        <w:tblInd w:w="-318" w:type="dxa"/>
        <w:tblLayout w:type="fixed"/>
        <w:tblLook w:val="04A0"/>
      </w:tblPr>
      <w:tblGrid>
        <w:gridCol w:w="427"/>
        <w:gridCol w:w="5102"/>
        <w:gridCol w:w="1701"/>
        <w:gridCol w:w="1985"/>
        <w:gridCol w:w="1843"/>
        <w:gridCol w:w="2268"/>
        <w:gridCol w:w="2091"/>
      </w:tblGrid>
      <w:tr w:rsidR="00D26563" w:rsidTr="00B712A3">
        <w:tc>
          <w:tcPr>
            <w:tcW w:w="427" w:type="dxa"/>
            <w:vAlign w:val="center"/>
          </w:tcPr>
          <w:p w:rsidR="00D26563" w:rsidRPr="00716B5A" w:rsidRDefault="00D26563" w:rsidP="00CB65DF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Calibr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  <w:vAlign w:val="center"/>
          </w:tcPr>
          <w:p w:rsidR="00D26563" w:rsidRPr="00716B5A" w:rsidRDefault="00D26563" w:rsidP="00713E72">
            <w:pPr>
              <w:jc w:val="both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განსახორციელებელი</w:t>
            </w:r>
            <w:r w:rsidRPr="00716B5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ღონისძიებები</w:t>
            </w:r>
          </w:p>
        </w:tc>
        <w:tc>
          <w:tcPr>
            <w:tcW w:w="1701" w:type="dxa"/>
            <w:vAlign w:val="center"/>
          </w:tcPr>
          <w:p w:rsidR="00D26563" w:rsidRPr="00716B5A" w:rsidRDefault="00D26563" w:rsidP="00AE004E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განხორციელების</w:t>
            </w:r>
            <w:r w:rsidRPr="00716B5A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6B5A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eastAsia="ru-RU"/>
              </w:rPr>
              <w:t>თარიღი</w:t>
            </w:r>
          </w:p>
        </w:tc>
        <w:tc>
          <w:tcPr>
            <w:tcW w:w="1985" w:type="dxa"/>
          </w:tcPr>
          <w:p w:rsidR="00D26563" w:rsidRPr="00D26563" w:rsidRDefault="00D26563" w:rsidP="003E5DE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ანგარიშგება/ინფორმაციის მიწოდება</w:t>
            </w:r>
          </w:p>
        </w:tc>
        <w:tc>
          <w:tcPr>
            <w:tcW w:w="1843" w:type="dxa"/>
          </w:tcPr>
          <w:p w:rsidR="00D26563" w:rsidRDefault="00D26563" w:rsidP="003E5DE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საჭირო რესურსები</w:t>
            </w:r>
          </w:p>
        </w:tc>
        <w:tc>
          <w:tcPr>
            <w:tcW w:w="2268" w:type="dxa"/>
          </w:tcPr>
          <w:p w:rsidR="00D26563" w:rsidRDefault="00D26563" w:rsidP="003E5DE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შესაძლო ბარიერები/პრობლემები/ წინაპირობები</w:t>
            </w:r>
          </w:p>
        </w:tc>
        <w:tc>
          <w:tcPr>
            <w:tcW w:w="2091" w:type="dxa"/>
          </w:tcPr>
          <w:p w:rsidR="00D26563" w:rsidRDefault="00D26563" w:rsidP="003E5DE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სხვა სამუშაო ჯგუფებთან კავშირი/კოორდინაცია</w:t>
            </w:r>
          </w:p>
        </w:tc>
      </w:tr>
      <w:tr w:rsidR="00D26563" w:rsidTr="008105DE">
        <w:tc>
          <w:tcPr>
            <w:tcW w:w="427" w:type="dxa"/>
            <w:vAlign w:val="center"/>
          </w:tcPr>
          <w:p w:rsidR="00D26563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5102" w:type="dxa"/>
            <w:vAlign w:val="center"/>
          </w:tcPr>
          <w:p w:rsidR="00D26563" w:rsidRPr="008D526E" w:rsidRDefault="008D526E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სასწრაფო გადაუდებელი დახმარება და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სამედიცინო ტრანსპორტირების კომპონენტის</w:t>
            </w:r>
            <w:r w:rsidR="00D26563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24 სთ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="00D26563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რეჟიმ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ში მონიტორინგი და ტრანსპორტირების კოორდინაცია</w:t>
            </w:r>
          </w:p>
        </w:tc>
        <w:tc>
          <w:tcPr>
            <w:tcW w:w="170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მარტი -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დეკემბერი</w:t>
            </w:r>
          </w:p>
        </w:tc>
        <w:tc>
          <w:tcPr>
            <w:tcW w:w="1985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ყოველდღე</w:t>
            </w:r>
          </w:p>
        </w:tc>
        <w:tc>
          <w:tcPr>
            <w:tcW w:w="1843" w:type="dxa"/>
            <w:vAlign w:val="center"/>
          </w:tcPr>
          <w:p w:rsidR="00D26563" w:rsidRPr="008D526E" w:rsidRDefault="006D503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ანი თომაძე,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ნინო ლოჩოშვილი, რუსუდან კაკოიშვილი, ნანა გოგობერიშვილი, ბიჭიკო მახათაძე, ია ჭკადუა</w:t>
            </w:r>
          </w:p>
        </w:tc>
        <w:tc>
          <w:tcPr>
            <w:tcW w:w="2268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შეუძლებელია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განიცადოს ცვლილება</w:t>
            </w:r>
          </w:p>
        </w:tc>
        <w:tc>
          <w:tcPr>
            <w:tcW w:w="209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ჯანმრთელობის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დაცვის დეპარტამენტი, ინფორმაციული ტექნოლოგიების დეპარტამენტი, სოციალური მომსახურების სააგენტო</w:t>
            </w:r>
          </w:p>
        </w:tc>
      </w:tr>
      <w:tr w:rsidR="00D26563" w:rsidTr="008105DE">
        <w:tc>
          <w:tcPr>
            <w:tcW w:w="427" w:type="dxa"/>
            <w:vAlign w:val="center"/>
          </w:tcPr>
          <w:p w:rsidR="00D26563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5102" w:type="dxa"/>
            <w:vAlign w:val="center"/>
          </w:tcPr>
          <w:p w:rsidR="00D26563" w:rsidRPr="008D526E" w:rsidRDefault="008D526E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სსიპ „</w:t>
            </w:r>
            <w:r w:rsidR="00D26563"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(თბილისი) და სსიპ „</w:t>
            </w:r>
            <w:r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(რეგიონები)</w:t>
            </w:r>
            <w:r w:rsidR="00D26563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მუშაობის ინფორმაციის მინიტორინგი</w:t>
            </w:r>
          </w:p>
          <w:p w:rsidR="00D26563" w:rsidRDefault="00D26563" w:rsidP="00713E72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ყოველდღე</w:t>
            </w:r>
          </w:p>
        </w:tc>
        <w:tc>
          <w:tcPr>
            <w:tcW w:w="1843" w:type="dxa"/>
            <w:vAlign w:val="center"/>
          </w:tcPr>
          <w:p w:rsidR="00D26563" w:rsidRPr="008D526E" w:rsidRDefault="0009491E" w:rsidP="0009491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სალომე გიორგობიანი, თამარ მერაბიშვილი, თამარ ალანია, ია ჭკადუა, რუსუდან სოლომონიძე</w:t>
            </w:r>
          </w:p>
        </w:tc>
        <w:tc>
          <w:tcPr>
            <w:tcW w:w="2268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სსიპ „</w:t>
            </w:r>
            <w:r w:rsidRPr="008D526E">
              <w:rPr>
                <w:rFonts w:ascii="Sylfaen" w:hAnsi="Sylfaen"/>
                <w:sz w:val="24"/>
                <w:szCs w:val="24"/>
                <w:lang w:val="ka-GE"/>
              </w:rPr>
              <w:t>112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“,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სსიპ „</w:t>
            </w:r>
            <w:r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(თბილისი) და სსიპ „</w:t>
            </w:r>
            <w:r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(რეგიონები)</w:t>
            </w:r>
          </w:p>
        </w:tc>
      </w:tr>
      <w:tr w:rsidR="00D26563" w:rsidTr="008105DE">
        <w:tc>
          <w:tcPr>
            <w:tcW w:w="427" w:type="dxa"/>
            <w:vAlign w:val="center"/>
          </w:tcPr>
          <w:p w:rsidR="00D26563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5102" w:type="dxa"/>
            <w:vAlign w:val="center"/>
          </w:tcPr>
          <w:p w:rsidR="008D526E" w:rsidRPr="008D526E" w:rsidRDefault="00A92646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სსიპ „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>112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დან მოწოდებული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ინფორმაცი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ის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ანალიზი</w:t>
            </w:r>
          </w:p>
          <w:p w:rsidR="00D26563" w:rsidRDefault="00D26563" w:rsidP="00713E72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D26563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ყოველკვირეული</w:t>
            </w:r>
          </w:p>
        </w:tc>
        <w:tc>
          <w:tcPr>
            <w:tcW w:w="1843" w:type="dxa"/>
            <w:vAlign w:val="center"/>
          </w:tcPr>
          <w:p w:rsidR="00D26563" w:rsidRPr="008D526E" w:rsidRDefault="0009491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სალომე გიორგობიანი, თამარ ალანია</w:t>
            </w:r>
          </w:p>
        </w:tc>
        <w:tc>
          <w:tcPr>
            <w:tcW w:w="2268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D26563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D26563" w:rsidTr="008105DE">
        <w:tc>
          <w:tcPr>
            <w:tcW w:w="427" w:type="dxa"/>
            <w:vAlign w:val="center"/>
          </w:tcPr>
          <w:p w:rsidR="00D26563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5102" w:type="dxa"/>
            <w:vAlign w:val="center"/>
          </w:tcPr>
          <w:p w:rsidR="008D526E" w:rsidRPr="008D526E" w:rsidRDefault="00A92646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სასწრაფო გადაუდებელი დახმარება და სამედიცინო ტრანსპორტირების </w:t>
            </w:r>
            <w:r w:rsidR="008D526E" w:rsidRPr="008105DE">
              <w:rPr>
                <w:rFonts w:ascii="Sylfaen" w:hAnsi="Sylfaen"/>
                <w:sz w:val="24"/>
                <w:szCs w:val="24"/>
                <w:lang w:val="ka-GE"/>
              </w:rPr>
              <w:t>რეესტრის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წარმოება და </w:t>
            </w:r>
            <w:r w:rsidRPr="008D526E">
              <w:rPr>
                <w:rFonts w:ascii="Sylfaen" w:hAnsi="Sylfaen"/>
                <w:sz w:val="24"/>
                <w:szCs w:val="24"/>
                <w:lang w:val="ka-GE"/>
              </w:rPr>
              <w:t>მონაცემებ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ის 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შედარება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შემთხვევების რეგისტრაციის მოდულთან (საყოველთა ჯანდაცვა)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D26563" w:rsidRDefault="00D26563" w:rsidP="00713E72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D26563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ყოველკვირეული</w:t>
            </w:r>
          </w:p>
        </w:tc>
        <w:tc>
          <w:tcPr>
            <w:tcW w:w="1843" w:type="dxa"/>
            <w:vAlign w:val="center"/>
          </w:tcPr>
          <w:p w:rsidR="00D26563" w:rsidRPr="008D526E" w:rsidRDefault="0009491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ლალი ჩუთლაშვილი, ნინო შანშიაშვილი</w:t>
            </w:r>
          </w:p>
        </w:tc>
        <w:tc>
          <w:tcPr>
            <w:tcW w:w="2268" w:type="dxa"/>
            <w:vAlign w:val="center"/>
          </w:tcPr>
          <w:p w:rsidR="00D26563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D26563" w:rsidRPr="008D526E" w:rsidRDefault="00713E72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სსიპ „სოციალური მომსახურების სააგენტო“</w:t>
            </w:r>
          </w:p>
        </w:tc>
      </w:tr>
      <w:tr w:rsidR="008D526E" w:rsidTr="008105DE">
        <w:tc>
          <w:tcPr>
            <w:tcW w:w="427" w:type="dxa"/>
            <w:vAlign w:val="center"/>
          </w:tcPr>
          <w:p w:rsidR="008D526E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5102" w:type="dxa"/>
            <w:vAlign w:val="center"/>
          </w:tcPr>
          <w:p w:rsidR="008D526E" w:rsidRPr="008D526E" w:rsidRDefault="00713E72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9E14C4">
              <w:rPr>
                <w:rFonts w:ascii="Sylfaen" w:eastAsia="Sylfaen" w:hAnsi="Sylfaen"/>
                <w:lang w:val="ka-GE"/>
              </w:rPr>
              <w:t>საქართველოს შრომის, ჯანმრთელობისა და სოციალური დაცვის მინისტრის</w:t>
            </w:r>
            <w:r>
              <w:rPr>
                <w:rFonts w:ascii="Sylfaen" w:eastAsia="Sylfaen" w:hAnsi="Sylfaen"/>
                <w:lang w:val="ka-GE"/>
              </w:rPr>
              <w:t xml:space="preserve"> 2012 წლის 3 აპრილის </w:t>
            </w:r>
            <w:r w:rsidRPr="009E14C4">
              <w:rPr>
                <w:rFonts w:ascii="Sylfaen" w:eastAsia="Sylfaen" w:hAnsi="Sylfaen"/>
                <w:szCs w:val="24"/>
                <w:lang w:val="ka-GE"/>
              </w:rPr>
              <w:t>№01-17/ნ</w:t>
            </w:r>
            <w:r>
              <w:rPr>
                <w:rFonts w:ascii="Sylfaen" w:eastAsia="Sylfaen" w:hAnsi="Sylfaen"/>
                <w:szCs w:val="24"/>
                <w:lang w:val="ka-GE"/>
              </w:rPr>
              <w:t xml:space="preserve"> ბრძანების ,,</w:t>
            </w:r>
            <w:r w:rsidRPr="009E14C4">
              <w:rPr>
                <w:rFonts w:ascii="Sylfaen" w:eastAsia="Sylfaen" w:hAnsi="Sylfaen"/>
                <w:szCs w:val="24"/>
                <w:lang w:val="ka-GE"/>
              </w:rPr>
              <w:t xml:space="preserve">სასწრაფო დახმარების ბაზისური მედიკამენტების და ბაზისური სამედიცინო დანიშნულების </w:t>
            </w:r>
            <w:r w:rsidRPr="009E14C4">
              <w:rPr>
                <w:rFonts w:ascii="Sylfaen" w:eastAsia="Sylfaen" w:hAnsi="Sylfaen"/>
                <w:szCs w:val="24"/>
                <w:lang w:val="ka-GE"/>
              </w:rPr>
              <w:lastRenderedPageBreak/>
              <w:t>საგნების, კრიტიკულ მდგომარეობაში მყოფ პაციენტთა ტრანსპორტირებისათვის მინიმალური მოთხოვნების და პროგრამა „პატრიოტით“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</w:t>
            </w:r>
            <w:r>
              <w:rPr>
                <w:rFonts w:ascii="Sylfaen" w:eastAsia="Sylfaen" w:hAnsi="Sylfaen"/>
                <w:szCs w:val="24"/>
                <w:lang w:val="ka-GE"/>
              </w:rPr>
              <w:t>”</w:t>
            </w:r>
            <w:r w:rsidR="008D526E" w:rsidRPr="008D526E">
              <w:rPr>
                <w:rFonts w:ascii="Sylfaen" w:hAnsi="Sylfaen"/>
                <w:sz w:val="24"/>
                <w:szCs w:val="24"/>
                <w:lang w:val="ka-GE"/>
              </w:rPr>
              <w:t xml:space="preserve"> ბრძანების </w:t>
            </w:r>
            <w:r w:rsidR="00CB65DF">
              <w:rPr>
                <w:rFonts w:ascii="Sylfaen" w:hAnsi="Sylfaen"/>
                <w:sz w:val="24"/>
                <w:szCs w:val="24"/>
                <w:lang w:val="ka-GE"/>
              </w:rPr>
              <w:t xml:space="preserve">შესაბამისად </w:t>
            </w:r>
            <w:r w:rsidR="008105DE">
              <w:rPr>
                <w:rFonts w:ascii="Sylfaen" w:hAnsi="Sylfaen"/>
                <w:sz w:val="24"/>
                <w:szCs w:val="24"/>
                <w:lang w:val="ka-GE"/>
              </w:rPr>
              <w:t xml:space="preserve">რეფერალურ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პროგრამაში მონაწილე</w:t>
            </w:r>
            <w:r w:rsidR="001743B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დაწესებულებების</w:t>
            </w:r>
            <w:r w:rsidR="00CB65DF">
              <w:rPr>
                <w:rFonts w:ascii="Sylfaen" w:hAnsi="Sylfaen"/>
                <w:sz w:val="24"/>
                <w:szCs w:val="24"/>
                <w:lang w:val="ka-GE"/>
              </w:rPr>
              <w:t xml:space="preserve"> ავტოპარკის შერჩევითი ინსპექტირება</w:t>
            </w:r>
          </w:p>
          <w:p w:rsidR="008D526E" w:rsidRPr="008D526E" w:rsidRDefault="008D526E" w:rsidP="00713E72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701" w:type="dxa"/>
            <w:vAlign w:val="center"/>
          </w:tcPr>
          <w:p w:rsidR="008D526E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8D526E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ყოველთვე</w:t>
            </w:r>
          </w:p>
        </w:tc>
        <w:tc>
          <w:tcPr>
            <w:tcW w:w="1843" w:type="dxa"/>
            <w:vAlign w:val="center"/>
          </w:tcPr>
          <w:p w:rsidR="008D526E" w:rsidRPr="008D526E" w:rsidRDefault="0009491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სალომე გიორგობიანი, ნინო ლოჩაშვილი,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 xml:space="preserve">ბიჭიკო მახათაძე, თამარ ალანია, ნინო შანშიაშვილი,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კოტე შეყლაშვილი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გიორგი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თამარ მელიქია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თეიმურაზ იმედაძე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გოჩა თვალავაძე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ფიფია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ზამირ რატიანი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ამირან მურუსუძე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ალავერდ ხვედელიანი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დავით დოლიძე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ზებურ ავალიანი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ანზორ მიქელაძე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ვასილ კობიაშვილი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მანანა ბერიკაშვილი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ივანე ნატროშვილი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დავით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მაისურაძე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კარენ ზალალიანი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მამუკა რეხვიაშვილი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F12F6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ჯონდო ზურაბიშვილი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, </w:t>
            </w:r>
            <w:r w:rsidRPr="00AA533D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ზურაბ ჯალაბაძე</w:t>
            </w:r>
          </w:p>
        </w:tc>
        <w:tc>
          <w:tcPr>
            <w:tcW w:w="2268" w:type="dxa"/>
            <w:vAlign w:val="center"/>
          </w:tcPr>
          <w:p w:rsidR="008D526E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8D526E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  <w:tr w:rsidR="00A92646" w:rsidTr="008105DE">
        <w:tc>
          <w:tcPr>
            <w:tcW w:w="427" w:type="dxa"/>
            <w:vAlign w:val="center"/>
          </w:tcPr>
          <w:p w:rsidR="00A92646" w:rsidRDefault="00CB65DF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5102" w:type="dxa"/>
            <w:vAlign w:val="center"/>
          </w:tcPr>
          <w:p w:rsidR="00A92646" w:rsidRPr="008D526E" w:rsidRDefault="00A92646" w:rsidP="00713E72">
            <w:pPr>
              <w:jc w:val="both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F1A66">
              <w:rPr>
                <w:rFonts w:ascii="Sylfaen" w:eastAsia="Sylfaen" w:hAnsi="Sylfaen"/>
                <w:szCs w:val="24"/>
              </w:rPr>
              <w:t>სხვადასხვა სახის კატასტროფისა და საომარი მდგომარეობის დროს დამდგარი საგანგებო სიტუაციებისა და ყოველდღიურ რეჟიმში სათანადო სამედიცინო დაწესებულებებს შორის გადაუდებელი მდგომარეობებისას დროული სამედიცინო ტრანსპორტირების კოორდინაცია;</w:t>
            </w:r>
          </w:p>
        </w:tc>
        <w:tc>
          <w:tcPr>
            <w:tcW w:w="1701" w:type="dxa"/>
            <w:vAlign w:val="center"/>
          </w:tcPr>
          <w:p w:rsidR="00A92646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A92646" w:rsidRPr="008D526E" w:rsidRDefault="001743BD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ოპერატიული</w:t>
            </w:r>
          </w:p>
        </w:tc>
        <w:tc>
          <w:tcPr>
            <w:tcW w:w="1843" w:type="dxa"/>
            <w:vAlign w:val="center"/>
          </w:tcPr>
          <w:p w:rsidR="00A92646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დეპარტამენტის ყველა </w:t>
            </w:r>
            <w:r w:rsidR="00BE0624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თანამშრომელი</w:t>
            </w:r>
          </w:p>
        </w:tc>
        <w:tc>
          <w:tcPr>
            <w:tcW w:w="2268" w:type="dxa"/>
            <w:vAlign w:val="center"/>
          </w:tcPr>
          <w:p w:rsidR="00A92646" w:rsidRPr="008D526E" w:rsidRDefault="00BE0624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A92646" w:rsidRPr="008D526E" w:rsidRDefault="008105DE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ჯანმრთელობის დაცვის დეპარტამენტი, ადმინისტრაციული დეპარტამენტი,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სსიპ „</w:t>
            </w:r>
            <w:r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(თბილისი) და სსიპ „</w:t>
            </w:r>
            <w:r w:rsidRPr="008D526E">
              <w:rPr>
                <w:rFonts w:ascii="Sylfaen" w:hAnsi="Sylfaen" w:cs="Sylfaen"/>
                <w:sz w:val="24"/>
                <w:szCs w:val="24"/>
                <w:lang w:val="ka-GE"/>
              </w:rPr>
              <w:t>სასწრაფო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სამედიცინო დახმარების ცენტრი“ (რეგიონები)</w:t>
            </w:r>
          </w:p>
        </w:tc>
      </w:tr>
      <w:tr w:rsidR="00713E72" w:rsidTr="008105DE">
        <w:tc>
          <w:tcPr>
            <w:tcW w:w="427" w:type="dxa"/>
            <w:vAlign w:val="center"/>
          </w:tcPr>
          <w:p w:rsidR="00713E72" w:rsidRDefault="00713E72" w:rsidP="008105DE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7</w:t>
            </w:r>
          </w:p>
        </w:tc>
        <w:tc>
          <w:tcPr>
            <w:tcW w:w="5102" w:type="dxa"/>
            <w:vAlign w:val="center"/>
          </w:tcPr>
          <w:p w:rsidR="00713E72" w:rsidRPr="00713E72" w:rsidRDefault="00713E72" w:rsidP="00713E72">
            <w:pPr>
              <w:jc w:val="both"/>
              <w:rPr>
                <w:rFonts w:ascii="Sylfaen" w:eastAsia="Sylfaen" w:hAnsi="Sylfaen"/>
                <w:szCs w:val="24"/>
                <w:lang w:val="ka-GE"/>
              </w:rPr>
            </w:pPr>
            <w:r w:rsidRPr="00713E72">
              <w:rPr>
                <w:rFonts w:ascii="Sylfaen" w:eastAsia="Sylfaen" w:hAnsi="Sylfaen"/>
                <w:szCs w:val="24"/>
              </w:rPr>
              <w:t>„დედათა</w:t>
            </w:r>
            <w:r w:rsidRPr="00713E72">
              <w:rPr>
                <w:rFonts w:eastAsia="Sylfaen"/>
                <w:szCs w:val="24"/>
              </w:rPr>
              <w:t> </w:t>
            </w:r>
            <w:r w:rsidRPr="00713E72">
              <w:rPr>
                <w:rFonts w:ascii="Sylfaen" w:eastAsia="Sylfaen" w:hAnsi="Sylfaen"/>
                <w:szCs w:val="24"/>
              </w:rPr>
              <w:t>და ბავშვთა სიკვდილობის/</w:t>
            </w:r>
            <w:r>
              <w:rPr>
                <w:rFonts w:ascii="Sylfaen" w:eastAsia="Sylfaen" w:hAnsi="Sylfaen"/>
                <w:szCs w:val="24"/>
                <w:lang w:val="ka-GE"/>
              </w:rPr>
              <w:t xml:space="preserve"> </w:t>
            </w:r>
            <w:r w:rsidRPr="00713E72">
              <w:rPr>
                <w:rFonts w:ascii="Sylfaen" w:eastAsia="Sylfaen" w:hAnsi="Sylfaen"/>
                <w:szCs w:val="24"/>
              </w:rPr>
              <w:t>მკვდრადშობადობის  შემთხვევების სავალდებულო  შეტყობინების ფორმისა და წესის შესახებ“ საქართველოს  შრომის,  ჯანმრთელობისა და სოციალური დაცვის მინისტრის 2013 წლის 23 ივლისის </w:t>
            </w:r>
            <w:r w:rsidRPr="00713E72">
              <w:rPr>
                <w:rFonts w:eastAsia="Sylfaen"/>
                <w:szCs w:val="24"/>
              </w:rPr>
              <w:t> </w:t>
            </w:r>
            <w:r w:rsidRPr="00713E72">
              <w:rPr>
                <w:rFonts w:ascii="Sylfaen" w:eastAsia="Sylfaen" w:hAnsi="Sylfaen"/>
                <w:szCs w:val="24"/>
              </w:rPr>
              <w:t>№ 01-30/ნ ბრძანების შესაბამისად</w:t>
            </w:r>
            <w:r>
              <w:rPr>
                <w:rFonts w:ascii="Sylfaen" w:eastAsia="Sylfaen" w:hAnsi="Sylfaen"/>
                <w:szCs w:val="24"/>
                <w:lang w:val="ka-GE"/>
              </w:rPr>
              <w:t xml:space="preserve"> ინფორმაციის მიღება</w:t>
            </w:r>
          </w:p>
        </w:tc>
        <w:tc>
          <w:tcPr>
            <w:tcW w:w="1701" w:type="dxa"/>
            <w:vAlign w:val="center"/>
          </w:tcPr>
          <w:p w:rsidR="00713E72" w:rsidRDefault="00713E72" w:rsidP="008105DE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მარტი - დეკემბერი</w:t>
            </w:r>
          </w:p>
        </w:tc>
        <w:tc>
          <w:tcPr>
            <w:tcW w:w="1985" w:type="dxa"/>
            <w:vAlign w:val="center"/>
          </w:tcPr>
          <w:p w:rsidR="00713E72" w:rsidRDefault="00713E72" w:rsidP="008105DE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3E5DE6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ყოველდღე</w:t>
            </w:r>
          </w:p>
        </w:tc>
        <w:tc>
          <w:tcPr>
            <w:tcW w:w="1843" w:type="dxa"/>
            <w:vAlign w:val="center"/>
          </w:tcPr>
          <w:p w:rsidR="00713E72" w:rsidRDefault="0009491E" w:rsidP="008105DE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 xml:space="preserve">ეკა კაპანაძე, ნინო შანშიაშვილი, თამარ მერაბიშვილი, ანი თომაძე, ნინო ლოჩოშვილი, </w:t>
            </w: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რუსუდან კაკოიშვილი, ნანა გოგობერიშვილი, ბიჭიკო მახათაძე, ია ჭკადუა</w:t>
            </w:r>
          </w:p>
        </w:tc>
        <w:tc>
          <w:tcPr>
            <w:tcW w:w="2268" w:type="dxa"/>
            <w:vAlign w:val="center"/>
          </w:tcPr>
          <w:p w:rsidR="00713E72" w:rsidRDefault="00713E72" w:rsidP="008105DE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lastRenderedPageBreak/>
              <w:t>შეუძლებელია განიცადოს ცვლილება</w:t>
            </w:r>
          </w:p>
        </w:tc>
        <w:tc>
          <w:tcPr>
            <w:tcW w:w="2091" w:type="dxa"/>
            <w:vAlign w:val="center"/>
          </w:tcPr>
          <w:p w:rsidR="00713E72" w:rsidRDefault="00713E72" w:rsidP="008105DE">
            <w:pPr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 w:eastAsia="ru-RU"/>
              </w:rPr>
              <w:t>ჯანმრთელობის დაცვის დეპარტამენტი</w:t>
            </w:r>
          </w:p>
        </w:tc>
      </w:tr>
    </w:tbl>
    <w:p w:rsidR="003E5DE6" w:rsidRDefault="003E5DE6" w:rsidP="003E5DE6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B65DF" w:rsidRDefault="00CB65DF" w:rsidP="00CB65DF">
      <w:pPr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დამტკიცებულია (დეპარტამენტის უფროსის მიერ)</w:t>
      </w:r>
    </w:p>
    <w:p w:rsidR="00C6763D" w:rsidRPr="00C6763D" w:rsidRDefault="00C6763D" w:rsidP="00CB65DF">
      <w:pPr>
        <w:rPr>
          <w:rFonts w:ascii="Sylfaen" w:hAnsi="Sylfaen" w:cs="Sylfaen"/>
          <w:b/>
          <w:sz w:val="24"/>
          <w:szCs w:val="24"/>
          <w:lang w:val="ka-GE"/>
        </w:rPr>
      </w:pPr>
      <w:r w:rsidRPr="00C6763D">
        <w:rPr>
          <w:rFonts w:ascii="Sylfaen" w:hAnsi="Sylfaen" w:cs="Sylfaen"/>
          <w:b/>
          <w:sz w:val="24"/>
          <w:szCs w:val="24"/>
          <w:lang w:val="ka-GE"/>
        </w:rPr>
        <w:t>___________________________________________                    __________________________</w:t>
      </w:r>
    </w:p>
    <w:p w:rsidR="00C6763D" w:rsidRPr="00C6763D" w:rsidRDefault="00C6763D" w:rsidP="00C6763D">
      <w:pPr>
        <w:tabs>
          <w:tab w:val="center" w:pos="7285"/>
        </w:tabs>
        <w:rPr>
          <w:rFonts w:ascii="Sylfaen" w:hAnsi="Sylfaen" w:cs="Sylfaen"/>
          <w:b/>
          <w:sz w:val="24"/>
          <w:szCs w:val="24"/>
          <w:lang w:val="ka-GE"/>
        </w:rPr>
      </w:pPr>
      <w:r w:rsidRPr="00C6763D">
        <w:rPr>
          <w:rFonts w:ascii="Sylfaen" w:hAnsi="Sylfaen" w:cs="Sylfaen"/>
          <w:b/>
          <w:sz w:val="24"/>
          <w:szCs w:val="24"/>
          <w:lang w:val="ka-GE"/>
        </w:rPr>
        <w:t>ხელმოწერა</w:t>
      </w:r>
      <w:r w:rsidRPr="00C6763D">
        <w:rPr>
          <w:rFonts w:ascii="Sylfaen" w:hAnsi="Sylfaen" w:cs="Sylfaen"/>
          <w:b/>
          <w:sz w:val="24"/>
          <w:szCs w:val="24"/>
          <w:lang w:val="ka-GE"/>
        </w:rPr>
        <w:tab/>
        <w:t>თარიღი</w:t>
      </w:r>
    </w:p>
    <w:p w:rsidR="00C6763D" w:rsidRPr="00C6763D" w:rsidRDefault="00C6763D" w:rsidP="00C6763D">
      <w:pPr>
        <w:rPr>
          <w:rFonts w:ascii="Sylfaen" w:hAnsi="Sylfaen" w:cs="Sylfaen"/>
          <w:b/>
          <w:sz w:val="24"/>
          <w:szCs w:val="24"/>
          <w:lang w:val="ka-GE"/>
        </w:rPr>
      </w:pPr>
      <w:r w:rsidRPr="00C6763D">
        <w:rPr>
          <w:rFonts w:ascii="Sylfaen" w:hAnsi="Sylfaen" w:cs="Sylfaen"/>
          <w:b/>
          <w:sz w:val="24"/>
          <w:szCs w:val="24"/>
          <w:lang w:val="ka-GE"/>
        </w:rPr>
        <w:t>___________________________________________                    __________________________</w:t>
      </w:r>
    </w:p>
    <w:p w:rsidR="00CB65DF" w:rsidRPr="003E5DE6" w:rsidRDefault="00C6763D" w:rsidP="008105DE">
      <w:pPr>
        <w:tabs>
          <w:tab w:val="center" w:pos="7285"/>
        </w:tabs>
        <w:rPr>
          <w:rFonts w:ascii="Sylfaen" w:hAnsi="Sylfaen" w:cs="Sylfaen"/>
          <w:b/>
          <w:sz w:val="24"/>
          <w:szCs w:val="24"/>
          <w:lang w:val="ka-GE"/>
        </w:rPr>
      </w:pPr>
      <w:r w:rsidRPr="00C6763D">
        <w:rPr>
          <w:rFonts w:ascii="Sylfaen" w:hAnsi="Sylfaen" w:cs="Sylfaen"/>
          <w:b/>
          <w:sz w:val="24"/>
          <w:szCs w:val="24"/>
          <w:lang w:val="ka-GE"/>
        </w:rPr>
        <w:t>თანამდებობა</w:t>
      </w:r>
      <w:r w:rsidRPr="00C6763D">
        <w:rPr>
          <w:rFonts w:ascii="Sylfaen" w:hAnsi="Sylfaen" w:cs="Sylfaen"/>
          <w:b/>
          <w:sz w:val="24"/>
          <w:szCs w:val="24"/>
          <w:lang w:val="ka-GE"/>
        </w:rPr>
        <w:tab/>
        <w:t>როლი</w:t>
      </w:r>
    </w:p>
    <w:sectPr w:rsidR="00CB65DF" w:rsidRPr="003E5DE6" w:rsidSect="00C6763D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198"/>
    <w:multiLevelType w:val="hybridMultilevel"/>
    <w:tmpl w:val="FC201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B5A"/>
    <w:rsid w:val="000618C0"/>
    <w:rsid w:val="0009491E"/>
    <w:rsid w:val="000A6D4E"/>
    <w:rsid w:val="00133065"/>
    <w:rsid w:val="001743BD"/>
    <w:rsid w:val="0018121F"/>
    <w:rsid w:val="001C3E58"/>
    <w:rsid w:val="003E5DE6"/>
    <w:rsid w:val="003F70F7"/>
    <w:rsid w:val="00431803"/>
    <w:rsid w:val="005408F0"/>
    <w:rsid w:val="00575901"/>
    <w:rsid w:val="00603C8A"/>
    <w:rsid w:val="006D5034"/>
    <w:rsid w:val="00713E72"/>
    <w:rsid w:val="00716B5A"/>
    <w:rsid w:val="008105DE"/>
    <w:rsid w:val="008579CC"/>
    <w:rsid w:val="008D526E"/>
    <w:rsid w:val="008F720C"/>
    <w:rsid w:val="00970971"/>
    <w:rsid w:val="00985B46"/>
    <w:rsid w:val="00A92646"/>
    <w:rsid w:val="00AA533D"/>
    <w:rsid w:val="00B32072"/>
    <w:rsid w:val="00B712A3"/>
    <w:rsid w:val="00B90289"/>
    <w:rsid w:val="00BE0624"/>
    <w:rsid w:val="00C6763D"/>
    <w:rsid w:val="00CB65DF"/>
    <w:rsid w:val="00D26563"/>
    <w:rsid w:val="00DB78F7"/>
    <w:rsid w:val="00F12F66"/>
    <w:rsid w:val="00F3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0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2"/>
    <w:rsid w:val="00B90289"/>
    <w:pPr>
      <w:keepLines w:val="0"/>
      <w:pageBreakBefore/>
      <w:tabs>
        <w:tab w:val="left" w:pos="850"/>
        <w:tab w:val="left" w:pos="1191"/>
        <w:tab w:val="left" w:pos="1531"/>
      </w:tabs>
      <w:spacing w:before="120" w:after="120" w:line="240" w:lineRule="auto"/>
      <w:jc w:val="center"/>
    </w:pPr>
    <w:rPr>
      <w:rFonts w:ascii="Tahoma" w:eastAsia="Times New Roman" w:hAnsi="Tahoma" w:cs="Tahoma"/>
      <w:bCs w:val="0"/>
      <w:color w:val="FFFFFF"/>
      <w:spacing w:val="20"/>
      <w:sz w:val="22"/>
      <w:szCs w:val="22"/>
      <w:lang w:val="en-GB"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B90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E5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563"/>
    <w:pPr>
      <w:ind w:left="720"/>
      <w:contextualSpacing/>
    </w:pPr>
    <w:rPr>
      <w:lang w:val="en-US"/>
    </w:rPr>
  </w:style>
  <w:style w:type="character" w:customStyle="1" w:styleId="apple-converted-space">
    <w:name w:val="apple-converted-space"/>
    <w:basedOn w:val="a0"/>
    <w:rsid w:val="00713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8CD32-2B8F-44E9-B65D-B8752012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14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9</cp:revision>
  <cp:lastPrinted>2014-03-06T14:08:00Z</cp:lastPrinted>
  <dcterms:created xsi:type="dcterms:W3CDTF">2014-03-06T08:07:00Z</dcterms:created>
  <dcterms:modified xsi:type="dcterms:W3CDTF">2014-03-13T06:22:00Z</dcterms:modified>
</cp:coreProperties>
</file>