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DB" w:rsidRPr="00E305DB" w:rsidRDefault="00E305DB" w:rsidP="00E305DB">
      <w:pPr>
        <w:jc w:val="center"/>
        <w:rPr>
          <w:rFonts w:ascii="Sylfaen" w:hAnsi="Sylfaen"/>
          <w:b/>
          <w:lang w:val="ka-GE"/>
        </w:rPr>
      </w:pPr>
      <w:r w:rsidRPr="00E305DB">
        <w:rPr>
          <w:rFonts w:ascii="Sylfaen" w:hAnsi="Sylfaen"/>
          <w:b/>
          <w:lang w:val="ka-GE"/>
        </w:rPr>
        <w:t>საგანგებო სიტუაციების კოორდინაციისა და რეჟიმის დეპარტამენტის მიერ განსახორციელებელი პროექტები</w:t>
      </w:r>
    </w:p>
    <w:p w:rsidR="00E305DB" w:rsidRDefault="00E305DB">
      <w:pPr>
        <w:rPr>
          <w:rFonts w:ascii="Sylfaen" w:hAnsi="Sylfaen"/>
          <w:lang w:val="ka-GE"/>
        </w:rPr>
      </w:pPr>
    </w:p>
    <w:p w:rsidR="006827F0" w:rsidRPr="00681F89" w:rsidRDefault="006827F0" w:rsidP="00932161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b/>
          <w:lang w:val="ka-GE"/>
        </w:rPr>
      </w:pPr>
      <w:r w:rsidRPr="00681F89">
        <w:rPr>
          <w:rFonts w:ascii="Sylfaen" w:hAnsi="Sylfaen" w:cs="Sylfaen"/>
          <w:b/>
          <w:lang w:val="ka-GE"/>
        </w:rPr>
        <w:t>პროექტი</w:t>
      </w:r>
      <w:r w:rsidRPr="00681F89">
        <w:rPr>
          <w:rFonts w:ascii="Sylfaen" w:hAnsi="Sylfaen" w:cs="Sylfaen"/>
          <w:b/>
        </w:rPr>
        <w:t xml:space="preserve"> I</w:t>
      </w:r>
      <w:r w:rsidR="00932161" w:rsidRPr="00681F89">
        <w:rPr>
          <w:rFonts w:ascii="Sylfaen" w:hAnsi="Sylfaen" w:cs="Sylfaen"/>
          <w:b/>
          <w:lang w:val="ka-GE"/>
        </w:rPr>
        <w:t xml:space="preserve"> – „პრეჰოსპიტალური და ჰოსპიტალური სექტორის პროფესიული კადრების მზადება კატასტროფებზე მზადყოფნასა და გადაუდებელ სამედიცინო დახმარებაში“</w:t>
      </w:r>
    </w:p>
    <w:p w:rsidR="00932161" w:rsidRPr="006827F0" w:rsidRDefault="00932161" w:rsidP="00932161">
      <w:pPr>
        <w:pStyle w:val="ListParagraph"/>
        <w:jc w:val="both"/>
        <w:rPr>
          <w:rFonts w:ascii="Sylfaen" w:hAnsi="Sylfaen"/>
          <w:lang w:val="ka-GE"/>
        </w:rPr>
      </w:pPr>
    </w:p>
    <w:p w:rsidR="006827F0" w:rsidRPr="00932161" w:rsidRDefault="006827F0" w:rsidP="006827F0">
      <w:pPr>
        <w:pStyle w:val="ListParagraph"/>
        <w:ind w:left="360"/>
        <w:jc w:val="both"/>
        <w:rPr>
          <w:rFonts w:ascii="Sylfaen" w:hAnsi="Sylfaen" w:cs="Sylfaen"/>
          <w:b/>
          <w:lang w:val="ka-GE"/>
        </w:rPr>
      </w:pPr>
      <w:r w:rsidRPr="00932161">
        <w:rPr>
          <w:rFonts w:ascii="Sylfaen" w:hAnsi="Sylfaen" w:cs="Sylfaen"/>
          <w:b/>
          <w:lang w:val="ka-GE"/>
        </w:rPr>
        <w:t>პროექტის მიზნები</w:t>
      </w:r>
    </w:p>
    <w:p w:rsidR="00932161" w:rsidRDefault="00932161" w:rsidP="006827F0">
      <w:pPr>
        <w:pStyle w:val="ListParagraph"/>
        <w:ind w:left="360"/>
        <w:jc w:val="both"/>
        <w:rPr>
          <w:rFonts w:ascii="Sylfaen" w:hAnsi="Sylfaen" w:cs="Sylfaen"/>
          <w:lang w:val="ka-GE"/>
        </w:rPr>
      </w:pPr>
    </w:p>
    <w:p w:rsidR="006827F0" w:rsidRDefault="006827F0" w:rsidP="006827F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827F0">
        <w:rPr>
          <w:rFonts w:ascii="Sylfaen" w:hAnsi="Sylfaen"/>
          <w:lang w:val="ka-GE"/>
        </w:rPr>
        <w:t>შიდა ქართლის რეგიონის (უპირატესად ცხინვალის რეგიონის ოკუპირებული ტერიტორიების მომიჯნავე და მიმდებარე სოფლების) მოსახლეობის უზრუნველყოფა დროული და ხარისხიანი გადაუდებელი სამედიცინო მომსახურებით როგორც კრიზისების და საგანგებო სიტუაციების შემთხვევაში, ასევე ყოველდღიურ რეჟიმში</w:t>
      </w:r>
      <w:r w:rsidR="00932161">
        <w:rPr>
          <w:rFonts w:ascii="Sylfaen" w:hAnsi="Sylfaen"/>
          <w:lang w:val="ka-GE"/>
        </w:rPr>
        <w:t>;</w:t>
      </w:r>
    </w:p>
    <w:p w:rsidR="00932161" w:rsidRPr="006827F0" w:rsidRDefault="00932161" w:rsidP="00932161">
      <w:pPr>
        <w:pStyle w:val="ListParagraph"/>
        <w:jc w:val="both"/>
        <w:rPr>
          <w:rFonts w:ascii="Sylfaen" w:hAnsi="Sylfaen"/>
          <w:lang w:val="ka-GE"/>
        </w:rPr>
      </w:pPr>
    </w:p>
    <w:p w:rsidR="006827F0" w:rsidRPr="006827F0" w:rsidRDefault="006827F0" w:rsidP="00932161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6827F0">
        <w:rPr>
          <w:rFonts w:ascii="Sylfaen" w:hAnsi="Sylfaen"/>
          <w:lang w:val="ka-GE"/>
        </w:rPr>
        <w:t>შიდა ქართლის რეგიონის მოსახლეობის უზრუნველყოფა დროული და ხარისხიანი სასწრაფო გადაუდებელი სამედიცინო დახმარებით როგორც კრიზისების და საგანგებო სიტუაციების შემთხვევაში, ასევე ყოველდღიურ რეჟიმში</w:t>
      </w:r>
    </w:p>
    <w:p w:rsidR="006827F0" w:rsidRDefault="006827F0" w:rsidP="006827F0">
      <w:pPr>
        <w:pStyle w:val="ListParagraph"/>
        <w:ind w:left="360"/>
        <w:jc w:val="both"/>
        <w:rPr>
          <w:rFonts w:ascii="Sylfaen" w:hAnsi="Sylfaen" w:cs="Sylfaen"/>
          <w:lang w:val="ka-GE"/>
        </w:rPr>
      </w:pPr>
    </w:p>
    <w:p w:rsidR="006827F0" w:rsidRPr="00932161" w:rsidRDefault="00932161" w:rsidP="006827F0">
      <w:pPr>
        <w:pStyle w:val="ListParagraph"/>
        <w:ind w:left="360"/>
        <w:jc w:val="both"/>
        <w:rPr>
          <w:rFonts w:ascii="Sylfaen" w:hAnsi="Sylfaen" w:cs="Sylfaen"/>
          <w:b/>
          <w:lang w:val="ka-GE"/>
        </w:rPr>
      </w:pPr>
      <w:r w:rsidRPr="00932161">
        <w:rPr>
          <w:rFonts w:ascii="Sylfaen" w:hAnsi="Sylfaen" w:cs="Sylfaen"/>
          <w:b/>
          <w:lang w:val="ka-GE"/>
        </w:rPr>
        <w:t>პროექტის აღწერილობა</w:t>
      </w:r>
    </w:p>
    <w:p w:rsidR="006827F0" w:rsidRDefault="006827F0" w:rsidP="006827F0">
      <w:pPr>
        <w:pStyle w:val="ListParagraph"/>
        <w:ind w:left="360"/>
        <w:jc w:val="both"/>
        <w:rPr>
          <w:rFonts w:ascii="Sylfaen" w:hAnsi="Sylfaen" w:cs="Sylfaen"/>
          <w:lang w:val="ka-GE"/>
        </w:rPr>
      </w:pPr>
    </w:p>
    <w:p w:rsidR="00837D3B" w:rsidRPr="00950F6C" w:rsidRDefault="00E305DB" w:rsidP="006827F0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950F6C">
        <w:rPr>
          <w:rFonts w:ascii="Sylfaen" w:hAnsi="Sylfaen" w:cs="Sylfaen"/>
          <w:lang w:val="ka-GE"/>
        </w:rPr>
        <w:t>საგანგებო</w:t>
      </w:r>
      <w:r w:rsidRPr="00950F6C">
        <w:rPr>
          <w:rFonts w:ascii="Sylfaen" w:hAnsi="Sylfaen"/>
          <w:lang w:val="ka-GE"/>
        </w:rPr>
        <w:t xml:space="preserve"> სიტუაციებზე მზადყოფნის და ეფექტური რეაგირების ღონისძიებების უზრუნველყოფის მიზნით, დეპარტამენტი გეგმავს პრეჰოსპიტალური და ჰოსპიტალური სექტორის პროფესიული კადრების მზადებას </w:t>
      </w:r>
      <w:r w:rsidR="00A6065E">
        <w:rPr>
          <w:rFonts w:ascii="Sylfaen" w:hAnsi="Sylfaen"/>
          <w:lang w:val="ka-GE"/>
        </w:rPr>
        <w:t xml:space="preserve">კატასტროფებზე მზადყოფნასა და </w:t>
      </w:r>
      <w:r w:rsidRPr="00950F6C">
        <w:rPr>
          <w:rFonts w:ascii="Sylfaen" w:hAnsi="Sylfaen"/>
          <w:lang w:val="ka-GE"/>
        </w:rPr>
        <w:t>გადაუდებელ სამედიცინო დახმარებაში, კერძოდ: მიმდინარე წელს მომზადდება 1</w:t>
      </w:r>
      <w:r w:rsidRPr="00950F6C">
        <w:rPr>
          <w:rFonts w:ascii="Sylfaen" w:hAnsi="Sylfaen"/>
        </w:rPr>
        <w:t>5</w:t>
      </w:r>
      <w:r w:rsidRPr="00950F6C">
        <w:rPr>
          <w:rFonts w:ascii="Sylfaen" w:hAnsi="Sylfaen"/>
          <w:lang w:val="ka-GE"/>
        </w:rPr>
        <w:t>0 ექიმი (</w:t>
      </w:r>
      <w:r w:rsidRPr="00950F6C">
        <w:rPr>
          <w:rFonts w:ascii="Sylfaen" w:hAnsi="Sylfaen"/>
        </w:rPr>
        <w:t>50</w:t>
      </w:r>
      <w:r w:rsidRPr="00950F6C">
        <w:rPr>
          <w:rFonts w:ascii="Sylfaen" w:hAnsi="Sylfaen"/>
          <w:lang w:val="ka-GE"/>
        </w:rPr>
        <w:t xml:space="preserve"> სამხედრო ექიმი</w:t>
      </w:r>
      <w:r w:rsidRPr="00950F6C">
        <w:rPr>
          <w:rFonts w:ascii="Sylfaen" w:hAnsi="Sylfaen"/>
        </w:rPr>
        <w:t xml:space="preserve">, </w:t>
      </w:r>
      <w:r w:rsidRPr="00950F6C">
        <w:rPr>
          <w:rFonts w:ascii="Sylfaen" w:hAnsi="Sylfaen"/>
          <w:lang w:val="ka-GE"/>
        </w:rPr>
        <w:t xml:space="preserve">ცხინვალის რეგიონის ოკუპირებული ტერიტორიების მიმდებარე სოფლების მომსახურე 50 სოფლის ექიმი და შიდა ქართლის რეგიონის სასწრაფო სამედიცინო დახმარების სამსახურებში დასაქმებული </w:t>
      </w:r>
      <w:r w:rsidRPr="00950F6C">
        <w:rPr>
          <w:rFonts w:ascii="Sylfaen" w:hAnsi="Sylfaen"/>
        </w:rPr>
        <w:t>50</w:t>
      </w:r>
      <w:r w:rsidRPr="00950F6C">
        <w:rPr>
          <w:rFonts w:ascii="Sylfaen" w:hAnsi="Sylfaen"/>
          <w:lang w:val="ka-GE"/>
        </w:rPr>
        <w:t xml:space="preserve"> ექიმი) გადაუდებელ სამედიცინო დახმარებაში. სწავლება განხორციელდება ეტაპობრივად და ჩატარდება თბილისში, გორში, ქარელში და კასპში</w:t>
      </w:r>
      <w:r w:rsidR="00950F6C" w:rsidRPr="00950F6C">
        <w:rPr>
          <w:rFonts w:ascii="Sylfaen" w:hAnsi="Sylfaen"/>
          <w:lang w:val="ka-GE"/>
        </w:rPr>
        <w:t>.</w:t>
      </w:r>
      <w:r w:rsidR="00950F6C">
        <w:rPr>
          <w:rFonts w:ascii="Sylfaen" w:hAnsi="Sylfaen"/>
          <w:lang w:val="ka-GE"/>
        </w:rPr>
        <w:t xml:space="preserve"> </w:t>
      </w:r>
      <w:r w:rsidR="00584F35" w:rsidRPr="00950F6C">
        <w:rPr>
          <w:rFonts w:ascii="Sylfaen" w:hAnsi="Sylfaen"/>
          <w:lang w:val="ka-GE"/>
        </w:rPr>
        <w:t>ზემოაღნიშნული სწავლების დამამთავრებელ ეტაპზე</w:t>
      </w:r>
      <w:r w:rsidR="00837D3B" w:rsidRPr="00950F6C">
        <w:rPr>
          <w:rFonts w:ascii="Sylfaen" w:hAnsi="Sylfaen"/>
          <w:lang w:val="ka-GE"/>
        </w:rPr>
        <w:t>, დეპარტამენტის ორგანიზებით</w:t>
      </w:r>
      <w:r w:rsidR="00584F35" w:rsidRPr="00950F6C">
        <w:rPr>
          <w:rFonts w:ascii="Sylfaen" w:hAnsi="Sylfaen"/>
          <w:lang w:val="ka-GE"/>
        </w:rPr>
        <w:t xml:space="preserve"> ჩატარდება ფართომასშტაბიანი სიმულაციური სავარჯიშო, რომელშიც წინასწარ შემუშავებული სცენარის მიხედვით, მონაწილეობას მიიღებენ </w:t>
      </w:r>
      <w:r w:rsidR="00837D3B" w:rsidRPr="00950F6C">
        <w:rPr>
          <w:rFonts w:ascii="Sylfaen" w:hAnsi="Sylfaen"/>
          <w:lang w:val="ka-GE"/>
        </w:rPr>
        <w:t xml:space="preserve">სამინისტროს წარმომადგენლები, </w:t>
      </w:r>
      <w:r w:rsidR="00584F35" w:rsidRPr="00950F6C">
        <w:rPr>
          <w:rFonts w:ascii="Sylfaen" w:hAnsi="Sylfaen"/>
          <w:lang w:val="ka-GE"/>
        </w:rPr>
        <w:t xml:space="preserve">სწავლების პროცესში გადამზადებული სამედიცინო პერსონალი და </w:t>
      </w:r>
      <w:r w:rsidR="00837D3B" w:rsidRPr="00950F6C">
        <w:rPr>
          <w:rFonts w:ascii="Sylfaen" w:hAnsi="Sylfaen"/>
          <w:lang w:val="ka-GE"/>
        </w:rPr>
        <w:t>საგანგებო სიტუაციებზე ეროვნული რეაგირების გეგმის ფუნქცია №6-ით განსაზღვრული მხარდამჭერი უწყებები</w:t>
      </w:r>
      <w:r w:rsidR="00950F6C">
        <w:rPr>
          <w:rFonts w:ascii="Sylfaen" w:hAnsi="Sylfaen"/>
          <w:lang w:val="ka-GE"/>
        </w:rPr>
        <w:t>. აღნიშნული სავარჯიშო ჩატარდება თბილისში</w:t>
      </w:r>
      <w:r w:rsidR="00837D3B" w:rsidRPr="00950F6C">
        <w:rPr>
          <w:rFonts w:ascii="Sylfaen" w:hAnsi="Sylfaen"/>
          <w:lang w:val="ka-GE"/>
        </w:rPr>
        <w:t>;</w:t>
      </w:r>
    </w:p>
    <w:p w:rsidR="00F710AE" w:rsidRPr="00F710AE" w:rsidRDefault="00F710AE" w:rsidP="00F710AE">
      <w:pPr>
        <w:pStyle w:val="ListParagraph"/>
        <w:rPr>
          <w:rFonts w:ascii="Sylfaen" w:hAnsi="Sylfaen"/>
          <w:lang w:val="ka-GE"/>
        </w:rPr>
      </w:pPr>
    </w:p>
    <w:p w:rsidR="00F710AE" w:rsidRPr="00681F89" w:rsidRDefault="00932161" w:rsidP="00E305DB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b/>
          <w:lang w:val="ka-GE"/>
        </w:rPr>
      </w:pPr>
      <w:r w:rsidRPr="00681F89">
        <w:rPr>
          <w:rFonts w:ascii="Sylfaen" w:hAnsi="Sylfaen"/>
          <w:b/>
          <w:lang w:val="ka-GE"/>
        </w:rPr>
        <w:t xml:space="preserve">პროექტი </w:t>
      </w:r>
      <w:r w:rsidRPr="00681F89">
        <w:rPr>
          <w:rFonts w:ascii="Sylfaen" w:hAnsi="Sylfaen" w:cs="Sylfaen"/>
          <w:b/>
        </w:rPr>
        <w:t xml:space="preserve">I </w:t>
      </w:r>
      <w:proofErr w:type="spellStart"/>
      <w:r w:rsidRPr="00681F89">
        <w:rPr>
          <w:rFonts w:ascii="Sylfaen" w:hAnsi="Sylfaen" w:cs="Sylfaen"/>
          <w:b/>
        </w:rPr>
        <w:t>I</w:t>
      </w:r>
      <w:proofErr w:type="spellEnd"/>
      <w:r w:rsidRPr="00681F89">
        <w:rPr>
          <w:rFonts w:ascii="Sylfaen" w:hAnsi="Sylfaen" w:cs="Sylfaen"/>
          <w:b/>
          <w:lang w:val="ka-GE"/>
        </w:rPr>
        <w:t xml:space="preserve"> - ამბულატორიების მშენებლობა და აღჭურვა</w:t>
      </w:r>
    </w:p>
    <w:p w:rsidR="00932161" w:rsidRDefault="00537B92" w:rsidP="00537B92">
      <w:pPr>
        <w:pStyle w:val="ListParagraph"/>
        <w:ind w:left="36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პროექტის </w:t>
      </w:r>
      <w:r w:rsidRPr="00537B92">
        <w:rPr>
          <w:rFonts w:ascii="Sylfaen" w:hAnsi="Sylfaen" w:cs="Sylfaen"/>
          <w:b/>
          <w:lang w:val="ka-GE"/>
        </w:rPr>
        <w:t>მიზანი</w:t>
      </w:r>
    </w:p>
    <w:p w:rsidR="00537B92" w:rsidRDefault="00537B92" w:rsidP="00537B92">
      <w:pPr>
        <w:pStyle w:val="ListParagraph"/>
        <w:ind w:left="360"/>
        <w:jc w:val="both"/>
        <w:rPr>
          <w:rFonts w:ascii="Sylfaen" w:hAnsi="Sylfaen" w:cs="Sylfaen"/>
          <w:b/>
          <w:lang w:val="ka-GE"/>
        </w:rPr>
      </w:pPr>
    </w:p>
    <w:p w:rsidR="00537B92" w:rsidRDefault="00537B92" w:rsidP="00537B92">
      <w:pPr>
        <w:pStyle w:val="ListParagraph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ქვეყნის მასშტაბით 81 ამბულატორიის მშენებლობა და აღჭურვა</w:t>
      </w:r>
    </w:p>
    <w:p w:rsidR="00272386" w:rsidRDefault="00272386" w:rsidP="00537B92">
      <w:pPr>
        <w:pStyle w:val="ListParagraph"/>
        <w:ind w:left="360"/>
        <w:jc w:val="both"/>
        <w:rPr>
          <w:rFonts w:ascii="Sylfaen" w:hAnsi="Sylfaen" w:cs="Sylfaen"/>
          <w:lang w:val="ka-GE"/>
        </w:rPr>
      </w:pPr>
    </w:p>
    <w:p w:rsidR="00272386" w:rsidRDefault="00272386" w:rsidP="00537B92">
      <w:pPr>
        <w:pStyle w:val="ListParagraph"/>
        <w:ind w:left="360"/>
        <w:jc w:val="both"/>
        <w:rPr>
          <w:rFonts w:ascii="Sylfaen" w:hAnsi="Sylfaen" w:cs="Sylfaen"/>
          <w:b/>
          <w:lang w:val="ka-GE"/>
        </w:rPr>
      </w:pPr>
      <w:r w:rsidRPr="00272386">
        <w:rPr>
          <w:rFonts w:ascii="Sylfaen" w:hAnsi="Sylfaen" w:cs="Sylfaen"/>
          <w:b/>
          <w:lang w:val="ka-GE"/>
        </w:rPr>
        <w:t>პროექტის აღწერილობა:</w:t>
      </w:r>
    </w:p>
    <w:p w:rsidR="00681F89" w:rsidRDefault="00681F89" w:rsidP="00537B92">
      <w:pPr>
        <w:pStyle w:val="ListParagraph"/>
        <w:ind w:left="360"/>
        <w:jc w:val="both"/>
        <w:rPr>
          <w:rFonts w:ascii="Sylfaen" w:hAnsi="Sylfaen" w:cs="Sylfaen"/>
          <w:b/>
          <w:lang w:val="ka-GE"/>
        </w:rPr>
      </w:pPr>
    </w:p>
    <w:p w:rsidR="004902E0" w:rsidRPr="00FD3E1E" w:rsidRDefault="00FD3E1E" w:rsidP="00FD3E1E">
      <w:pPr>
        <w:pStyle w:val="ListParagraph"/>
        <w:numPr>
          <w:ilvl w:val="0"/>
          <w:numId w:val="3"/>
        </w:numPr>
        <w:ind w:left="360"/>
        <w:jc w:val="both"/>
        <w:rPr>
          <w:rFonts w:ascii="Sylfaen" w:hAnsi="Sylfaen" w:cs="Sylfaen"/>
          <w:lang w:val="ka-GE"/>
        </w:rPr>
      </w:pPr>
      <w:r w:rsidRPr="00FD3E1E">
        <w:rPr>
          <w:rFonts w:ascii="Sylfaen" w:hAnsi="Sylfaen" w:cs="Sylfaen"/>
          <w:lang w:val="ka-GE"/>
        </w:rPr>
        <w:t>საქართველოს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მთავრობის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გადაწყვეტილებით</w:t>
      </w:r>
      <w:r w:rsidRPr="00FD3E1E">
        <w:rPr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საქართველოს </w:t>
      </w:r>
      <w:r w:rsidRPr="00FD3E1E">
        <w:rPr>
          <w:rFonts w:ascii="Sylfaen" w:hAnsi="Sylfaen" w:cs="Sylfaen"/>
          <w:lang w:val="ka-GE"/>
        </w:rPr>
        <w:t>შრომის</w:t>
      </w:r>
      <w:r w:rsidRPr="00FD3E1E">
        <w:rPr>
          <w:lang w:val="ka-GE"/>
        </w:rPr>
        <w:t xml:space="preserve">, </w:t>
      </w:r>
      <w:r w:rsidRPr="00FD3E1E">
        <w:rPr>
          <w:rFonts w:ascii="Sylfaen" w:hAnsi="Sylfaen" w:cs="Sylfaen"/>
          <w:lang w:val="ka-GE"/>
        </w:rPr>
        <w:t>ჯანმრთელობისა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და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სოციალური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დაცვის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სამინისტრო</w:t>
      </w:r>
      <w:r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საქართველოს </w:t>
      </w:r>
      <w:r w:rsidRPr="00FD3E1E">
        <w:rPr>
          <w:rFonts w:ascii="Sylfaen" w:hAnsi="Sylfaen" w:cs="Sylfaen"/>
          <w:lang w:val="ka-GE"/>
        </w:rPr>
        <w:t>რეგიონული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განვითარებისა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და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ინფრასტრუქტურის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სამინისტრო</w:t>
      </w:r>
      <w:r>
        <w:rPr>
          <w:rFonts w:ascii="Sylfaen" w:hAnsi="Sylfaen" w:cs="Sylfaen"/>
          <w:lang w:val="ka-GE"/>
        </w:rPr>
        <w:t>სთან</w:t>
      </w:r>
      <w:r w:rsidRPr="00FD3E1E">
        <w:rPr>
          <w:lang w:val="ka-GE"/>
        </w:rPr>
        <w:t xml:space="preserve">  </w:t>
      </w:r>
      <w:r w:rsidRPr="00FD3E1E">
        <w:rPr>
          <w:rFonts w:ascii="Sylfaen" w:hAnsi="Sylfaen" w:cs="Sylfaen"/>
          <w:lang w:val="ka-GE"/>
        </w:rPr>
        <w:t>ერთობლივად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ახორციელებ</w:t>
      </w:r>
      <w:r>
        <w:rPr>
          <w:rFonts w:ascii="Sylfaen" w:hAnsi="Sylfaen" w:cs="Sylfaen"/>
          <w:lang w:val="ka-GE"/>
        </w:rPr>
        <w:t>ს</w:t>
      </w:r>
      <w:r w:rsidRPr="00FD3E1E">
        <w:rPr>
          <w:lang w:val="ka-GE"/>
        </w:rPr>
        <w:t xml:space="preserve"> 81 </w:t>
      </w:r>
      <w:r w:rsidRPr="00FD3E1E">
        <w:rPr>
          <w:rFonts w:ascii="Sylfaen" w:hAnsi="Sylfaen" w:cs="Sylfaen"/>
          <w:lang w:val="ka-GE"/>
        </w:rPr>
        <w:t>ახალი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ამბულატორიის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მშენებლობის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პროექტს</w:t>
      </w:r>
      <w:r w:rsidRPr="00FD3E1E">
        <w:rPr>
          <w:lang w:val="ka-GE"/>
        </w:rPr>
        <w:t xml:space="preserve">. </w:t>
      </w:r>
      <w:r w:rsidRPr="00FD3E1E">
        <w:rPr>
          <w:rFonts w:ascii="Sylfaen" w:hAnsi="Sylfaen" w:cs="Sylfaen"/>
          <w:lang w:val="ka-GE"/>
        </w:rPr>
        <w:t>ამბულატორიები</w:t>
      </w:r>
      <w:r w:rsidRPr="00FD3E1E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აშენდება </w:t>
      </w:r>
      <w:r w:rsidRPr="00FD3E1E">
        <w:rPr>
          <w:rFonts w:ascii="Sylfaen" w:hAnsi="Sylfaen" w:cs="Sylfaen"/>
          <w:lang w:val="ka-GE"/>
        </w:rPr>
        <w:t>მთელი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საქართველოს</w:t>
      </w:r>
      <w:r w:rsidRPr="00FD3E1E">
        <w:rPr>
          <w:lang w:val="ka-GE"/>
        </w:rPr>
        <w:t xml:space="preserve"> </w:t>
      </w:r>
      <w:r w:rsidRPr="00FD3E1E">
        <w:rPr>
          <w:rFonts w:ascii="Sylfaen" w:hAnsi="Sylfaen" w:cs="Sylfaen"/>
          <w:lang w:val="ka-GE"/>
        </w:rPr>
        <w:t>მასშტაბით</w:t>
      </w:r>
      <w:r w:rsidRPr="00FD3E1E">
        <w:rPr>
          <w:lang w:val="ka-GE"/>
        </w:rPr>
        <w:t>,</w:t>
      </w:r>
      <w:r w:rsidRPr="00FD3E1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მათ შორის, </w:t>
      </w:r>
      <w:r w:rsidR="003C141D" w:rsidRPr="00FD3E1E">
        <w:rPr>
          <w:rFonts w:ascii="Sylfaen" w:hAnsi="Sylfaen" w:cs="Sylfaen"/>
          <w:lang w:val="ka-GE"/>
        </w:rPr>
        <w:t xml:space="preserve">მიმდინარე წლის 15 ივნისამდე დაგეგმილია </w:t>
      </w:r>
      <w:r w:rsidR="003819C0" w:rsidRPr="00FD3E1E">
        <w:rPr>
          <w:rFonts w:ascii="Sylfaen" w:hAnsi="Sylfaen" w:cs="Sylfaen"/>
          <w:lang w:val="ka-GE"/>
        </w:rPr>
        <w:t>ამბულატორი</w:t>
      </w:r>
      <w:r w:rsidR="00A20413">
        <w:rPr>
          <w:rFonts w:ascii="Sylfaen" w:hAnsi="Sylfaen" w:cs="Sylfaen"/>
          <w:lang w:val="ka-GE"/>
        </w:rPr>
        <w:t>ებ</w:t>
      </w:r>
      <w:r w:rsidR="003819C0" w:rsidRPr="00FD3E1E">
        <w:rPr>
          <w:rFonts w:ascii="Sylfaen" w:hAnsi="Sylfaen" w:cs="Sylfaen"/>
          <w:lang w:val="ka-GE"/>
        </w:rPr>
        <w:t xml:space="preserve">ის გახსნა და აღჭურვა </w:t>
      </w:r>
      <w:r w:rsidR="003C141D" w:rsidRPr="00FD3E1E">
        <w:rPr>
          <w:rFonts w:ascii="Sylfaen" w:hAnsi="Sylfaen" w:cs="Sylfaen"/>
          <w:lang w:val="ka-GE"/>
        </w:rPr>
        <w:t>დედოფლისწყაროს</w:t>
      </w:r>
      <w:r w:rsidR="00A20413">
        <w:rPr>
          <w:rFonts w:ascii="Sylfaen" w:hAnsi="Sylfaen" w:cs="Sylfaen"/>
          <w:lang w:val="ka-GE"/>
        </w:rPr>
        <w:t xml:space="preserve"> (სოფ. არბოშჩიკი)</w:t>
      </w:r>
      <w:r w:rsidR="003C141D" w:rsidRPr="00FD3E1E">
        <w:rPr>
          <w:rFonts w:ascii="Sylfaen" w:hAnsi="Sylfaen" w:cs="Sylfaen"/>
          <w:lang w:val="ka-GE"/>
        </w:rPr>
        <w:t>, სიღნაღის</w:t>
      </w:r>
      <w:r w:rsidR="00A20413">
        <w:rPr>
          <w:rFonts w:ascii="Sylfaen" w:hAnsi="Sylfaen" w:cs="Sylfaen"/>
          <w:lang w:val="ka-GE"/>
        </w:rPr>
        <w:t xml:space="preserve"> (სოფ. მაშნაარი)</w:t>
      </w:r>
      <w:r w:rsidR="003C141D" w:rsidRPr="00FD3E1E">
        <w:rPr>
          <w:rFonts w:ascii="Sylfaen" w:hAnsi="Sylfaen" w:cs="Sylfaen"/>
          <w:lang w:val="ka-GE"/>
        </w:rPr>
        <w:t>, თელავის</w:t>
      </w:r>
      <w:r w:rsidR="00A20413">
        <w:rPr>
          <w:rFonts w:ascii="Sylfaen" w:hAnsi="Sylfaen" w:cs="Sylfaen"/>
          <w:lang w:val="ka-GE"/>
        </w:rPr>
        <w:t xml:space="preserve"> (სოფ. შალაური)</w:t>
      </w:r>
      <w:r w:rsidR="003C141D" w:rsidRPr="00FD3E1E">
        <w:rPr>
          <w:rFonts w:ascii="Sylfaen" w:hAnsi="Sylfaen" w:cs="Sylfaen"/>
          <w:lang w:val="ka-GE"/>
        </w:rPr>
        <w:t xml:space="preserve">, ახმეტისა </w:t>
      </w:r>
      <w:r w:rsidR="00A20413">
        <w:rPr>
          <w:rFonts w:ascii="Sylfaen" w:hAnsi="Sylfaen" w:cs="Sylfaen"/>
          <w:lang w:val="ka-GE"/>
        </w:rPr>
        <w:t xml:space="preserve">(სოფ. საქობიანო) </w:t>
      </w:r>
      <w:r w:rsidR="003C141D" w:rsidRPr="00FD3E1E">
        <w:rPr>
          <w:rFonts w:ascii="Sylfaen" w:hAnsi="Sylfaen" w:cs="Sylfaen"/>
          <w:lang w:val="ka-GE"/>
        </w:rPr>
        <w:t>და ლაგოდეხის</w:t>
      </w:r>
      <w:r w:rsidR="00A20413">
        <w:rPr>
          <w:rFonts w:ascii="Sylfaen" w:hAnsi="Sylfaen" w:cs="Sylfaen"/>
          <w:lang w:val="ka-GE"/>
        </w:rPr>
        <w:t xml:space="preserve"> (სოფ. კართუბანი), ოზურგეთის (სოფ. დვაბზუ), ბოლნისის (სოფ. რანჩპარი), წალენჯიხის (სოფ. საჩინო) და ზუგდიდის (სოფ.</w:t>
      </w:r>
      <w:bookmarkStart w:id="0" w:name="_GoBack"/>
      <w:bookmarkEnd w:id="0"/>
      <w:r w:rsidR="00A20413">
        <w:rPr>
          <w:rFonts w:ascii="Sylfaen" w:hAnsi="Sylfaen" w:cs="Sylfaen"/>
          <w:lang w:val="ka-GE"/>
        </w:rPr>
        <w:t xml:space="preserve"> ინგირი და განმუხური)</w:t>
      </w:r>
      <w:r w:rsidR="003C141D" w:rsidRPr="00FD3E1E">
        <w:rPr>
          <w:rFonts w:ascii="Sylfaen" w:hAnsi="Sylfaen" w:cs="Sylfaen"/>
          <w:lang w:val="ka-GE"/>
        </w:rPr>
        <w:t xml:space="preserve"> მუნიციპალიტეტებში</w:t>
      </w:r>
      <w:r w:rsidR="003D01AB" w:rsidRPr="00FD3E1E">
        <w:rPr>
          <w:rFonts w:ascii="Sylfaen" w:hAnsi="Sylfaen" w:cs="Sylfaen"/>
          <w:lang w:val="ka-GE"/>
        </w:rPr>
        <w:t>, რომლის ფარგლებშიც ზემოაღნიშნული მუნიციპალიტეტების გამგეობებს გადაეცემათ საქართველოს შრომის, ჯანმრთელობისა და სოციალური დაცვის სამინისტროს ბალანსზე რიცხული საოფისე ინვენტარი და სამედიცინო აღჭურვილობა (თითო კომპლექტი თითოეული ამბულატორიისთვის</w:t>
      </w:r>
      <w:r w:rsidR="004902E0" w:rsidRPr="00FD3E1E">
        <w:rPr>
          <w:rFonts w:ascii="Sylfaen" w:hAnsi="Sylfaen" w:cs="Sylfaen"/>
          <w:lang w:val="ka-GE"/>
        </w:rPr>
        <w:t>);</w:t>
      </w:r>
    </w:p>
    <w:p w:rsidR="00777E9F" w:rsidRDefault="00777E9F" w:rsidP="00777E9F">
      <w:pPr>
        <w:pStyle w:val="ListParagraph"/>
        <w:ind w:left="360"/>
        <w:jc w:val="both"/>
        <w:rPr>
          <w:rFonts w:ascii="Sylfaen" w:hAnsi="Sylfaen" w:cs="Sylfaen"/>
          <w:lang w:val="ka-GE"/>
        </w:rPr>
      </w:pPr>
    </w:p>
    <w:p w:rsidR="00A9018C" w:rsidRDefault="00FD3E1E" w:rsidP="00FD3E1E">
      <w:pPr>
        <w:pStyle w:val="ListParagraph"/>
        <w:numPr>
          <w:ilvl w:val="0"/>
          <w:numId w:val="3"/>
        </w:numPr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მიმდინარე წლის მაისის თვეში, </w:t>
      </w:r>
      <w:r w:rsidRPr="00FD3E1E">
        <w:rPr>
          <w:rFonts w:ascii="Sylfaen" w:hAnsi="Sylfaen" w:cs="Sylfaen"/>
          <w:lang w:val="ka-GE"/>
        </w:rPr>
        <w:t xml:space="preserve">მესტიის მუნიციპალიტეტის </w:t>
      </w:r>
      <w:r>
        <w:rPr>
          <w:rFonts w:ascii="Sylfaen" w:hAnsi="Sylfaen" w:cs="Sylfaen"/>
          <w:lang w:val="ka-GE"/>
        </w:rPr>
        <w:t>სოფლებში</w:t>
      </w:r>
      <w:r w:rsidR="00A9018C">
        <w:rPr>
          <w:rFonts w:ascii="Sylfaen" w:hAnsi="Sylfaen" w:cs="Sylfaen"/>
          <w:lang w:val="ka-GE"/>
        </w:rPr>
        <w:t xml:space="preserve"> -</w:t>
      </w:r>
      <w:r>
        <w:rPr>
          <w:rFonts w:ascii="Sylfaen" w:hAnsi="Sylfaen" w:cs="Sylfaen"/>
          <w:lang w:val="ka-GE"/>
        </w:rPr>
        <w:t xml:space="preserve"> ჭუბერსა და უშგულში გაიხსნება </w:t>
      </w:r>
      <w:r w:rsidR="00A9018C">
        <w:rPr>
          <w:rFonts w:ascii="Sylfaen" w:hAnsi="Sylfaen" w:cs="Sylfaen"/>
          <w:lang w:val="ka-GE"/>
        </w:rPr>
        <w:t>ახალი ამბულატორიები;</w:t>
      </w:r>
    </w:p>
    <w:p w:rsidR="00A9018C" w:rsidRPr="00A9018C" w:rsidRDefault="00A9018C" w:rsidP="00A9018C">
      <w:pPr>
        <w:pStyle w:val="ListParagraph"/>
        <w:rPr>
          <w:rFonts w:ascii="Sylfaen" w:hAnsi="Sylfaen" w:cs="Sylfaen"/>
          <w:lang w:val="ka-GE"/>
        </w:rPr>
      </w:pPr>
    </w:p>
    <w:p w:rsidR="00005866" w:rsidRDefault="00005866" w:rsidP="00005866">
      <w:pPr>
        <w:pStyle w:val="ListParagraph"/>
        <w:numPr>
          <w:ilvl w:val="0"/>
          <w:numId w:val="3"/>
        </w:numPr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საერთაშორისო </w:t>
      </w:r>
      <w:r w:rsidR="00D5524C">
        <w:rPr>
          <w:rFonts w:ascii="Sylfaen" w:hAnsi="Sylfaen" w:cs="Sylfaen"/>
          <w:lang w:val="ka-GE"/>
        </w:rPr>
        <w:t>საქველმოქმედო ფონდი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ka-GE"/>
        </w:rPr>
        <w:t>ამქორის</w:t>
      </w:r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ka-GE"/>
        </w:rPr>
        <w:t xml:space="preserve"> მიერ</w:t>
      </w:r>
      <w:r>
        <w:rPr>
          <w:rFonts w:ascii="Sylfaen" w:hAnsi="Sylfaen" w:cs="Sylfaen"/>
          <w:lang w:val="ka-GE"/>
        </w:rPr>
        <w:t xml:space="preserve"> დაგეგმილია გორის მუნიციპალიტეტის სოფელ მეჯვრისხევ</w:t>
      </w:r>
      <w:r w:rsidR="0031227B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ამბულატორიის </w:t>
      </w:r>
      <w:r w:rsidR="0031227B">
        <w:rPr>
          <w:rFonts w:ascii="Sylfaen" w:hAnsi="Sylfaen" w:cs="Sylfaen"/>
          <w:lang w:val="ka-GE"/>
        </w:rPr>
        <w:t>რეაბილიტაცია</w:t>
      </w:r>
      <w:r>
        <w:rPr>
          <w:rFonts w:ascii="Sylfaen" w:hAnsi="Sylfaen" w:cs="Sylfaen"/>
          <w:lang w:val="ka-GE"/>
        </w:rPr>
        <w:t>/აღჭურვა, რომელიც დასრულდება მიმდინარე წლის ივნისის დასაწყისში;</w:t>
      </w:r>
      <w:r>
        <w:rPr>
          <w:rFonts w:ascii="Sylfaen" w:hAnsi="Sylfaen" w:cs="Sylfaen"/>
          <w:lang w:val="ka-GE"/>
        </w:rPr>
        <w:t xml:space="preserve">   </w:t>
      </w:r>
    </w:p>
    <w:p w:rsidR="008F641F" w:rsidRPr="008F641F" w:rsidRDefault="008F641F" w:rsidP="008F641F">
      <w:pPr>
        <w:pStyle w:val="ListParagraph"/>
        <w:rPr>
          <w:rFonts w:ascii="Sylfaen" w:hAnsi="Sylfaen" w:cs="Sylfaen"/>
          <w:lang w:val="ka-GE"/>
        </w:rPr>
      </w:pPr>
    </w:p>
    <w:p w:rsidR="008F641F" w:rsidRDefault="008F641F" w:rsidP="008F641F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 w:cs="Sylfaen"/>
          <w:b/>
          <w:lang w:val="ka-GE"/>
        </w:rPr>
      </w:pPr>
      <w:r w:rsidRPr="008F641F">
        <w:rPr>
          <w:rFonts w:ascii="Sylfaen" w:hAnsi="Sylfaen" w:cs="Sylfaen"/>
          <w:b/>
          <w:lang w:val="ka-GE"/>
        </w:rPr>
        <w:t>საერთაშორისო ჰუმანიტარული პროექტები</w:t>
      </w:r>
    </w:p>
    <w:p w:rsidR="00ED3DA8" w:rsidRPr="00ED3DA8" w:rsidRDefault="00ED3DA8" w:rsidP="00ED3DA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აშშ სახელმწიფო დეპარტამენტის ჰუმანიტარული დახმარების საკოორდინაციო ოფისის (წარმომადგენელი ბატონი ჯონ პოსტი) დაფინანსებით და ჰუმანიტარული ორგანიზაცია „ექთს ჯორჯიას“ ხელშეწყობით აღიჭურვება დამწვრობის ცენტრი და ვეტერანთა ჰოსპიტალი. </w:t>
      </w:r>
    </w:p>
    <w:p w:rsidR="00005866" w:rsidRDefault="00005866" w:rsidP="00005866">
      <w:pPr>
        <w:pStyle w:val="ListParagraph"/>
        <w:ind w:left="360"/>
        <w:jc w:val="both"/>
        <w:rPr>
          <w:rFonts w:ascii="Sylfaen" w:hAnsi="Sylfaen" w:cs="Sylfaen"/>
          <w:lang w:val="ka-GE"/>
        </w:rPr>
      </w:pPr>
    </w:p>
    <w:p w:rsidR="00F710AE" w:rsidRPr="00ED3DA8" w:rsidRDefault="00ED3DA8" w:rsidP="00ED3DA8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 w:cs="Sylfaen"/>
          <w:b/>
          <w:lang w:val="ka-GE"/>
        </w:rPr>
      </w:pPr>
      <w:r w:rsidRPr="00ED3DA8">
        <w:rPr>
          <w:rFonts w:ascii="Sylfaen" w:hAnsi="Sylfaen" w:cs="Sylfaen"/>
          <w:b/>
          <w:lang w:val="ka-GE"/>
        </w:rPr>
        <w:t>მუნიციპალიტეტებში მოსახლეობის მრავალპროფილური გასინჯვები</w:t>
      </w:r>
    </w:p>
    <w:p w:rsidR="00617544" w:rsidRDefault="00ED3DA8" w:rsidP="00663AF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 წლის ივ</w:t>
      </w:r>
      <w:r w:rsidR="00617544">
        <w:rPr>
          <w:rFonts w:ascii="Sylfaen" w:hAnsi="Sylfaen"/>
          <w:lang w:val="ka-GE"/>
        </w:rPr>
        <w:t>ნისის ბოლო</w:t>
      </w:r>
      <w:r>
        <w:rPr>
          <w:rFonts w:ascii="Sylfaen" w:hAnsi="Sylfaen"/>
          <w:lang w:val="ka-GE"/>
        </w:rPr>
        <w:t>მდე</w:t>
      </w:r>
      <w:r w:rsidR="0061754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B462CD">
        <w:rPr>
          <w:rFonts w:ascii="Sylfaen" w:hAnsi="Sylfaen"/>
          <w:lang w:val="ka-GE"/>
        </w:rPr>
        <w:t>სამინისტროს საგანგებო სიტუაციების კოორდინაციისა და რეჟიმის დეპარტამენტი</w:t>
      </w:r>
      <w:r w:rsidR="00A55715">
        <w:rPr>
          <w:rFonts w:ascii="Sylfaen" w:hAnsi="Sylfaen"/>
          <w:lang w:val="ka-GE"/>
        </w:rPr>
        <w:t xml:space="preserve"> გეგმავს მოსახლეობის მრავალპროფილური გასინჯვა-კონსულტაციების (მათ შორის, კონსულტაციების შედეგად დანიშნული მედიკამენტების გადაცემა) ორგანიზებას გორის მუნიციპალიტეტის შემდეგ სოფლებში: </w:t>
      </w:r>
    </w:p>
    <w:p w:rsidR="00617544" w:rsidRDefault="00A55715" w:rsidP="00617544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617544">
        <w:rPr>
          <w:rFonts w:ascii="Sylfaen" w:hAnsi="Sylfaen" w:cs="Sylfaen"/>
          <w:lang w:val="ka-GE"/>
        </w:rPr>
        <w:lastRenderedPageBreak/>
        <w:t>ფლავი</w:t>
      </w:r>
      <w:r w:rsidRPr="00617544">
        <w:rPr>
          <w:rFonts w:ascii="Sylfaen" w:hAnsi="Sylfaen"/>
          <w:lang w:val="ka-GE"/>
        </w:rPr>
        <w:t>, ფლავისმანი</w:t>
      </w:r>
      <w:r w:rsidR="00617544">
        <w:rPr>
          <w:rFonts w:ascii="Sylfaen" w:hAnsi="Sylfaen"/>
          <w:lang w:val="ka-GE"/>
        </w:rPr>
        <w:t xml:space="preserve"> (აპრილი)</w:t>
      </w:r>
    </w:p>
    <w:p w:rsidR="00617544" w:rsidRDefault="00A55715" w:rsidP="00617544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617544">
        <w:rPr>
          <w:rFonts w:ascii="Sylfaen" w:hAnsi="Sylfaen"/>
          <w:lang w:val="ka-GE"/>
        </w:rPr>
        <w:t xml:space="preserve"> ბერშუეთი</w:t>
      </w:r>
      <w:r w:rsidR="00617544">
        <w:rPr>
          <w:rFonts w:ascii="Sylfaen" w:hAnsi="Sylfaen"/>
          <w:lang w:val="ka-GE"/>
        </w:rPr>
        <w:t xml:space="preserve"> (მაისი)</w:t>
      </w:r>
    </w:p>
    <w:p w:rsidR="00A55715" w:rsidRPr="00617544" w:rsidRDefault="00A55715" w:rsidP="00617544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617544">
        <w:rPr>
          <w:rFonts w:ascii="Sylfaen" w:hAnsi="Sylfaen"/>
          <w:lang w:val="ka-GE"/>
        </w:rPr>
        <w:t>ერგნეთი</w:t>
      </w:r>
      <w:r w:rsidR="00617544">
        <w:rPr>
          <w:rFonts w:ascii="Sylfaen" w:hAnsi="Sylfaen"/>
          <w:lang w:val="ka-GE"/>
        </w:rPr>
        <w:t xml:space="preserve"> (ივნისი)</w:t>
      </w:r>
      <w:r w:rsidRPr="00617544">
        <w:rPr>
          <w:rFonts w:ascii="Sylfaen" w:hAnsi="Sylfaen"/>
          <w:lang w:val="ka-GE"/>
        </w:rPr>
        <w:t>.</w:t>
      </w:r>
    </w:p>
    <w:p w:rsidR="00ED3DA8" w:rsidRPr="00A55715" w:rsidRDefault="00ED3DA8" w:rsidP="00A55715">
      <w:pPr>
        <w:jc w:val="both"/>
        <w:rPr>
          <w:rFonts w:ascii="Sylfaen" w:hAnsi="Sylfaen"/>
          <w:lang w:val="ka-GE"/>
        </w:rPr>
      </w:pPr>
    </w:p>
    <w:p w:rsidR="00E305DB" w:rsidRPr="00E305DB" w:rsidRDefault="00E305DB" w:rsidP="00E305DB">
      <w:pPr>
        <w:pStyle w:val="ListParagraph"/>
        <w:ind w:left="360"/>
        <w:jc w:val="both"/>
        <w:rPr>
          <w:rFonts w:ascii="Sylfaen" w:hAnsi="Sylfaen"/>
          <w:lang w:val="ka-GE"/>
        </w:rPr>
      </w:pPr>
    </w:p>
    <w:sectPr w:rsidR="00E305DB" w:rsidRPr="00E305DB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088C"/>
    <w:multiLevelType w:val="hybridMultilevel"/>
    <w:tmpl w:val="46E4EF08"/>
    <w:lvl w:ilvl="0" w:tplc="4E9E90FE">
      <w:start w:val="1"/>
      <w:numFmt w:val="lowerLetter"/>
      <w:lvlText w:val="%1)"/>
      <w:lvlJc w:val="left"/>
      <w:pPr>
        <w:ind w:left="779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">
    <w:nsid w:val="365A48E5"/>
    <w:multiLevelType w:val="hybridMultilevel"/>
    <w:tmpl w:val="5BE6F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52684"/>
    <w:multiLevelType w:val="hybridMultilevel"/>
    <w:tmpl w:val="852ED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8D137A"/>
    <w:multiLevelType w:val="hybridMultilevel"/>
    <w:tmpl w:val="4A5E653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B2047"/>
    <w:multiLevelType w:val="hybridMultilevel"/>
    <w:tmpl w:val="FE98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22"/>
    <w:rsid w:val="00005866"/>
    <w:rsid w:val="00272386"/>
    <w:rsid w:val="0031227B"/>
    <w:rsid w:val="003819C0"/>
    <w:rsid w:val="003C141D"/>
    <w:rsid w:val="003D01AB"/>
    <w:rsid w:val="004902E0"/>
    <w:rsid w:val="00537B92"/>
    <w:rsid w:val="00584F35"/>
    <w:rsid w:val="00595C2F"/>
    <w:rsid w:val="00614B3D"/>
    <w:rsid w:val="00617544"/>
    <w:rsid w:val="00663AFC"/>
    <w:rsid w:val="00681F89"/>
    <w:rsid w:val="006827F0"/>
    <w:rsid w:val="006B701E"/>
    <w:rsid w:val="0075450E"/>
    <w:rsid w:val="00777E9F"/>
    <w:rsid w:val="00837D3B"/>
    <w:rsid w:val="008F641F"/>
    <w:rsid w:val="00932161"/>
    <w:rsid w:val="00950F6C"/>
    <w:rsid w:val="00961422"/>
    <w:rsid w:val="00A20413"/>
    <w:rsid w:val="00A27568"/>
    <w:rsid w:val="00A460C0"/>
    <w:rsid w:val="00A55715"/>
    <w:rsid w:val="00A6065E"/>
    <w:rsid w:val="00A9018C"/>
    <w:rsid w:val="00AB75C8"/>
    <w:rsid w:val="00B462CD"/>
    <w:rsid w:val="00BE4476"/>
    <w:rsid w:val="00D377C9"/>
    <w:rsid w:val="00D5524C"/>
    <w:rsid w:val="00E305DB"/>
    <w:rsid w:val="00E622C7"/>
    <w:rsid w:val="00ED3DA8"/>
    <w:rsid w:val="00F710AE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5DB"/>
    <w:pPr>
      <w:ind w:left="720"/>
      <w:contextualSpacing/>
    </w:pPr>
  </w:style>
  <w:style w:type="paragraph" w:customStyle="1" w:styleId="CharCharCharChar">
    <w:name w:val=" Char Char Char Char"/>
    <w:basedOn w:val="Heading2"/>
    <w:rsid w:val="00E305DB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5DB"/>
    <w:pPr>
      <w:ind w:left="720"/>
      <w:contextualSpacing/>
    </w:pPr>
  </w:style>
  <w:style w:type="paragraph" w:customStyle="1" w:styleId="CharCharCharChar">
    <w:name w:val=" Char Char Char Char"/>
    <w:basedOn w:val="Heading2"/>
    <w:rsid w:val="00E305DB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cp:lastPrinted>2014-04-08T12:08:00Z</cp:lastPrinted>
  <dcterms:created xsi:type="dcterms:W3CDTF">2014-04-08T12:33:00Z</dcterms:created>
  <dcterms:modified xsi:type="dcterms:W3CDTF">2014-04-08T12:33:00Z</dcterms:modified>
</cp:coreProperties>
</file>