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EA" w:rsidRDefault="00861F71" w:rsidP="00861F71">
      <w:pPr>
        <w:pStyle w:val="ListParagraph"/>
        <w:numPr>
          <w:ilvl w:val="0"/>
          <w:numId w:val="1"/>
        </w:numPr>
      </w:pPr>
      <w:r>
        <w:t>Albania- public hospitals - 42; private hospitals- 11</w:t>
      </w:r>
    </w:p>
    <w:p w:rsidR="00861F71" w:rsidRDefault="00861F71" w:rsidP="00861F71">
      <w:pPr>
        <w:pStyle w:val="ListParagraph"/>
        <w:numPr>
          <w:ilvl w:val="0"/>
          <w:numId w:val="1"/>
        </w:numPr>
      </w:pPr>
      <w:r>
        <w:t xml:space="preserve">Austria </w:t>
      </w:r>
      <w:r w:rsidR="00006FE3">
        <w:t>–</w:t>
      </w:r>
      <w:r>
        <w:t xml:space="preserve"> 67</w:t>
      </w:r>
      <w:r w:rsidR="00006FE3">
        <w:t xml:space="preserve"> hospitals</w:t>
      </w:r>
    </w:p>
    <w:p w:rsidR="00861F71" w:rsidRDefault="001E11F6" w:rsidP="00861F71">
      <w:pPr>
        <w:pStyle w:val="ListParagraph"/>
        <w:numPr>
          <w:ilvl w:val="0"/>
          <w:numId w:val="1"/>
        </w:numPr>
      </w:pPr>
      <w:r>
        <w:t>France  62% public hospitals</w:t>
      </w:r>
    </w:p>
    <w:p w:rsidR="001E11F6" w:rsidRDefault="001E11F6" w:rsidP="00861F71">
      <w:pPr>
        <w:pStyle w:val="ListParagraph"/>
        <w:numPr>
          <w:ilvl w:val="0"/>
          <w:numId w:val="1"/>
        </w:numPr>
      </w:pPr>
      <w:r>
        <w:t>Hungary – public hospitals -</w:t>
      </w:r>
      <w:r w:rsidR="000C22FE">
        <w:t>97; private 3</w:t>
      </w:r>
    </w:p>
    <w:p w:rsidR="001E11F6" w:rsidRDefault="000C22FE" w:rsidP="00861F71">
      <w:pPr>
        <w:pStyle w:val="ListParagraph"/>
        <w:numPr>
          <w:ilvl w:val="0"/>
          <w:numId w:val="1"/>
        </w:numPr>
      </w:pPr>
      <w:r>
        <w:t xml:space="preserve">Czech Republic- </w:t>
      </w:r>
      <w:r w:rsidR="00F73A49">
        <w:t>209 hospitals</w:t>
      </w:r>
    </w:p>
    <w:p w:rsidR="00F73A49" w:rsidRDefault="00F73A49" w:rsidP="00861F71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F73A49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B179D"/>
    <w:multiLevelType w:val="hybridMultilevel"/>
    <w:tmpl w:val="855EE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D0"/>
    <w:rsid w:val="00006FE3"/>
    <w:rsid w:val="000C22FE"/>
    <w:rsid w:val="001E11F6"/>
    <w:rsid w:val="002F264E"/>
    <w:rsid w:val="003A3FEA"/>
    <w:rsid w:val="00832AD0"/>
    <w:rsid w:val="00861F71"/>
    <w:rsid w:val="00B452B2"/>
    <w:rsid w:val="00F7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3</cp:revision>
  <cp:lastPrinted>2018-01-03T11:43:00Z</cp:lastPrinted>
  <dcterms:created xsi:type="dcterms:W3CDTF">2018-01-03T07:22:00Z</dcterms:created>
  <dcterms:modified xsi:type="dcterms:W3CDTF">2018-01-03T12:46:00Z</dcterms:modified>
</cp:coreProperties>
</file>