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4A372E">
        <w:rPr>
          <w:rFonts w:ascii="Sylfaen" w:eastAsia="Times New Roman" w:hAnsi="Sylfaen"/>
          <w:sz w:val="24"/>
          <w:szCs w:val="24"/>
          <w:lang w:val="ka-GE"/>
        </w:rPr>
        <w:t>, კომერციული საქმიანობით მიღებული შემოსავლებისა და მიზნობრივი გრანტის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4A372E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4A372E">
        <w:rPr>
          <w:rFonts w:ascii="Sylfaen" w:eastAsia="Times New Roman" w:hAnsi="Sylfaen"/>
          <w:sz w:val="24"/>
          <w:szCs w:val="24"/>
          <w:lang w:val="ka-GE"/>
        </w:rPr>
        <w:t>23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4A372E">
        <w:rPr>
          <w:rFonts w:ascii="Sylfaen" w:eastAsia="Times New Roman" w:hAnsi="Sylfaen"/>
          <w:sz w:val="24"/>
          <w:szCs w:val="24"/>
          <w:lang w:val="ka-GE"/>
        </w:rPr>
        <w:t>1516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4A372E">
        <w:rPr>
          <w:rFonts w:ascii="Sylfaen" w:eastAsia="Times New Roman" w:hAnsi="Sylfaen"/>
          <w:sz w:val="24"/>
          <w:szCs w:val="24"/>
          <w:lang w:val="ka-GE"/>
        </w:rPr>
        <w:t>ებ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101</cp:revision>
  <cp:lastPrinted>2018-01-09T13:24:00Z</cp:lastPrinted>
  <dcterms:created xsi:type="dcterms:W3CDTF">2017-07-31T07:17:00Z</dcterms:created>
  <dcterms:modified xsi:type="dcterms:W3CDTF">2019-04-24T07:00:00Z</dcterms:modified>
</cp:coreProperties>
</file>