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 შრომის, ჯანმრთელობისა და სოციალური დაცვის მინისტრის 201</w:t>
      </w:r>
      <w:r w:rsidR="001D702B">
        <w:rPr>
          <w:rFonts w:ascii="Sylfaen" w:eastAsia="Times New Roman" w:hAnsi="Sylfaen"/>
          <w:sz w:val="24"/>
          <w:szCs w:val="24"/>
        </w:rPr>
        <w:t>7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10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1D702B">
        <w:rPr>
          <w:rFonts w:ascii="Sylfaen" w:eastAsia="Times New Roman" w:hAnsi="Sylfaen"/>
          <w:sz w:val="24"/>
          <w:szCs w:val="24"/>
          <w:lang w:val="ka-GE"/>
        </w:rPr>
        <w:t>აგვისტოს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181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/ო ბრძანების პირველი პუნქტის</w:t>
      </w:r>
      <w:r w:rsidR="00087F37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487D0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 ქვეპუნქტ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იალური დაცვის სამინისტრო არ არის წინააღმდეგი </w:t>
      </w:r>
      <w:r w:rsidR="006F5BB9">
        <w:rPr>
          <w:rFonts w:ascii="Sylfaen" w:eastAsia="Times New Roman" w:hAnsi="Sylfaen"/>
          <w:sz w:val="24"/>
          <w:szCs w:val="24"/>
          <w:lang w:val="ka-GE"/>
        </w:rPr>
        <w:t>„</w:t>
      </w:r>
      <w:r w:rsidR="001765A0">
        <w:rPr>
          <w:rFonts w:ascii="Sylfaen" w:eastAsia="Times New Roman" w:hAnsi="Sylfaen"/>
          <w:sz w:val="24"/>
          <w:szCs w:val="24"/>
          <w:lang w:val="ka-GE"/>
        </w:rPr>
        <w:t>აშშ-ს დაავადებათა კონტროლისა და პრევენციის ცენტრების</w:t>
      </w:r>
      <w:r w:rsidR="006F5BB9">
        <w:rPr>
          <w:rFonts w:ascii="Sylfaen" w:eastAsia="Times New Roman" w:hAnsi="Sylfaen"/>
          <w:sz w:val="24"/>
          <w:szCs w:val="24"/>
          <w:lang w:val="ka-GE"/>
        </w:rPr>
        <w:t>“</w:t>
      </w:r>
      <w:r w:rsidR="001765A0">
        <w:rPr>
          <w:rFonts w:ascii="Sylfaen" w:eastAsia="Times New Roman" w:hAnsi="Sylfaen"/>
          <w:sz w:val="24"/>
          <w:szCs w:val="24"/>
          <w:lang w:val="ka-GE"/>
        </w:rPr>
        <w:t xml:space="preserve"> დაფინანსების</w:t>
      </w:r>
      <w:r w:rsidR="00D30F4B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087F37">
        <w:rPr>
          <w:rFonts w:ascii="Sylfaen" w:hAnsi="Sylfaen"/>
          <w:sz w:val="24"/>
          <w:szCs w:val="24"/>
          <w:lang w:val="ka-GE"/>
        </w:rPr>
        <w:t>დამტკიცდეს 2019 წლის</w:t>
      </w:r>
      <w:r w:rsidR="009061B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1765A0">
        <w:rPr>
          <w:rFonts w:ascii="Sylfaen" w:eastAsia="Times New Roman" w:hAnsi="Sylfaen"/>
          <w:sz w:val="24"/>
          <w:szCs w:val="24"/>
          <w:lang w:val="ka-GE"/>
        </w:rPr>
        <w:t>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1765A0">
        <w:rPr>
          <w:rFonts w:ascii="Sylfaen" w:eastAsia="Times New Roman" w:hAnsi="Sylfaen"/>
          <w:sz w:val="24"/>
          <w:szCs w:val="24"/>
          <w:lang w:val="ka-GE"/>
        </w:rPr>
        <w:t>6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1765A0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1765A0">
        <w:rPr>
          <w:rFonts w:ascii="Sylfaen" w:eastAsia="Times New Roman" w:hAnsi="Sylfaen"/>
          <w:sz w:val="24"/>
          <w:szCs w:val="24"/>
          <w:lang w:val="ka-GE"/>
        </w:rPr>
        <w:t>4931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63FAC"/>
    <w:rsid w:val="00087F37"/>
    <w:rsid w:val="000D0324"/>
    <w:rsid w:val="000F4BCA"/>
    <w:rsid w:val="00172780"/>
    <w:rsid w:val="001765A0"/>
    <w:rsid w:val="001B3881"/>
    <w:rsid w:val="001D702B"/>
    <w:rsid w:val="00217DD8"/>
    <w:rsid w:val="0022451F"/>
    <w:rsid w:val="00287601"/>
    <w:rsid w:val="002C1B6D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E03CC"/>
    <w:rsid w:val="003F69CB"/>
    <w:rsid w:val="003F7BD3"/>
    <w:rsid w:val="00415A11"/>
    <w:rsid w:val="004876A5"/>
    <w:rsid w:val="00487D0F"/>
    <w:rsid w:val="004B5B03"/>
    <w:rsid w:val="00501864"/>
    <w:rsid w:val="00523105"/>
    <w:rsid w:val="00557680"/>
    <w:rsid w:val="0056291C"/>
    <w:rsid w:val="00567F61"/>
    <w:rsid w:val="00575C83"/>
    <w:rsid w:val="005972DC"/>
    <w:rsid w:val="005C0CF4"/>
    <w:rsid w:val="006057E8"/>
    <w:rsid w:val="00606F6C"/>
    <w:rsid w:val="006426D3"/>
    <w:rsid w:val="006A1642"/>
    <w:rsid w:val="006B7294"/>
    <w:rsid w:val="006C1167"/>
    <w:rsid w:val="006C7D7C"/>
    <w:rsid w:val="006D3546"/>
    <w:rsid w:val="006D40C5"/>
    <w:rsid w:val="006F5BB9"/>
    <w:rsid w:val="00732974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AC0F09"/>
    <w:rsid w:val="00B4025C"/>
    <w:rsid w:val="00B55D71"/>
    <w:rsid w:val="00B802FC"/>
    <w:rsid w:val="00BA7BD7"/>
    <w:rsid w:val="00BB1ECD"/>
    <w:rsid w:val="00BB7E54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87</cp:revision>
  <cp:lastPrinted>2018-01-09T13:24:00Z</cp:lastPrinted>
  <dcterms:created xsi:type="dcterms:W3CDTF">2017-07-31T07:17:00Z</dcterms:created>
  <dcterms:modified xsi:type="dcterms:W3CDTF">2018-12-07T11:26:00Z</dcterms:modified>
</cp:coreProperties>
</file>