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91"/>
        <w:tblW w:w="9435" w:type="dxa"/>
        <w:tblLayout w:type="fixed"/>
        <w:tblLook w:val="04A0" w:firstRow="1" w:lastRow="0" w:firstColumn="1" w:lastColumn="0" w:noHBand="0" w:noVBand="1"/>
      </w:tblPr>
      <w:tblGrid>
        <w:gridCol w:w="558"/>
        <w:gridCol w:w="2428"/>
        <w:gridCol w:w="6449"/>
      </w:tblGrid>
      <w:tr w:rsidR="00834395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CR-100T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Congo Red Highman kit, for 100 tests </w:t>
            </w:r>
          </w:p>
        </w:tc>
      </w:tr>
      <w:tr w:rsidR="00834395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2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EA50-OT-1L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EA 50 reagent, Pap 3B, 1 L </w:t>
            </w:r>
          </w:p>
        </w:tc>
      </w:tr>
      <w:tr w:rsidR="00834395" w:rsidRPr="00B14D3D" w:rsidTr="00D467D0">
        <w:trPr>
          <w:trHeight w:val="1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3</w:t>
            </w:r>
            <w:r w:rsidR="00834395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EOYA-05-OT-2.5 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395" w:rsidRPr="00B14D3D" w:rsidRDefault="00834395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Eosin Y 0.5% alcoholic solutions, 2.5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ENV-100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Eosin-nigrosin vital, 100 mL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5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EOYI-AQ-1L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Eosin Y instant, aqueous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6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FD-100T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Field kit, for 100 tests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7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HEMH-OT-1L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H, 1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8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HEMH-OT-2.5L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H, 2.5 L </w:t>
            </w:r>
          </w:p>
        </w:tc>
      </w:tr>
      <w:tr w:rsidR="00F131BA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</w:t>
            </w:r>
            <w:r w:rsidR="00F131BA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HEMM-OT-500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1BA" w:rsidRPr="00B14D3D" w:rsidRDefault="00F131BA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Hematoxylin M, 500 mL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MST-100T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Masson Trichrome kit, for 100 tests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11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OG6-OT-1L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OG-6 reagent, Pap 2A, 1 L </w:t>
            </w:r>
          </w:p>
        </w:tc>
      </w:tr>
      <w:tr w:rsidR="0013279C" w:rsidRPr="00B14D3D" w:rsidTr="00D467D0">
        <w:trPr>
          <w:trHeight w:val="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BD3688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  <w:r w:rsidR="0013279C" w:rsidRPr="00B14D3D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WS-12T 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79C" w:rsidRPr="00B14D3D" w:rsidRDefault="0013279C" w:rsidP="00D467D0">
            <w:pPr>
              <w:pStyle w:val="Default"/>
              <w:tabs>
                <w:tab w:val="left" w:pos="1530"/>
              </w:tabs>
              <w:rPr>
                <w:rFonts w:ascii="Sylfaen" w:hAnsi="Sylfaen"/>
                <w:sz w:val="22"/>
                <w:szCs w:val="22"/>
              </w:rPr>
            </w:pPr>
            <w:r w:rsidRPr="00B14D3D">
              <w:rPr>
                <w:rFonts w:ascii="Sylfaen" w:hAnsi="Sylfaen"/>
                <w:sz w:val="22"/>
                <w:szCs w:val="22"/>
              </w:rPr>
              <w:t xml:space="preserve">Warthin Starry kit, for 12-48 tests </w:t>
            </w:r>
          </w:p>
        </w:tc>
      </w:tr>
    </w:tbl>
    <w:p w:rsidR="00836306" w:rsidRPr="003C4786" w:rsidRDefault="003C4786" w:rsidP="003C4786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დანართი</w:t>
      </w:r>
      <w:bookmarkStart w:id="0" w:name="_GoBack"/>
      <w:bookmarkEnd w:id="0"/>
    </w:p>
    <w:sectPr w:rsidR="00836306" w:rsidRPr="003C4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A5"/>
    <w:rsid w:val="0013279C"/>
    <w:rsid w:val="003C4786"/>
    <w:rsid w:val="00834395"/>
    <w:rsid w:val="00836306"/>
    <w:rsid w:val="009555A5"/>
    <w:rsid w:val="00BD3688"/>
    <w:rsid w:val="00D32443"/>
    <w:rsid w:val="00F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3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5</cp:revision>
  <dcterms:created xsi:type="dcterms:W3CDTF">2017-04-26T08:14:00Z</dcterms:created>
  <dcterms:modified xsi:type="dcterms:W3CDTF">2018-01-05T13:07:00Z</dcterms:modified>
</cp:coreProperties>
</file>