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83" w:rsidRDefault="00404783" w:rsidP="00404783">
      <w:pPr>
        <w:spacing w:after="0" w:line="240" w:lineRule="auto"/>
        <w:jc w:val="center"/>
        <w:rPr>
          <w:rFonts w:ascii="Sylfaen" w:eastAsia="Times New Roman" w:hAnsi="Sylfaen" w:cs="Arial"/>
          <w:bCs/>
          <w:sz w:val="24"/>
          <w:szCs w:val="24"/>
        </w:rPr>
      </w:pPr>
      <w:r>
        <w:rPr>
          <w:rFonts w:ascii="Sylfaen" w:eastAsia="Times New Roman" w:hAnsi="Sylfaen" w:cs="Arial"/>
          <w:bCs/>
          <w:sz w:val="24"/>
          <w:szCs w:val="24"/>
        </w:rPr>
        <w:t>About the Pompidou Group</w:t>
      </w:r>
    </w:p>
    <w:p w:rsidR="00404783" w:rsidRDefault="00404783" w:rsidP="00404783">
      <w:pPr>
        <w:spacing w:after="0" w:line="240" w:lineRule="auto"/>
        <w:jc w:val="center"/>
        <w:rPr>
          <w:rFonts w:ascii="Sylfaen" w:eastAsia="Times New Roman" w:hAnsi="Sylfaen" w:cs="Arial"/>
          <w:bCs/>
          <w:sz w:val="24"/>
          <w:szCs w:val="24"/>
        </w:rPr>
      </w:pPr>
    </w:p>
    <w:p w:rsidR="00404783" w:rsidRDefault="00404783" w:rsidP="00404783">
      <w:p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 xml:space="preserve">The </w:t>
      </w:r>
      <w:r w:rsidR="00E17C18">
        <w:rPr>
          <w:rFonts w:ascii="Sylfaen" w:eastAsia="Times New Roman" w:hAnsi="Sylfaen" w:cs="Arial"/>
          <w:bCs/>
          <w:sz w:val="24"/>
          <w:szCs w:val="24"/>
        </w:rPr>
        <w:t xml:space="preserve">Pompidou Group (the </w:t>
      </w:r>
      <w:r>
        <w:rPr>
          <w:rFonts w:ascii="Sylfaen" w:eastAsia="Times New Roman" w:hAnsi="Sylfaen" w:cs="Arial"/>
          <w:bCs/>
          <w:sz w:val="24"/>
          <w:szCs w:val="24"/>
        </w:rPr>
        <w:t>Council of Europe’s co-operation group to combat drug abuse and</w:t>
      </w:r>
      <w:r w:rsidR="00E17C18">
        <w:rPr>
          <w:rFonts w:ascii="Sylfaen" w:eastAsia="Times New Roman" w:hAnsi="Sylfaen" w:cs="Arial"/>
          <w:bCs/>
          <w:sz w:val="24"/>
          <w:szCs w:val="24"/>
        </w:rPr>
        <w:t xml:space="preserve"> illicit trafficking in drugs) </w:t>
      </w:r>
      <w:r>
        <w:rPr>
          <w:rFonts w:ascii="Sylfaen" w:eastAsia="Times New Roman" w:hAnsi="Sylfaen" w:cs="Arial"/>
          <w:bCs/>
          <w:sz w:val="24"/>
          <w:szCs w:val="24"/>
        </w:rPr>
        <w:t>was created in 1971 by the initiative of George Pompidou – the president of France at that time. The Group initially included 7 countries, now it comprises 39 countries. In 1980 the Group was incorporated into the institutional framework of the Council of Europe.</w:t>
      </w:r>
    </w:p>
    <w:p w:rsidR="00404783" w:rsidRDefault="00404783" w:rsidP="00404783">
      <w:pPr>
        <w:spacing w:after="0" w:line="240" w:lineRule="auto"/>
        <w:jc w:val="both"/>
        <w:rPr>
          <w:rFonts w:ascii="Sylfaen" w:eastAsia="Times New Roman" w:hAnsi="Sylfaen" w:cs="Arial"/>
          <w:bCs/>
          <w:sz w:val="24"/>
          <w:szCs w:val="24"/>
        </w:rPr>
      </w:pPr>
    </w:p>
    <w:p w:rsidR="00404783" w:rsidRDefault="00404783" w:rsidP="00404783">
      <w:p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The Pompidou Group’s core mission is to contribute to the development of multidisciplinary, innovative, effective and evidence-based drug policies in its member states and beyond in order to implement prevention, harm reduction, treatment and law enforcement on drug related issue.</w:t>
      </w:r>
    </w:p>
    <w:p w:rsidR="00404783" w:rsidRDefault="00404783" w:rsidP="00404783">
      <w:pPr>
        <w:spacing w:after="0" w:line="240" w:lineRule="auto"/>
        <w:jc w:val="both"/>
        <w:rPr>
          <w:rFonts w:ascii="Sylfaen" w:eastAsia="Times New Roman" w:hAnsi="Sylfaen" w:cs="Arial"/>
          <w:bCs/>
          <w:sz w:val="24"/>
          <w:szCs w:val="24"/>
        </w:rPr>
      </w:pPr>
    </w:p>
    <w:p w:rsidR="00404783" w:rsidRDefault="00404783" w:rsidP="00404783">
      <w:p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Protection of Human Rights is envisaged in the Pompidou Group’s all activities.</w:t>
      </w:r>
    </w:p>
    <w:p w:rsidR="00404783" w:rsidRDefault="00404783" w:rsidP="00404783">
      <w:pPr>
        <w:spacing w:after="0" w:line="240" w:lineRule="auto"/>
        <w:jc w:val="both"/>
        <w:rPr>
          <w:rFonts w:ascii="Sylfaen" w:eastAsia="Times New Roman" w:hAnsi="Sylfaen" w:cs="Arial"/>
          <w:bCs/>
          <w:sz w:val="24"/>
          <w:szCs w:val="24"/>
        </w:rPr>
      </w:pPr>
    </w:p>
    <w:p w:rsidR="00404783" w:rsidRDefault="00404783" w:rsidP="00404783">
      <w:p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The Pompidou Group responses to new challenges, such as new psychoactive substances, poly drug abuse, sale and supply of illicit drugs via the Internet and etc. The group is the source of innovation and inspiration rather than organ setting standards. It uses such methods as open debates and sharing of experiences.</w:t>
      </w:r>
    </w:p>
    <w:p w:rsidR="00404783" w:rsidRDefault="00404783" w:rsidP="00404783">
      <w:pPr>
        <w:spacing w:after="0" w:line="240" w:lineRule="auto"/>
        <w:jc w:val="both"/>
        <w:rPr>
          <w:rFonts w:ascii="Sylfaen" w:eastAsia="Times New Roman" w:hAnsi="Sylfaen" w:cs="Arial"/>
          <w:bCs/>
          <w:sz w:val="24"/>
          <w:szCs w:val="24"/>
        </w:rPr>
      </w:pPr>
    </w:p>
    <w:p w:rsidR="00404783" w:rsidRDefault="00404783" w:rsidP="00404783">
      <w:p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Hallmark activities of the Pompidou Group are:</w:t>
      </w:r>
    </w:p>
    <w:p w:rsidR="00404783" w:rsidRDefault="00404783" w:rsidP="00404783">
      <w:pPr>
        <w:spacing w:after="0" w:line="240" w:lineRule="auto"/>
        <w:jc w:val="both"/>
        <w:rPr>
          <w:rFonts w:ascii="Sylfaen" w:eastAsia="Times New Roman" w:hAnsi="Sylfaen" w:cs="Arial"/>
          <w:bCs/>
          <w:sz w:val="24"/>
          <w:szCs w:val="24"/>
        </w:rPr>
      </w:pP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Development, implementation and review of national drug policy.</w:t>
      </w:r>
    </w:p>
    <w:p w:rsidR="00404783" w:rsidRDefault="00404783" w:rsidP="00404783">
      <w:pPr>
        <w:pStyle w:val="ListParagraph"/>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 xml:space="preserve">The group contributes </w:t>
      </w:r>
      <w:r>
        <w:rPr>
          <w:rFonts w:ascii="Sylfaen" w:eastAsia="Times New Roman" w:hAnsi="Sylfaen"/>
          <w:sz w:val="24"/>
          <w:szCs w:val="24"/>
        </w:rPr>
        <w:t xml:space="preserve">policy </w:t>
      </w:r>
      <w:r>
        <w:rPr>
          <w:rFonts w:ascii="Sylfaen" w:eastAsia="Times New Roman" w:hAnsi="Sylfaen" w:cs="Arial"/>
          <w:bCs/>
          <w:sz w:val="24"/>
          <w:szCs w:val="24"/>
        </w:rPr>
        <w:t>makers for</w:t>
      </w:r>
      <w:r>
        <w:rPr>
          <w:rFonts w:ascii="Sylfaen" w:eastAsia="Times New Roman" w:hAnsi="Sylfaen"/>
          <w:bCs/>
          <w:sz w:val="24"/>
          <w:szCs w:val="24"/>
        </w:rPr>
        <w:t xml:space="preserve"> </w:t>
      </w:r>
      <w:r>
        <w:rPr>
          <w:rFonts w:ascii="Sylfaen" w:eastAsia="Times New Roman" w:hAnsi="Sylfaen"/>
          <w:sz w:val="24"/>
          <w:szCs w:val="24"/>
        </w:rPr>
        <w:t xml:space="preserve">developing </w:t>
      </w:r>
      <w:r>
        <w:rPr>
          <w:rFonts w:ascii="Sylfaen" w:eastAsia="Times New Roman" w:hAnsi="Sylfaen" w:cs="Arial"/>
          <w:bCs/>
          <w:sz w:val="24"/>
          <w:szCs w:val="24"/>
        </w:rPr>
        <w:t xml:space="preserve">coherent </w:t>
      </w:r>
      <w:r>
        <w:rPr>
          <w:rFonts w:ascii="Sylfaen" w:eastAsia="Times New Roman" w:hAnsi="Sylfaen"/>
          <w:sz w:val="24"/>
          <w:szCs w:val="24"/>
        </w:rPr>
        <w:t xml:space="preserve">policies </w:t>
      </w:r>
      <w:r>
        <w:rPr>
          <w:rFonts w:ascii="Sylfaen" w:eastAsia="Times New Roman" w:hAnsi="Sylfaen" w:cs="Arial"/>
          <w:bCs/>
          <w:sz w:val="24"/>
          <w:szCs w:val="24"/>
        </w:rPr>
        <w:t>for licit and illicit</w:t>
      </w:r>
      <w:r>
        <w:rPr>
          <w:rFonts w:ascii="Sylfaen" w:eastAsia="Times New Roman" w:hAnsi="Sylfaen"/>
          <w:bCs/>
          <w:sz w:val="24"/>
          <w:szCs w:val="24"/>
        </w:rPr>
        <w:t> </w:t>
      </w:r>
      <w:r>
        <w:rPr>
          <w:rFonts w:ascii="Sylfaen" w:eastAsia="Times New Roman" w:hAnsi="Sylfaen"/>
          <w:sz w:val="24"/>
          <w:szCs w:val="24"/>
        </w:rPr>
        <w:t>drugs</w:t>
      </w:r>
      <w:r>
        <w:rPr>
          <w:rFonts w:ascii="Sylfaen" w:eastAsia="Times New Roman" w:hAnsi="Sylfaen" w:cs="Arial"/>
          <w:bCs/>
          <w:sz w:val="24"/>
          <w:szCs w:val="24"/>
        </w:rPr>
        <w:t>. It gives advices and formulates recommendations. It proves the necessity of research in order to reduce drug supply and demand. The Pompidou Group helps countries to develop national drug policy taking into consideration countries specific situation</w:t>
      </w:r>
      <w:r w:rsidR="00267F40">
        <w:rPr>
          <w:rFonts w:ascii="Sylfaen" w:eastAsia="Times New Roman" w:hAnsi="Sylfaen" w:cs="Arial"/>
          <w:bCs/>
          <w:sz w:val="24"/>
          <w:szCs w:val="24"/>
        </w:rPr>
        <w:t>s</w:t>
      </w:r>
      <w:r>
        <w:rPr>
          <w:rFonts w:ascii="Sylfaen" w:eastAsia="Times New Roman" w:hAnsi="Sylfaen" w:cs="Arial"/>
          <w:bCs/>
          <w:sz w:val="24"/>
          <w:szCs w:val="24"/>
        </w:rPr>
        <w:t xml:space="preserve"> and provides supervision in regards to planned intra-country activities. </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Airports Group - multidisciplinary organ analyzing drug trafficking trends, routes, risks, seizures at European Airports to improve drug detection.</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 xml:space="preserve">International Networks on Precursor Control aims at ensuring direct contacts and interagency cooperation among national experts from police, customs, a regulatory board granting export and import authorizations and other institutions for the prevention of trafficking and diversion of new psychoactive substances, pre-precursors and precursors. </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 xml:space="preserve">The drug policy co-operation is carried out in South-East Europe and Mediterranean countries. </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Executive Training for Drug Policy Managers aims at capacity building purposes for drug policy managers.</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t>Experience and Assistance Network provides practical examples though visits and meeting.</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r>
        <w:rPr>
          <w:rFonts w:ascii="Sylfaen" w:eastAsia="Times New Roman" w:hAnsi="Sylfaen" w:cs="Arial"/>
          <w:bCs/>
          <w:sz w:val="24"/>
          <w:szCs w:val="24"/>
        </w:rPr>
        <w:lastRenderedPageBreak/>
        <w:t xml:space="preserve">European Prevention Prize (5000 euros) promotes youth participation for the development drug prevention programs. Youth is not only the target group but implements prevention programs. </w:t>
      </w:r>
    </w:p>
    <w:p w:rsidR="00404783" w:rsidRDefault="00404783" w:rsidP="00404783">
      <w:pPr>
        <w:pStyle w:val="ListParagraph"/>
        <w:numPr>
          <w:ilvl w:val="0"/>
          <w:numId w:val="1"/>
        </w:numPr>
        <w:spacing w:after="0" w:line="240" w:lineRule="auto"/>
        <w:jc w:val="both"/>
        <w:rPr>
          <w:rFonts w:ascii="Sylfaen" w:eastAsia="Times New Roman" w:hAnsi="Sylfaen" w:cs="Arial"/>
          <w:bCs/>
          <w:sz w:val="24"/>
          <w:szCs w:val="24"/>
        </w:rPr>
      </w:pPr>
      <w:proofErr w:type="gramStart"/>
      <w:r>
        <w:rPr>
          <w:rFonts w:ascii="Sylfaen" w:eastAsia="Times New Roman" w:hAnsi="Sylfaen" w:cs="Arial"/>
          <w:bCs/>
          <w:sz w:val="24"/>
          <w:szCs w:val="24"/>
        </w:rPr>
        <w:t xml:space="preserve">Drugs in Prisons </w:t>
      </w:r>
      <w:proofErr w:type="spellStart"/>
      <w:r>
        <w:rPr>
          <w:rFonts w:ascii="Sylfaen" w:eastAsia="Times New Roman" w:hAnsi="Sylfaen" w:cs="Arial"/>
          <w:bCs/>
          <w:sz w:val="24"/>
          <w:szCs w:val="24"/>
        </w:rPr>
        <w:t>Programme</w:t>
      </w:r>
      <w:proofErr w:type="spellEnd"/>
      <w:r>
        <w:rPr>
          <w:rFonts w:ascii="Sylfaen" w:eastAsia="Times New Roman" w:hAnsi="Sylfaen" w:cs="Arial"/>
          <w:bCs/>
          <w:sz w:val="24"/>
          <w:szCs w:val="24"/>
        </w:rPr>
        <w:t xml:space="preserve"> is</w:t>
      </w:r>
      <w:proofErr w:type="gramEnd"/>
      <w:r>
        <w:rPr>
          <w:rFonts w:ascii="Sylfaen" w:eastAsia="Times New Roman" w:hAnsi="Sylfaen" w:cs="Arial"/>
          <w:bCs/>
          <w:sz w:val="24"/>
          <w:szCs w:val="24"/>
        </w:rPr>
        <w:t xml:space="preserve"> directed to the improvement of drug treatment/ health care in penitentiary institutions and prisoners</w:t>
      </w:r>
      <w:r w:rsidR="002D5AE9">
        <w:rPr>
          <w:rFonts w:ascii="Sylfaen" w:eastAsia="Times New Roman" w:hAnsi="Sylfaen" w:cs="Arial"/>
          <w:bCs/>
          <w:sz w:val="24"/>
          <w:szCs w:val="24"/>
        </w:rPr>
        <w:t>’</w:t>
      </w:r>
      <w:r>
        <w:rPr>
          <w:rFonts w:ascii="Sylfaen" w:eastAsia="Times New Roman" w:hAnsi="Sylfaen" w:cs="Arial"/>
          <w:bCs/>
          <w:sz w:val="24"/>
          <w:szCs w:val="24"/>
        </w:rPr>
        <w:t xml:space="preserve"> reintegration into society.</w:t>
      </w:r>
    </w:p>
    <w:p w:rsidR="000B6653" w:rsidRDefault="000B6653">
      <w:bookmarkStart w:id="0" w:name="_GoBack"/>
      <w:bookmarkEnd w:id="0"/>
    </w:p>
    <w:sectPr w:rsidR="000B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151E"/>
    <w:multiLevelType w:val="hybridMultilevel"/>
    <w:tmpl w:val="BF5A7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DF"/>
    <w:rsid w:val="000B6653"/>
    <w:rsid w:val="002256DF"/>
    <w:rsid w:val="00267F40"/>
    <w:rsid w:val="002D5AE9"/>
    <w:rsid w:val="00404783"/>
    <w:rsid w:val="007161A2"/>
    <w:rsid w:val="00874AA3"/>
    <w:rsid w:val="00E1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8</cp:revision>
  <dcterms:created xsi:type="dcterms:W3CDTF">2017-06-16T09:28:00Z</dcterms:created>
  <dcterms:modified xsi:type="dcterms:W3CDTF">2017-06-16T09:31:00Z</dcterms:modified>
</cp:coreProperties>
</file>