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5B" w:rsidRDefault="00961D5B" w:rsidP="00961D5B">
      <w:pPr>
        <w:jc w:val="both"/>
        <w:rPr>
          <w:rFonts w:ascii="Sylfaen" w:hAnsi="Sylfaen"/>
          <w:b/>
          <w:caps/>
          <w:sz w:val="26"/>
          <w:szCs w:val="26"/>
          <w:lang w:val="en-US"/>
        </w:rPr>
      </w:pPr>
      <w:r>
        <w:rPr>
          <w:noProof/>
          <w:sz w:val="20"/>
          <w:szCs w:val="20"/>
          <w:lang w:val="en-US"/>
        </w:rPr>
        <w:drawing>
          <wp:inline distT="0" distB="0" distL="0" distR="0" wp14:anchorId="77FA7F89" wp14:editId="5FFB971D">
            <wp:extent cx="1046995" cy="638175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43" cy="64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41E" w:rsidRPr="003C43A0" w:rsidRDefault="00D7141E" w:rsidP="00D7141E">
      <w:pPr>
        <w:jc w:val="center"/>
        <w:rPr>
          <w:rStyle w:val="Strong"/>
          <w:rFonts w:ascii="Sylfaen" w:hAnsi="Sylfaen" w:cs="Sylfaen"/>
          <w:sz w:val="24"/>
          <w:szCs w:val="24"/>
          <w:lang w:val="ka-GE"/>
        </w:rPr>
      </w:pPr>
      <w:r w:rsidRPr="003C43A0">
        <w:rPr>
          <w:rStyle w:val="Strong"/>
          <w:rFonts w:ascii="Sylfaen" w:hAnsi="Sylfaen" w:cs="Sylfaen"/>
          <w:sz w:val="24"/>
          <w:szCs w:val="24"/>
          <w:lang w:val="ka-GE"/>
        </w:rPr>
        <w:t xml:space="preserve">ჯანმრთელობის ხელშეწყობისა და პრევენციის </w:t>
      </w:r>
    </w:p>
    <w:p w:rsidR="00221AE9" w:rsidRPr="003C43A0" w:rsidRDefault="00D7141E" w:rsidP="00D7141E">
      <w:pPr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3C43A0">
        <w:rPr>
          <w:rStyle w:val="Strong"/>
          <w:rFonts w:ascii="Sylfaen" w:hAnsi="Sylfaen" w:cs="Sylfaen"/>
          <w:sz w:val="24"/>
          <w:szCs w:val="24"/>
          <w:lang w:val="ka-GE"/>
        </w:rPr>
        <w:t xml:space="preserve">სამეცნიერო-საკონსულტაციო საბჭოს </w:t>
      </w:r>
      <w:r w:rsidR="001574E5">
        <w:rPr>
          <w:rStyle w:val="Strong"/>
          <w:rFonts w:ascii="Sylfaen" w:hAnsi="Sylfaen" w:cs="Sylfaen"/>
          <w:sz w:val="24"/>
          <w:szCs w:val="24"/>
          <w:lang w:val="ka-GE"/>
        </w:rPr>
        <w:t>N5</w:t>
      </w:r>
      <w:r w:rsidR="003C43A0">
        <w:rPr>
          <w:rStyle w:val="Strong"/>
          <w:rFonts w:ascii="Sylfaen" w:hAnsi="Sylfaen" w:cs="Sylfaen"/>
          <w:sz w:val="24"/>
          <w:szCs w:val="24"/>
          <w:lang w:val="ka-GE"/>
        </w:rPr>
        <w:t xml:space="preserve"> </w:t>
      </w:r>
      <w:r w:rsidRPr="003C43A0">
        <w:rPr>
          <w:rStyle w:val="Strong"/>
          <w:rFonts w:ascii="Sylfaen" w:hAnsi="Sylfaen" w:cs="Sylfaen"/>
          <w:sz w:val="24"/>
          <w:szCs w:val="24"/>
          <w:lang w:val="ka-GE"/>
        </w:rPr>
        <w:t>სხდომის</w:t>
      </w:r>
    </w:p>
    <w:p w:rsidR="00961D5B" w:rsidRPr="003C43A0" w:rsidRDefault="00961D5B" w:rsidP="00961D5B">
      <w:pPr>
        <w:pStyle w:val="KASHeadline"/>
        <w:spacing w:after="0" w:line="240" w:lineRule="auto"/>
        <w:jc w:val="center"/>
        <w:rPr>
          <w:rFonts w:ascii="Sylfaen" w:hAnsi="Sylfaen" w:cs="Sylfaen"/>
          <w:b/>
          <w:color w:val="auto"/>
          <w:sz w:val="24"/>
          <w:szCs w:val="24"/>
          <w:lang w:val="ka-GE"/>
        </w:rPr>
      </w:pPr>
      <w:r w:rsidRPr="003C43A0">
        <w:rPr>
          <w:rFonts w:ascii="Sylfaen" w:hAnsi="Sylfaen" w:cs="Sylfaen"/>
          <w:b/>
          <w:color w:val="auto"/>
          <w:sz w:val="24"/>
          <w:szCs w:val="24"/>
          <w:lang w:val="ka-GE"/>
        </w:rPr>
        <w:t>პრესრელიზი</w:t>
      </w:r>
    </w:p>
    <w:p w:rsidR="00961D5B" w:rsidRPr="003C43A0" w:rsidRDefault="00961D5B" w:rsidP="00961D5B">
      <w:pPr>
        <w:pStyle w:val="KASHeadline"/>
        <w:spacing w:after="0" w:line="240" w:lineRule="auto"/>
        <w:jc w:val="center"/>
        <w:rPr>
          <w:rFonts w:ascii="Sylfaen" w:hAnsi="Sylfaen" w:cs="Sylfaen"/>
          <w:b/>
          <w:color w:val="auto"/>
          <w:sz w:val="24"/>
          <w:szCs w:val="24"/>
          <w:lang w:val="ka-GE"/>
        </w:rPr>
      </w:pPr>
    </w:p>
    <w:p w:rsidR="001B78A8" w:rsidRPr="003C43A0" w:rsidRDefault="001B78A8" w:rsidP="001B78A8">
      <w:pPr>
        <w:jc w:val="both"/>
        <w:rPr>
          <w:sz w:val="24"/>
          <w:szCs w:val="24"/>
          <w:lang w:val="ka-GE"/>
        </w:rPr>
      </w:pPr>
      <w:r w:rsidRPr="003C43A0">
        <w:rPr>
          <w:rFonts w:ascii="Sylfaen" w:hAnsi="Sylfaen"/>
          <w:b/>
          <w:sz w:val="24"/>
          <w:szCs w:val="24"/>
          <w:lang w:val="ka-GE"/>
        </w:rPr>
        <w:t>2018 წლის 8 ივნისს</w:t>
      </w:r>
      <w:r w:rsidR="00961D5B" w:rsidRPr="003C43A0">
        <w:rPr>
          <w:rFonts w:ascii="Sylfaen" w:hAnsi="Sylfaen"/>
          <w:b/>
          <w:sz w:val="24"/>
          <w:szCs w:val="24"/>
          <w:lang w:val="ka-GE"/>
        </w:rPr>
        <w:t>, 1</w:t>
      </w:r>
      <w:r w:rsidRPr="003C43A0">
        <w:rPr>
          <w:rFonts w:ascii="Sylfaen" w:hAnsi="Sylfaen"/>
          <w:b/>
          <w:sz w:val="24"/>
          <w:szCs w:val="24"/>
          <w:lang w:val="ka-GE"/>
        </w:rPr>
        <w:t>6</w:t>
      </w:r>
      <w:r w:rsidR="00961D5B" w:rsidRPr="003C43A0">
        <w:rPr>
          <w:rFonts w:ascii="Sylfaen" w:hAnsi="Sylfaen"/>
          <w:b/>
          <w:sz w:val="24"/>
          <w:szCs w:val="24"/>
          <w:lang w:val="ka-GE"/>
        </w:rPr>
        <w:t>:</w:t>
      </w:r>
      <w:r w:rsidRPr="003C43A0">
        <w:rPr>
          <w:rFonts w:ascii="Sylfaen" w:hAnsi="Sylfaen"/>
          <w:b/>
          <w:sz w:val="24"/>
          <w:szCs w:val="24"/>
          <w:lang w:val="ka-GE"/>
        </w:rPr>
        <w:t>0</w:t>
      </w:r>
      <w:r w:rsidR="00961D5B" w:rsidRPr="003C43A0">
        <w:rPr>
          <w:rFonts w:ascii="Sylfaen" w:hAnsi="Sylfaen"/>
          <w:b/>
          <w:sz w:val="24"/>
          <w:szCs w:val="24"/>
          <w:lang w:val="ka-GE"/>
        </w:rPr>
        <w:t>0 საათზე</w:t>
      </w:r>
      <w:r w:rsidR="00961D5B" w:rsidRPr="003C43A0">
        <w:rPr>
          <w:rFonts w:ascii="Sylfaen" w:hAnsi="Sylfaen"/>
          <w:sz w:val="24"/>
          <w:szCs w:val="24"/>
          <w:lang w:val="ka-GE"/>
        </w:rPr>
        <w:t xml:space="preserve"> საქართველოს პარლამენტის ჯანმრთელობის დაცვისა და სოციალურ საკითხთა კომიტეტი </w:t>
      </w:r>
      <w:r w:rsidRPr="003C43A0">
        <w:rPr>
          <w:rFonts w:ascii="Sylfaen" w:hAnsi="Sylfaen"/>
          <w:sz w:val="24"/>
          <w:szCs w:val="24"/>
          <w:lang w:val="ka-GE"/>
        </w:rPr>
        <w:t>თამბაქოს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კონტროლის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კანონმდებლობის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დანერგვის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მიმდინარეობის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თაობაზე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ჯანმრთელობის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ხელშეწყობისა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და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პრევენციის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სამეცნიერო</w:t>
      </w:r>
      <w:r w:rsidRPr="003C43A0">
        <w:rPr>
          <w:sz w:val="24"/>
          <w:szCs w:val="24"/>
          <w:lang w:val="ka-GE"/>
        </w:rPr>
        <w:t>-</w:t>
      </w:r>
      <w:r w:rsidRPr="003C43A0">
        <w:rPr>
          <w:rFonts w:ascii="Sylfaen" w:hAnsi="Sylfaen"/>
          <w:sz w:val="24"/>
          <w:szCs w:val="24"/>
          <w:lang w:val="ka-GE"/>
        </w:rPr>
        <w:t>საკონსულტაციო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საბჭოს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სხდომას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გამართავს</w:t>
      </w:r>
      <w:r w:rsidRPr="003C43A0">
        <w:rPr>
          <w:sz w:val="24"/>
          <w:szCs w:val="24"/>
          <w:lang w:val="ka-GE"/>
        </w:rPr>
        <w:t xml:space="preserve">.  </w:t>
      </w:r>
    </w:p>
    <w:p w:rsidR="001B78A8" w:rsidRPr="003C43A0" w:rsidRDefault="001B78A8" w:rsidP="001B78A8">
      <w:pPr>
        <w:jc w:val="both"/>
        <w:rPr>
          <w:sz w:val="24"/>
          <w:szCs w:val="24"/>
          <w:lang w:val="ka-GE"/>
        </w:rPr>
      </w:pPr>
      <w:r w:rsidRPr="003C43A0">
        <w:rPr>
          <w:sz w:val="24"/>
          <w:szCs w:val="24"/>
          <w:lang w:val="ka-GE"/>
        </w:rPr>
        <w:t xml:space="preserve">1 </w:t>
      </w:r>
      <w:r w:rsidRPr="003C43A0">
        <w:rPr>
          <w:rFonts w:ascii="Sylfaen" w:hAnsi="Sylfaen"/>
          <w:sz w:val="24"/>
          <w:szCs w:val="24"/>
          <w:lang w:val="ka-GE"/>
        </w:rPr>
        <w:t>მაისს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ძალაში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შევიდა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საქართველოს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პარლამენტის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მიერ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მიღებული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თამბაქოს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კონტროლის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კანონმდებლობის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უმნიშვნელოვანესი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ნაწილი</w:t>
      </w:r>
      <w:r w:rsidRPr="003C43A0">
        <w:rPr>
          <w:sz w:val="24"/>
          <w:szCs w:val="24"/>
          <w:lang w:val="ka-GE"/>
        </w:rPr>
        <w:t xml:space="preserve">. </w:t>
      </w:r>
      <w:r w:rsidRPr="003C43A0">
        <w:rPr>
          <w:rFonts w:ascii="Sylfaen" w:hAnsi="Sylfaen"/>
          <w:sz w:val="24"/>
          <w:szCs w:val="24"/>
          <w:lang w:val="ka-GE"/>
        </w:rPr>
        <w:t>ა</w:t>
      </w:r>
      <w:r w:rsidRPr="003C43A0">
        <w:rPr>
          <w:sz w:val="24"/>
          <w:szCs w:val="24"/>
          <w:lang w:val="ka-GE"/>
        </w:rPr>
        <w:t>/</w:t>
      </w:r>
      <w:r w:rsidRPr="003C43A0">
        <w:rPr>
          <w:rFonts w:ascii="Sylfaen" w:hAnsi="Sylfaen"/>
          <w:sz w:val="24"/>
          <w:szCs w:val="24"/>
          <w:lang w:val="ka-GE"/>
        </w:rPr>
        <w:t>წ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სექტემბრიდან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ძალაში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შედის</w:t>
      </w:r>
      <w:r w:rsidR="00F62D36">
        <w:rPr>
          <w:rFonts w:ascii="Sylfaen" w:hAnsi="Sylfaen"/>
          <w:sz w:val="24"/>
          <w:szCs w:val="24"/>
          <w:lang w:val="ka-GE"/>
        </w:rPr>
        <w:t xml:space="preserve"> 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რეგულაციები</w:t>
      </w:r>
      <w:r w:rsidRPr="003C43A0">
        <w:rPr>
          <w:sz w:val="24"/>
          <w:szCs w:val="24"/>
          <w:lang w:val="ka-GE"/>
        </w:rPr>
        <w:t xml:space="preserve">, </w:t>
      </w:r>
      <w:r w:rsidRPr="003C43A0">
        <w:rPr>
          <w:rFonts w:ascii="Sylfaen" w:hAnsi="Sylfaen"/>
          <w:sz w:val="24"/>
          <w:szCs w:val="24"/>
          <w:lang w:val="ka-GE"/>
        </w:rPr>
        <w:t>რაც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თამბაქოს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ნაწარმის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შეფუთვას</w:t>
      </w:r>
      <w:r w:rsidRPr="003C43A0">
        <w:rPr>
          <w:sz w:val="24"/>
          <w:szCs w:val="24"/>
          <w:lang w:val="ka-GE"/>
        </w:rPr>
        <w:t xml:space="preserve">, </w:t>
      </w:r>
      <w:r w:rsidRPr="003C43A0">
        <w:rPr>
          <w:rFonts w:ascii="Sylfaen" w:hAnsi="Sylfaen"/>
          <w:sz w:val="24"/>
          <w:szCs w:val="24"/>
          <w:lang w:val="ka-GE"/>
        </w:rPr>
        <w:t>სავაჭრო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ქსელში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განთავსებას</w:t>
      </w:r>
      <w:r w:rsidRPr="003C43A0">
        <w:rPr>
          <w:sz w:val="24"/>
          <w:szCs w:val="24"/>
          <w:lang w:val="ka-GE"/>
        </w:rPr>
        <w:t>/</w:t>
      </w:r>
      <w:r w:rsidRPr="003C43A0">
        <w:rPr>
          <w:rFonts w:ascii="Sylfaen" w:hAnsi="Sylfaen"/>
          <w:sz w:val="24"/>
          <w:szCs w:val="24"/>
          <w:lang w:val="ka-GE"/>
        </w:rPr>
        <w:t>შიდა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ხილვადობას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და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ა</w:t>
      </w:r>
      <w:r w:rsidRPr="003C43A0">
        <w:rPr>
          <w:sz w:val="24"/>
          <w:szCs w:val="24"/>
          <w:lang w:val="ka-GE"/>
        </w:rPr>
        <w:t>.</w:t>
      </w:r>
      <w:r w:rsidRPr="003C43A0">
        <w:rPr>
          <w:rFonts w:ascii="Sylfaen" w:hAnsi="Sylfaen"/>
          <w:sz w:val="24"/>
          <w:szCs w:val="24"/>
          <w:lang w:val="ka-GE"/>
        </w:rPr>
        <w:t>შ</w:t>
      </w:r>
      <w:r w:rsidRPr="003C43A0">
        <w:rPr>
          <w:sz w:val="24"/>
          <w:szCs w:val="24"/>
          <w:lang w:val="ka-GE"/>
        </w:rPr>
        <w:t xml:space="preserve">. </w:t>
      </w:r>
      <w:r w:rsidRPr="003C43A0">
        <w:rPr>
          <w:rFonts w:ascii="Sylfaen" w:hAnsi="Sylfaen"/>
          <w:sz w:val="24"/>
          <w:szCs w:val="24"/>
          <w:lang w:val="ka-GE"/>
        </w:rPr>
        <w:t>არეგულირებს</w:t>
      </w:r>
      <w:r w:rsidRPr="003C43A0">
        <w:rPr>
          <w:sz w:val="24"/>
          <w:szCs w:val="24"/>
          <w:lang w:val="ka-GE"/>
        </w:rPr>
        <w:t>.</w:t>
      </w:r>
    </w:p>
    <w:p w:rsidR="001B78A8" w:rsidRPr="003C43A0" w:rsidRDefault="001B78A8" w:rsidP="001B78A8">
      <w:pPr>
        <w:jc w:val="both"/>
        <w:rPr>
          <w:rFonts w:ascii="Sylfaen" w:hAnsi="Sylfaen"/>
          <w:sz w:val="24"/>
          <w:szCs w:val="24"/>
          <w:lang w:val="ka-GE"/>
        </w:rPr>
      </w:pPr>
      <w:r w:rsidRPr="003C43A0">
        <w:rPr>
          <w:rFonts w:ascii="Sylfaen" w:hAnsi="Sylfaen"/>
          <w:sz w:val="24"/>
          <w:szCs w:val="24"/>
          <w:lang w:val="ka-GE"/>
        </w:rPr>
        <w:t>კანონის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აღსრულებასთან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დაკავშირებით</w:t>
      </w:r>
      <w:r w:rsidRPr="003C43A0">
        <w:rPr>
          <w:sz w:val="24"/>
          <w:szCs w:val="24"/>
          <w:lang w:val="ka-GE"/>
        </w:rPr>
        <w:t xml:space="preserve">, </w:t>
      </w:r>
      <w:r w:rsidRPr="003C43A0">
        <w:rPr>
          <w:rFonts w:ascii="Sylfaen" w:hAnsi="Sylfaen"/>
          <w:sz w:val="24"/>
          <w:szCs w:val="24"/>
          <w:lang w:val="ka-GE"/>
        </w:rPr>
        <w:t>ეფექტიანი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საპარლამენტო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კონტროლის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განხორციელების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მიზნით</w:t>
      </w:r>
      <w:r w:rsidRPr="003C43A0">
        <w:rPr>
          <w:sz w:val="24"/>
          <w:szCs w:val="24"/>
          <w:lang w:val="ka-GE"/>
        </w:rPr>
        <w:t xml:space="preserve">,  </w:t>
      </w:r>
      <w:r w:rsidRPr="003C43A0">
        <w:rPr>
          <w:rFonts w:ascii="Sylfaen" w:hAnsi="Sylfaen"/>
          <w:sz w:val="24"/>
          <w:szCs w:val="24"/>
          <w:lang w:val="ka-GE"/>
        </w:rPr>
        <w:t>მნიშვნელოვანია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ამ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რეფორმის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დანერგვისათვის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გაწეული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სამუშაოს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შეჯამება</w:t>
      </w:r>
      <w:r w:rsidRPr="003C43A0">
        <w:rPr>
          <w:sz w:val="24"/>
          <w:szCs w:val="24"/>
          <w:lang w:val="ka-GE"/>
        </w:rPr>
        <w:t xml:space="preserve">, </w:t>
      </w:r>
      <w:r w:rsidRPr="003C43A0">
        <w:rPr>
          <w:rFonts w:ascii="Sylfaen" w:hAnsi="Sylfaen"/>
          <w:sz w:val="24"/>
          <w:szCs w:val="24"/>
          <w:lang w:val="ka-GE"/>
        </w:rPr>
        <w:t>მიმდინარე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პრობლემების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და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გამოწვევების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ანალიზი</w:t>
      </w:r>
      <w:r w:rsidRPr="003C43A0">
        <w:rPr>
          <w:sz w:val="24"/>
          <w:szCs w:val="24"/>
          <w:lang w:val="ka-GE"/>
        </w:rPr>
        <w:t xml:space="preserve">, </w:t>
      </w:r>
      <w:r w:rsidRPr="003C43A0">
        <w:rPr>
          <w:rFonts w:ascii="Sylfaen" w:hAnsi="Sylfaen"/>
          <w:sz w:val="24"/>
          <w:szCs w:val="24"/>
          <w:lang w:val="ka-GE"/>
        </w:rPr>
        <w:t>სამომავლო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გეგმების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გაცხადება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სამთავრობო</w:t>
      </w:r>
      <w:r w:rsidRPr="003C43A0">
        <w:rPr>
          <w:sz w:val="24"/>
          <w:szCs w:val="24"/>
          <w:lang w:val="ka-GE"/>
        </w:rPr>
        <w:t xml:space="preserve">, </w:t>
      </w:r>
      <w:r w:rsidRPr="003C43A0">
        <w:rPr>
          <w:rFonts w:ascii="Sylfaen" w:hAnsi="Sylfaen"/>
          <w:sz w:val="24"/>
          <w:szCs w:val="24"/>
          <w:lang w:val="ka-GE"/>
        </w:rPr>
        <w:t>აღმასრულებელი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უწყებების</w:t>
      </w:r>
      <w:r w:rsidRPr="003C43A0">
        <w:rPr>
          <w:sz w:val="24"/>
          <w:szCs w:val="24"/>
          <w:lang w:val="ka-GE"/>
        </w:rPr>
        <w:t xml:space="preserve">,  </w:t>
      </w:r>
      <w:r w:rsidRPr="003C43A0">
        <w:rPr>
          <w:rFonts w:ascii="Sylfaen" w:hAnsi="Sylfaen"/>
          <w:sz w:val="24"/>
          <w:szCs w:val="24"/>
          <w:lang w:val="ka-GE"/>
        </w:rPr>
        <w:t>საზოგადოებრივი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ორგანიზაციების</w:t>
      </w:r>
      <w:r w:rsidRPr="003C43A0">
        <w:rPr>
          <w:sz w:val="24"/>
          <w:szCs w:val="24"/>
          <w:lang w:val="ka-GE"/>
        </w:rPr>
        <w:t xml:space="preserve">, </w:t>
      </w:r>
      <w:r w:rsidRPr="003C43A0">
        <w:rPr>
          <w:rFonts w:ascii="Sylfaen" w:hAnsi="Sylfaen"/>
          <w:sz w:val="24"/>
          <w:szCs w:val="24"/>
          <w:lang w:val="ka-GE"/>
        </w:rPr>
        <w:t>სამედიცინო</w:t>
      </w:r>
      <w:r w:rsidRPr="003C43A0">
        <w:rPr>
          <w:sz w:val="24"/>
          <w:szCs w:val="24"/>
          <w:lang w:val="ka-GE"/>
        </w:rPr>
        <w:t xml:space="preserve">  </w:t>
      </w:r>
      <w:r w:rsidRPr="003C43A0">
        <w:rPr>
          <w:rFonts w:ascii="Sylfaen" w:hAnsi="Sylfaen"/>
          <w:sz w:val="24"/>
          <w:szCs w:val="24"/>
          <w:lang w:val="ka-GE"/>
        </w:rPr>
        <w:t>სფეროს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ექსპერტების</w:t>
      </w:r>
      <w:r w:rsidRPr="003C43A0">
        <w:rPr>
          <w:sz w:val="24"/>
          <w:szCs w:val="24"/>
          <w:lang w:val="ka-GE"/>
        </w:rPr>
        <w:t xml:space="preserve">, </w:t>
      </w:r>
      <w:r w:rsidRPr="003C43A0">
        <w:rPr>
          <w:rFonts w:ascii="Sylfaen" w:hAnsi="Sylfaen"/>
          <w:sz w:val="24"/>
          <w:szCs w:val="24"/>
          <w:lang w:val="ka-GE"/>
        </w:rPr>
        <w:t>მედიისა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და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სხვა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დაინტერესებულ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მხარეთა</w:t>
      </w:r>
      <w:r w:rsidRPr="003C43A0">
        <w:rPr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>ჩართულობით</w:t>
      </w:r>
      <w:r w:rsidRPr="003C43A0">
        <w:rPr>
          <w:sz w:val="24"/>
          <w:szCs w:val="24"/>
          <w:lang w:val="ka-GE"/>
        </w:rPr>
        <w:t>.</w:t>
      </w:r>
    </w:p>
    <w:p w:rsidR="001B78A8" w:rsidRPr="003C43A0" w:rsidRDefault="001B78A8" w:rsidP="001B78A8">
      <w:pPr>
        <w:jc w:val="both"/>
        <w:rPr>
          <w:rFonts w:ascii="Sylfaen" w:hAnsi="Sylfaen"/>
          <w:sz w:val="24"/>
          <w:szCs w:val="24"/>
          <w:lang w:val="ka-GE"/>
        </w:rPr>
      </w:pPr>
      <w:r w:rsidRPr="003C43A0">
        <w:rPr>
          <w:rFonts w:ascii="Sylfaen" w:hAnsi="Sylfaen"/>
          <w:sz w:val="24"/>
          <w:szCs w:val="24"/>
          <w:lang w:val="ka-GE"/>
        </w:rPr>
        <w:t xml:space="preserve">საბჭოს სხდომაზე შინაგან საქმეთა სამინისტროს მიერ წარმოდგენილ იქნება კანონის დანერგვის პროცესში გამოვლენილი დარღვევების სტატისტიკა, </w:t>
      </w:r>
      <w:r w:rsidR="00F62D36">
        <w:rPr>
          <w:rFonts w:ascii="Sylfaen" w:hAnsi="Sylfaen"/>
          <w:sz w:val="24"/>
          <w:szCs w:val="24"/>
          <w:lang w:val="ka-GE"/>
        </w:rPr>
        <w:t>პ</w:t>
      </w:r>
      <w:bookmarkStart w:id="0" w:name="_GoBack"/>
      <w:bookmarkEnd w:id="0"/>
      <w:r w:rsidRPr="003C43A0">
        <w:rPr>
          <w:rFonts w:ascii="Sylfaen" w:hAnsi="Sylfaen"/>
          <w:sz w:val="24"/>
          <w:szCs w:val="24"/>
          <w:lang w:val="ka-GE"/>
        </w:rPr>
        <w:t>რობლემებისა</w:t>
      </w:r>
      <w:r w:rsidR="003C43A0" w:rsidRPr="003C43A0">
        <w:rPr>
          <w:rFonts w:ascii="Sylfaen" w:hAnsi="Sylfaen"/>
          <w:sz w:val="24"/>
          <w:szCs w:val="24"/>
          <w:lang w:val="ka-GE"/>
        </w:rPr>
        <w:t xml:space="preserve"> და</w:t>
      </w:r>
      <w:r w:rsidRPr="003C43A0">
        <w:rPr>
          <w:rFonts w:ascii="Sylfaen" w:hAnsi="Sylfaen"/>
          <w:sz w:val="24"/>
          <w:szCs w:val="24"/>
          <w:lang w:val="ka-GE"/>
        </w:rPr>
        <w:t xml:space="preserve"> </w:t>
      </w:r>
      <w:r w:rsidR="003C43A0" w:rsidRPr="003C43A0">
        <w:rPr>
          <w:rFonts w:ascii="Sylfaen" w:hAnsi="Sylfaen"/>
          <w:sz w:val="24"/>
          <w:szCs w:val="24"/>
          <w:lang w:val="ka-GE"/>
        </w:rPr>
        <w:t xml:space="preserve">რეაგირების </w:t>
      </w:r>
      <w:r w:rsidRPr="003C43A0">
        <w:rPr>
          <w:rFonts w:ascii="Sylfaen" w:hAnsi="Sylfaen"/>
          <w:sz w:val="24"/>
          <w:szCs w:val="24"/>
          <w:lang w:val="ka-GE"/>
        </w:rPr>
        <w:t>შესახებ ინფორმაცია. ლ. საყვარელიძის სახელობის დაავადებათა კონტროლის ცენტრი და თამბაქოს კონტროლის ალიანსი წარმოადგენენ ინფორმაციას მონიტორინგის ჯგუფების მიერ შესრულებული სამუშაოს თაობაზე და იმ</w:t>
      </w:r>
      <w:r w:rsidR="003C43A0" w:rsidRPr="003C43A0">
        <w:rPr>
          <w:rFonts w:ascii="Sylfaen" w:hAnsi="Sylfaen"/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sz w:val="24"/>
          <w:szCs w:val="24"/>
          <w:lang w:val="ka-GE"/>
        </w:rPr>
        <w:t xml:space="preserve">გამოწვევებზე, რამაც </w:t>
      </w:r>
      <w:r w:rsidR="003C43A0" w:rsidRPr="003C43A0">
        <w:rPr>
          <w:rFonts w:ascii="Sylfaen" w:hAnsi="Sylfaen"/>
          <w:sz w:val="24"/>
          <w:szCs w:val="24"/>
          <w:lang w:val="ka-GE"/>
        </w:rPr>
        <w:t>თ</w:t>
      </w:r>
      <w:r w:rsidRPr="003C43A0">
        <w:rPr>
          <w:rFonts w:ascii="Sylfaen" w:hAnsi="Sylfaen"/>
          <w:sz w:val="24"/>
          <w:szCs w:val="24"/>
          <w:lang w:val="ka-GE"/>
        </w:rPr>
        <w:t xml:space="preserve">ავი იჩინა კანონის დანერგვის პროცესში. </w:t>
      </w:r>
    </w:p>
    <w:p w:rsidR="00C574FB" w:rsidRPr="003C43A0" w:rsidRDefault="00A74AEC" w:rsidP="00C574FB">
      <w:pPr>
        <w:jc w:val="both"/>
        <w:rPr>
          <w:rFonts w:ascii="Sylfaen" w:hAnsi="Sylfaen"/>
          <w:sz w:val="24"/>
          <w:szCs w:val="24"/>
          <w:lang w:val="ka-GE"/>
        </w:rPr>
      </w:pPr>
      <w:r w:rsidRPr="003C43A0">
        <w:rPr>
          <w:rFonts w:ascii="Sylfaen" w:hAnsi="Sylfaen"/>
          <w:sz w:val="24"/>
          <w:szCs w:val="24"/>
          <w:lang w:val="ka-GE"/>
        </w:rPr>
        <w:t xml:space="preserve">კანონის </w:t>
      </w:r>
      <w:r w:rsidR="000F7736" w:rsidRPr="003C43A0">
        <w:rPr>
          <w:rFonts w:ascii="Sylfaen" w:hAnsi="Sylfaen"/>
          <w:sz w:val="24"/>
          <w:szCs w:val="24"/>
          <w:lang w:val="ka-GE"/>
        </w:rPr>
        <w:t xml:space="preserve">დანერგვის </w:t>
      </w:r>
      <w:r w:rsidR="00825B24" w:rsidRPr="003C43A0">
        <w:rPr>
          <w:rFonts w:ascii="Sylfaen" w:hAnsi="Sylfaen"/>
          <w:sz w:val="24"/>
          <w:szCs w:val="24"/>
          <w:lang w:val="ka-GE"/>
        </w:rPr>
        <w:t>პროცესის წარმატებულად წარმართვისათვის მნიშვნელოვანია</w:t>
      </w:r>
      <w:r w:rsidR="00C574FB" w:rsidRPr="003C43A0">
        <w:rPr>
          <w:sz w:val="24"/>
          <w:szCs w:val="24"/>
          <w:lang w:val="ka-GE"/>
        </w:rPr>
        <w:t xml:space="preserve"> </w:t>
      </w:r>
      <w:r w:rsidR="003B288C" w:rsidRPr="003C43A0">
        <w:rPr>
          <w:rFonts w:ascii="Sylfaen" w:hAnsi="Sylfaen"/>
          <w:sz w:val="24"/>
          <w:szCs w:val="24"/>
          <w:lang w:val="ka-GE"/>
        </w:rPr>
        <w:t xml:space="preserve">სამთავრობო </w:t>
      </w:r>
      <w:r w:rsidRPr="003C43A0">
        <w:rPr>
          <w:rFonts w:ascii="Sylfaen" w:hAnsi="Sylfaen"/>
          <w:sz w:val="24"/>
          <w:szCs w:val="24"/>
          <w:lang w:val="ka-GE"/>
        </w:rPr>
        <w:t>უწყებების</w:t>
      </w:r>
      <w:r w:rsidR="003C43A0" w:rsidRPr="003C43A0">
        <w:rPr>
          <w:rFonts w:ascii="Sylfaen" w:hAnsi="Sylfaen"/>
          <w:sz w:val="24"/>
          <w:szCs w:val="24"/>
          <w:lang w:val="ka-GE"/>
        </w:rPr>
        <w:t xml:space="preserve"> კოორდინირებული თანამშრომლობა</w:t>
      </w:r>
      <w:r w:rsidRPr="003C43A0">
        <w:rPr>
          <w:rFonts w:ascii="Sylfaen" w:hAnsi="Sylfaen"/>
          <w:sz w:val="24"/>
          <w:szCs w:val="24"/>
          <w:lang w:val="ka-GE"/>
        </w:rPr>
        <w:t xml:space="preserve">, </w:t>
      </w:r>
      <w:r w:rsidR="00C574FB" w:rsidRPr="003C43A0">
        <w:rPr>
          <w:rFonts w:ascii="Sylfaen" w:hAnsi="Sylfaen"/>
          <w:sz w:val="24"/>
          <w:szCs w:val="24"/>
          <w:lang w:val="ka-GE"/>
        </w:rPr>
        <w:t>სამოქალაქო</w:t>
      </w:r>
      <w:r w:rsidR="00C574FB" w:rsidRPr="003C43A0">
        <w:rPr>
          <w:sz w:val="24"/>
          <w:szCs w:val="24"/>
          <w:lang w:val="ka-GE"/>
        </w:rPr>
        <w:t xml:space="preserve"> </w:t>
      </w:r>
      <w:r w:rsidR="00C574FB" w:rsidRPr="003C43A0">
        <w:rPr>
          <w:rFonts w:ascii="Sylfaen" w:hAnsi="Sylfaen"/>
          <w:sz w:val="24"/>
          <w:szCs w:val="24"/>
          <w:lang w:val="ka-GE"/>
        </w:rPr>
        <w:t>საზოგადოების</w:t>
      </w:r>
      <w:r w:rsidR="003C43A0" w:rsidRPr="003C43A0">
        <w:rPr>
          <w:rFonts w:ascii="Sylfaen" w:hAnsi="Sylfaen"/>
          <w:sz w:val="24"/>
          <w:szCs w:val="24"/>
          <w:lang w:val="ka-GE"/>
        </w:rPr>
        <w:t>ა და</w:t>
      </w:r>
      <w:r w:rsidR="00C574FB" w:rsidRPr="003C43A0">
        <w:rPr>
          <w:sz w:val="24"/>
          <w:szCs w:val="24"/>
          <w:lang w:val="ka-GE"/>
        </w:rPr>
        <w:t xml:space="preserve"> </w:t>
      </w:r>
      <w:r w:rsidR="00C574FB" w:rsidRPr="003C43A0">
        <w:rPr>
          <w:rFonts w:ascii="Sylfaen" w:hAnsi="Sylfaen"/>
          <w:sz w:val="24"/>
          <w:szCs w:val="24"/>
          <w:lang w:val="ka-GE"/>
        </w:rPr>
        <w:t>მედიის</w:t>
      </w:r>
      <w:r w:rsidR="00C574FB" w:rsidRPr="003C43A0">
        <w:rPr>
          <w:sz w:val="24"/>
          <w:szCs w:val="24"/>
          <w:lang w:val="ka-GE"/>
        </w:rPr>
        <w:t xml:space="preserve"> </w:t>
      </w:r>
      <w:r w:rsidR="00C574FB" w:rsidRPr="003C43A0">
        <w:rPr>
          <w:rFonts w:ascii="Sylfaen" w:hAnsi="Sylfaen"/>
          <w:sz w:val="24"/>
          <w:szCs w:val="24"/>
          <w:lang w:val="ka-GE"/>
        </w:rPr>
        <w:t>ჩართულობის</w:t>
      </w:r>
      <w:r w:rsidR="00C574FB" w:rsidRPr="003C43A0">
        <w:rPr>
          <w:sz w:val="24"/>
          <w:szCs w:val="24"/>
          <w:lang w:val="ka-GE"/>
        </w:rPr>
        <w:t xml:space="preserve"> </w:t>
      </w:r>
      <w:r w:rsidR="00C574FB" w:rsidRPr="003C43A0">
        <w:rPr>
          <w:rFonts w:ascii="Sylfaen" w:hAnsi="Sylfaen"/>
          <w:sz w:val="24"/>
          <w:szCs w:val="24"/>
          <w:lang w:val="ka-GE"/>
        </w:rPr>
        <w:t>გაძლიერება</w:t>
      </w:r>
      <w:r w:rsidR="003C43A0" w:rsidRPr="003C43A0">
        <w:rPr>
          <w:rFonts w:ascii="Sylfaen" w:hAnsi="Sylfaen"/>
          <w:sz w:val="24"/>
          <w:szCs w:val="24"/>
          <w:lang w:val="ka-GE"/>
        </w:rPr>
        <w:t xml:space="preserve"> საზოგადოების</w:t>
      </w:r>
      <w:r w:rsidR="00C574FB" w:rsidRPr="003C43A0">
        <w:rPr>
          <w:sz w:val="24"/>
          <w:szCs w:val="24"/>
          <w:lang w:val="ka-GE"/>
        </w:rPr>
        <w:t xml:space="preserve"> </w:t>
      </w:r>
      <w:r w:rsidR="00C574FB" w:rsidRPr="003C43A0">
        <w:rPr>
          <w:rFonts w:ascii="Sylfaen" w:hAnsi="Sylfaen"/>
          <w:sz w:val="24"/>
          <w:szCs w:val="24"/>
          <w:lang w:val="ka-GE"/>
        </w:rPr>
        <w:t>ინფორმირებულობის</w:t>
      </w:r>
      <w:r w:rsidR="00C574FB" w:rsidRPr="003C43A0">
        <w:rPr>
          <w:sz w:val="24"/>
          <w:szCs w:val="24"/>
          <w:lang w:val="ka-GE"/>
        </w:rPr>
        <w:t xml:space="preserve"> </w:t>
      </w:r>
      <w:r w:rsidR="00C574FB" w:rsidRPr="003C43A0">
        <w:rPr>
          <w:rFonts w:ascii="Sylfaen" w:hAnsi="Sylfaen"/>
          <w:sz w:val="24"/>
          <w:szCs w:val="24"/>
          <w:lang w:val="ka-GE"/>
        </w:rPr>
        <w:t>ამაღლებ</w:t>
      </w:r>
      <w:r w:rsidR="003C43A0" w:rsidRPr="003C43A0">
        <w:rPr>
          <w:rFonts w:ascii="Sylfaen" w:hAnsi="Sylfaen"/>
          <w:sz w:val="24"/>
          <w:szCs w:val="24"/>
          <w:lang w:val="ka-GE"/>
        </w:rPr>
        <w:t>ის მიზნით</w:t>
      </w:r>
      <w:r w:rsidRPr="003C43A0">
        <w:rPr>
          <w:rFonts w:ascii="Sylfaen" w:hAnsi="Sylfaen"/>
          <w:sz w:val="24"/>
          <w:szCs w:val="24"/>
          <w:lang w:val="ka-GE"/>
        </w:rPr>
        <w:t>.</w:t>
      </w:r>
      <w:r w:rsidR="00C574FB" w:rsidRPr="003C43A0">
        <w:rPr>
          <w:sz w:val="24"/>
          <w:szCs w:val="24"/>
          <w:lang w:val="ka-GE"/>
        </w:rPr>
        <w:t xml:space="preserve"> </w:t>
      </w:r>
    </w:p>
    <w:p w:rsidR="0058415D" w:rsidRPr="003C43A0" w:rsidRDefault="0058415D" w:rsidP="0058415D">
      <w:pPr>
        <w:rPr>
          <w:rFonts w:ascii="Sylfaen" w:eastAsia="Calibri" w:hAnsi="Sylfaen" w:cs="Times New Roman"/>
          <w:b/>
          <w:color w:val="FF0000"/>
          <w:sz w:val="24"/>
          <w:szCs w:val="24"/>
          <w:lang w:val="ka-GE"/>
        </w:rPr>
      </w:pPr>
      <w:r w:rsidRPr="003C43A0">
        <w:rPr>
          <w:rFonts w:ascii="Sylfaen" w:eastAsia="Calibri" w:hAnsi="Sylfaen" w:cs="Times New Roman"/>
          <w:b/>
          <w:sz w:val="24"/>
          <w:szCs w:val="24"/>
          <w:lang w:val="ka-GE"/>
        </w:rPr>
        <w:t xml:space="preserve">გავთავისუფლდეთ თამბაქოს კვამლისაგან </w:t>
      </w:r>
      <w:r w:rsidRPr="003C43A0">
        <w:rPr>
          <w:rFonts w:ascii="Sylfaen" w:eastAsia="Calibri" w:hAnsi="Sylfaen" w:cs="Times New Roman"/>
          <w:b/>
          <w:color w:val="FF0000"/>
          <w:sz w:val="24"/>
          <w:szCs w:val="24"/>
          <w:lang w:val="ka-GE"/>
        </w:rPr>
        <w:t>1 მაისიდან!</w:t>
      </w:r>
    </w:p>
    <w:p w:rsidR="003C43A0" w:rsidRPr="003C43A0" w:rsidRDefault="003C43A0" w:rsidP="003C43A0">
      <w:pPr>
        <w:jc w:val="both"/>
        <w:rPr>
          <w:rFonts w:ascii="Sylfaen" w:hAnsi="Sylfaen"/>
          <w:b/>
          <w:color w:val="FF0000"/>
          <w:sz w:val="24"/>
          <w:szCs w:val="24"/>
          <w:lang w:val="ka-GE"/>
        </w:rPr>
      </w:pPr>
      <w:r w:rsidRPr="003C43A0">
        <w:rPr>
          <w:rFonts w:ascii="Sylfaen" w:hAnsi="Sylfaen"/>
          <w:b/>
          <w:sz w:val="24"/>
          <w:szCs w:val="24"/>
          <w:lang w:val="ka-GE"/>
        </w:rPr>
        <w:t>აიღე</w:t>
      </w:r>
      <w:r w:rsidRPr="003C43A0">
        <w:rPr>
          <w:b/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b/>
          <w:sz w:val="24"/>
          <w:szCs w:val="24"/>
          <w:lang w:val="ka-GE"/>
        </w:rPr>
        <w:t>შენი</w:t>
      </w:r>
      <w:r w:rsidRPr="003C43A0">
        <w:rPr>
          <w:b/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b/>
          <w:sz w:val="24"/>
          <w:szCs w:val="24"/>
          <w:lang w:val="ka-GE"/>
        </w:rPr>
        <w:t>წილი</w:t>
      </w:r>
      <w:r w:rsidRPr="003C43A0">
        <w:rPr>
          <w:b/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b/>
          <w:sz w:val="24"/>
          <w:szCs w:val="24"/>
          <w:lang w:val="ka-GE"/>
        </w:rPr>
        <w:t>პასუხისმგებლობა</w:t>
      </w:r>
      <w:r w:rsidRPr="003C43A0">
        <w:rPr>
          <w:b/>
          <w:sz w:val="24"/>
          <w:szCs w:val="24"/>
          <w:lang w:val="ka-GE"/>
        </w:rPr>
        <w:t xml:space="preserve">! </w:t>
      </w:r>
      <w:r w:rsidRPr="003C43A0">
        <w:rPr>
          <w:rFonts w:ascii="Sylfaen" w:hAnsi="Sylfaen"/>
          <w:b/>
          <w:color w:val="FF0000"/>
          <w:sz w:val="24"/>
          <w:szCs w:val="24"/>
          <w:lang w:val="ka-GE"/>
        </w:rPr>
        <w:t>იმოქმედე</w:t>
      </w:r>
      <w:r w:rsidRPr="003C43A0">
        <w:rPr>
          <w:b/>
          <w:color w:val="FF0000"/>
          <w:sz w:val="24"/>
          <w:szCs w:val="24"/>
          <w:lang w:val="ka-GE"/>
        </w:rPr>
        <w:t xml:space="preserve">, </w:t>
      </w:r>
      <w:r w:rsidRPr="003C43A0">
        <w:rPr>
          <w:rFonts w:ascii="Sylfaen" w:hAnsi="Sylfaen"/>
          <w:b/>
          <w:color w:val="FF0000"/>
          <w:sz w:val="24"/>
          <w:szCs w:val="24"/>
          <w:lang w:val="ka-GE"/>
        </w:rPr>
        <w:t>კანონის</w:t>
      </w:r>
      <w:r w:rsidRPr="003C43A0">
        <w:rPr>
          <w:b/>
          <w:color w:val="FF0000"/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b/>
          <w:color w:val="FF0000"/>
          <w:sz w:val="24"/>
          <w:szCs w:val="24"/>
          <w:lang w:val="ka-GE"/>
        </w:rPr>
        <w:t>დაცვა</w:t>
      </w:r>
      <w:r w:rsidRPr="003C43A0">
        <w:rPr>
          <w:b/>
          <w:color w:val="FF0000"/>
          <w:sz w:val="24"/>
          <w:szCs w:val="24"/>
          <w:lang w:val="ka-GE"/>
        </w:rPr>
        <w:t xml:space="preserve"> </w:t>
      </w:r>
      <w:r w:rsidRPr="003C43A0">
        <w:rPr>
          <w:rFonts w:ascii="Sylfaen" w:hAnsi="Sylfaen"/>
          <w:b/>
          <w:color w:val="FF0000"/>
          <w:sz w:val="24"/>
          <w:szCs w:val="24"/>
          <w:lang w:val="ka-GE"/>
        </w:rPr>
        <w:t>მარტივია</w:t>
      </w:r>
      <w:r w:rsidRPr="003C43A0">
        <w:rPr>
          <w:b/>
          <w:color w:val="FF0000"/>
          <w:sz w:val="24"/>
          <w:szCs w:val="24"/>
          <w:lang w:val="ka-GE"/>
        </w:rPr>
        <w:t>!</w:t>
      </w:r>
    </w:p>
    <w:p w:rsidR="00961D5B" w:rsidRDefault="00961D5B" w:rsidP="00961D5B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89356D">
        <w:rPr>
          <w:rFonts w:ascii="Sylfaen" w:eastAsia="Times New Roman" w:hAnsi="Sylfaen" w:cs="Sylfaen"/>
          <w:bCs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232A5" wp14:editId="076DC940">
                <wp:simplePos x="0" y="0"/>
                <wp:positionH relativeFrom="column">
                  <wp:posOffset>1883934</wp:posOffset>
                </wp:positionH>
                <wp:positionV relativeFrom="paragraph">
                  <wp:posOffset>133516</wp:posOffset>
                </wp:positionV>
                <wp:extent cx="23336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2268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35pt,10.5pt" to="332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"/>
            </w:pict>
          </mc:Fallback>
        </mc:AlternateContent>
      </w:r>
    </w:p>
    <w:p w:rsidR="00961D5B" w:rsidRPr="002C446A" w:rsidRDefault="00961D5B" w:rsidP="00961D5B">
      <w:pPr>
        <w:spacing w:after="0"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მისამართი: </w:t>
      </w:r>
      <w:r>
        <w:rPr>
          <w:rFonts w:ascii="Sylfaen" w:hAnsi="Sylfaen"/>
          <w:sz w:val="20"/>
          <w:szCs w:val="20"/>
          <w:lang w:val="ka-GE"/>
        </w:rPr>
        <w:t>თბილისი, რ</w:t>
      </w:r>
      <w:r w:rsidR="00C574FB">
        <w:rPr>
          <w:rFonts w:ascii="Sylfaen" w:hAnsi="Sylfaen"/>
          <w:sz w:val="20"/>
          <w:szCs w:val="20"/>
          <w:lang w:val="ka-GE"/>
        </w:rPr>
        <w:t>უ</w:t>
      </w:r>
      <w:r>
        <w:rPr>
          <w:rFonts w:ascii="Sylfaen" w:hAnsi="Sylfaen"/>
          <w:sz w:val="20"/>
          <w:szCs w:val="20"/>
          <w:lang w:val="ka-GE"/>
        </w:rPr>
        <w:t xml:space="preserve">სთაველის გამზ. N8 </w:t>
      </w:r>
      <w:r w:rsidR="00776AD6">
        <w:rPr>
          <w:rFonts w:ascii="Sylfaen" w:hAnsi="Sylfaen"/>
          <w:sz w:val="20"/>
          <w:szCs w:val="20"/>
          <w:lang w:val="ka-GE"/>
        </w:rPr>
        <w:t>(</w:t>
      </w:r>
      <w:r w:rsidR="003C43A0">
        <w:rPr>
          <w:rFonts w:ascii="Sylfaen" w:hAnsi="Sylfaen"/>
          <w:sz w:val="20"/>
          <w:szCs w:val="20"/>
          <w:lang w:val="ka-GE"/>
        </w:rPr>
        <w:t>პირველი რესპუბლიკის</w:t>
      </w:r>
      <w:r w:rsidR="00E23809" w:rsidRPr="00E23809">
        <w:rPr>
          <w:rFonts w:ascii="Sylfaen" w:hAnsi="Sylfaen"/>
          <w:sz w:val="20"/>
          <w:szCs w:val="20"/>
          <w:lang w:val="ka-GE"/>
        </w:rPr>
        <w:t xml:space="preserve"> სახელობის დარბაზი</w:t>
      </w:r>
      <w:r w:rsidR="00E23809">
        <w:rPr>
          <w:rFonts w:ascii="Sylfaen" w:hAnsi="Sylfaen"/>
          <w:sz w:val="20"/>
          <w:szCs w:val="20"/>
          <w:lang w:val="ka-GE"/>
        </w:rPr>
        <w:t>)</w:t>
      </w:r>
    </w:p>
    <w:p w:rsidR="00961D5B" w:rsidRDefault="00961D5B" w:rsidP="00961D5B">
      <w:pPr>
        <w:spacing w:after="0" w:line="240" w:lineRule="auto"/>
        <w:rPr>
          <w:rFonts w:ascii="Sylfaen" w:hAnsi="Sylfaen" w:cs="Sylfaen"/>
          <w:sz w:val="20"/>
          <w:szCs w:val="20"/>
          <w:lang w:val="ka-GE"/>
        </w:rPr>
      </w:pPr>
    </w:p>
    <w:p w:rsidR="00961D5B" w:rsidRDefault="00961D5B" w:rsidP="00961D5B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 w:cs="Sylfaen"/>
          <w:b/>
          <w:sz w:val="20"/>
          <w:szCs w:val="20"/>
          <w:lang w:val="ka-GE"/>
        </w:rPr>
        <w:t xml:space="preserve">საკონტაქტო პირები: </w:t>
      </w:r>
    </w:p>
    <w:p w:rsidR="00961D5B" w:rsidRPr="0089356D" w:rsidRDefault="00961D5B" w:rsidP="00961D5B">
      <w:pPr>
        <w:spacing w:after="0" w:line="240" w:lineRule="auto"/>
        <w:jc w:val="both"/>
        <w:rPr>
          <w:rFonts w:ascii="Sylfaen" w:eastAsia="Times New Roman" w:hAnsi="Sylfaen" w:cs="Arial"/>
          <w:sz w:val="20"/>
          <w:szCs w:val="20"/>
          <w:lang w:val="ka-GE" w:eastAsia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საქართველოს პარლამენტის პრესცენტრი: </w:t>
      </w:r>
      <w:r w:rsidRPr="0089356D">
        <w:rPr>
          <w:rFonts w:ascii="Sylfaen" w:hAnsi="Sylfaen" w:cs="Sylfaen"/>
          <w:sz w:val="20"/>
          <w:szCs w:val="20"/>
          <w:lang w:val="ka-GE"/>
        </w:rPr>
        <w:t>მადონა</w:t>
      </w:r>
      <w:r w:rsidRPr="0089356D">
        <w:rPr>
          <w:rFonts w:ascii="Sylfaen" w:hAnsi="Sylfaen"/>
          <w:sz w:val="20"/>
          <w:szCs w:val="20"/>
          <w:lang w:val="ka-GE"/>
        </w:rPr>
        <w:t xml:space="preserve"> </w:t>
      </w:r>
      <w:r w:rsidRPr="0089356D">
        <w:rPr>
          <w:rFonts w:ascii="Sylfaen" w:hAnsi="Sylfaen" w:cs="Sylfaen"/>
          <w:sz w:val="20"/>
          <w:szCs w:val="20"/>
          <w:lang w:val="ka-GE"/>
        </w:rPr>
        <w:t>ნოზაძე,</w:t>
      </w:r>
      <w:r w:rsidRPr="0089356D">
        <w:rPr>
          <w:rFonts w:ascii="Sylfaen" w:hAnsi="Sylfaen"/>
          <w:sz w:val="20"/>
          <w:szCs w:val="20"/>
          <w:lang w:val="ka-GE"/>
        </w:rPr>
        <w:t xml:space="preserve"> 599-557978, </w:t>
      </w:r>
      <w:hyperlink r:id="rId5" w:history="1">
        <w:r w:rsidRPr="0089356D">
          <w:rPr>
            <w:rFonts w:ascii="Sylfaen" w:eastAsia="Times New Roman" w:hAnsi="Sylfaen" w:cs="Arial"/>
            <w:color w:val="0000FF" w:themeColor="hyperlink"/>
            <w:sz w:val="20"/>
            <w:szCs w:val="20"/>
            <w:u w:val="single"/>
            <w:lang w:val="ka-GE" w:eastAsia="ka-GE"/>
          </w:rPr>
          <w:t>www.parliament.ge</w:t>
        </w:r>
      </w:hyperlink>
    </w:p>
    <w:p w:rsidR="00961D5B" w:rsidRPr="00961D5B" w:rsidRDefault="00961D5B" w:rsidP="00961D5B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 xml:space="preserve">ჯანმრთელობის დაცვისა და სოციალურ საკითხთა კომიტეტი: ელენე ჟორჟოლაძე </w:t>
      </w:r>
      <w:r w:rsidRPr="00961D5B">
        <w:rPr>
          <w:rFonts w:ascii="Sylfaen" w:hAnsi="Sylfaen" w:cs="Sylfaen"/>
          <w:sz w:val="20"/>
          <w:szCs w:val="20"/>
          <w:lang w:val="ka-GE"/>
        </w:rPr>
        <w:t xml:space="preserve">599 957740 </w:t>
      </w:r>
      <w:hyperlink r:id="rId6" w:history="1">
        <w:r w:rsidR="00455FD8" w:rsidRPr="00EE46B9">
          <w:rPr>
            <w:rStyle w:val="Hyperlink"/>
            <w:rFonts w:ascii="Sylfaen" w:hAnsi="Sylfaen" w:cs="Sylfaen"/>
            <w:sz w:val="20"/>
            <w:szCs w:val="20"/>
            <w:lang w:val="ka-GE"/>
          </w:rPr>
          <w:t>elene</w:t>
        </w:r>
        <w:r w:rsidR="00455FD8" w:rsidRPr="001574E5">
          <w:rPr>
            <w:rStyle w:val="Hyperlink"/>
            <w:rFonts w:ascii="Sylfaen" w:hAnsi="Sylfaen" w:cs="Sylfaen"/>
            <w:sz w:val="20"/>
            <w:szCs w:val="20"/>
            <w:lang w:val="ka-GE"/>
          </w:rPr>
          <w:t>@parliament.ge</w:t>
        </w:r>
      </w:hyperlink>
    </w:p>
    <w:sectPr w:rsidR="00961D5B" w:rsidRPr="00961D5B" w:rsidSect="003C43A0">
      <w:pgSz w:w="11907" w:h="16839" w:code="9"/>
      <w:pgMar w:top="450" w:right="850" w:bottom="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76"/>
    <w:rsid w:val="00074776"/>
    <w:rsid w:val="000F504E"/>
    <w:rsid w:val="000F7736"/>
    <w:rsid w:val="001574E5"/>
    <w:rsid w:val="0018728D"/>
    <w:rsid w:val="001B78A8"/>
    <w:rsid w:val="00221AE9"/>
    <w:rsid w:val="00231DF2"/>
    <w:rsid w:val="002C446A"/>
    <w:rsid w:val="0033137B"/>
    <w:rsid w:val="0036686B"/>
    <w:rsid w:val="00386E2A"/>
    <w:rsid w:val="003B288C"/>
    <w:rsid w:val="003C43A0"/>
    <w:rsid w:val="00416CCE"/>
    <w:rsid w:val="00455FD8"/>
    <w:rsid w:val="0047707A"/>
    <w:rsid w:val="004C52C0"/>
    <w:rsid w:val="00543D31"/>
    <w:rsid w:val="0058415D"/>
    <w:rsid w:val="005B43C1"/>
    <w:rsid w:val="00695090"/>
    <w:rsid w:val="006D65AA"/>
    <w:rsid w:val="00753B34"/>
    <w:rsid w:val="00776AD6"/>
    <w:rsid w:val="00813DE1"/>
    <w:rsid w:val="00825B24"/>
    <w:rsid w:val="00961D5B"/>
    <w:rsid w:val="00A74AEC"/>
    <w:rsid w:val="00B47061"/>
    <w:rsid w:val="00C16934"/>
    <w:rsid w:val="00C36204"/>
    <w:rsid w:val="00C574FB"/>
    <w:rsid w:val="00CE5AC7"/>
    <w:rsid w:val="00D3408E"/>
    <w:rsid w:val="00D7141E"/>
    <w:rsid w:val="00E23809"/>
    <w:rsid w:val="00EA1E99"/>
    <w:rsid w:val="00F62D36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8B0462-2BA3-41DD-8D2D-789DB268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D5B"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D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D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KASHeadline">
    <w:name w:val="KAS_Headline"/>
    <w:basedOn w:val="Normal"/>
    <w:rsid w:val="00961D5B"/>
    <w:pPr>
      <w:tabs>
        <w:tab w:val="left" w:pos="2041"/>
      </w:tabs>
      <w:spacing w:after="240" w:line="400" w:lineRule="exact"/>
      <w:jc w:val="both"/>
    </w:pPr>
    <w:rPr>
      <w:rFonts w:ascii="Verdana" w:eastAsia="Times New Roman" w:hAnsi="Verdana" w:cs="Times New Roman"/>
      <w:caps/>
      <w:color w:val="004381"/>
      <w:spacing w:val="50"/>
      <w:sz w:val="36"/>
      <w:szCs w:val="36"/>
      <w:lang w:val="en-US" w:eastAsia="de-DE"/>
    </w:rPr>
  </w:style>
  <w:style w:type="character" w:styleId="SubtleEmphasis">
    <w:name w:val="Subtle Emphasis"/>
    <w:basedOn w:val="DefaultParagraphFont"/>
    <w:uiPriority w:val="19"/>
    <w:qFormat/>
    <w:rsid w:val="00961D5B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961D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5B"/>
    <w:rPr>
      <w:rFonts w:ascii="Tahoma" w:hAnsi="Tahoma" w:cs="Tahoma"/>
      <w:sz w:val="16"/>
      <w:szCs w:val="16"/>
      <w:lang w:val="ru-RU"/>
    </w:rPr>
  </w:style>
  <w:style w:type="character" w:styleId="Strong">
    <w:name w:val="Strong"/>
    <w:basedOn w:val="DefaultParagraphFont"/>
    <w:uiPriority w:val="22"/>
    <w:qFormat/>
    <w:rsid w:val="00961D5B"/>
    <w:rPr>
      <w:b/>
      <w:bCs/>
    </w:rPr>
  </w:style>
  <w:style w:type="character" w:customStyle="1" w:styleId="apple-converted-space">
    <w:name w:val="apple-converted-space"/>
    <w:basedOn w:val="DefaultParagraphFont"/>
    <w:rsid w:val="00D71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ne@parliament.ge" TargetMode="External"/><Relationship Id="rId5" Type="http://schemas.openxmlformats.org/officeDocument/2006/relationships/hyperlink" Target="http://www.parliament.g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Zhorzholadze</dc:creator>
  <cp:keywords/>
  <dc:description/>
  <cp:lastModifiedBy>Elene Zhorzholadze</cp:lastModifiedBy>
  <cp:revision>15</cp:revision>
  <cp:lastPrinted>2017-07-19T08:05:00Z</cp:lastPrinted>
  <dcterms:created xsi:type="dcterms:W3CDTF">2017-07-14T12:06:00Z</dcterms:created>
  <dcterms:modified xsi:type="dcterms:W3CDTF">2018-05-31T05:57:00Z</dcterms:modified>
</cp:coreProperties>
</file>