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B8093" w14:textId="77777777" w:rsidR="004826DD" w:rsidRPr="009D6347" w:rsidRDefault="004826DD" w:rsidP="00FE3F30">
      <w:pPr>
        <w:pStyle w:val="Title"/>
        <w:jc w:val="center"/>
        <w:rPr>
          <w:rFonts w:ascii="Sylfaen" w:hAnsi="Sylfaen"/>
          <w:b/>
          <w:sz w:val="32"/>
          <w:szCs w:val="32"/>
          <w:lang w:val="ka-GE"/>
        </w:rPr>
      </w:pPr>
    </w:p>
    <w:p w14:paraId="65E1FE46" w14:textId="77777777" w:rsidR="00E91AD7" w:rsidRDefault="00E91AD7" w:rsidP="00FE3F30">
      <w:pPr>
        <w:pStyle w:val="Title"/>
        <w:jc w:val="center"/>
        <w:rPr>
          <w:b/>
          <w:sz w:val="26"/>
          <w:szCs w:val="26"/>
          <w:lang w:val="en-US"/>
        </w:rPr>
      </w:pPr>
    </w:p>
    <w:p w14:paraId="533103B1" w14:textId="23A6294B" w:rsidR="0021056F" w:rsidRDefault="0021056F" w:rsidP="00FE3F30">
      <w:pPr>
        <w:pStyle w:val="Title"/>
        <w:jc w:val="center"/>
        <w:rPr>
          <w:b/>
          <w:sz w:val="32"/>
          <w:szCs w:val="32"/>
          <w:lang w:val="en-US"/>
        </w:rPr>
      </w:pPr>
      <w:r>
        <w:rPr>
          <w:b/>
          <w:sz w:val="32"/>
          <w:szCs w:val="32"/>
          <w:lang w:val="en-US"/>
        </w:rPr>
        <w:t xml:space="preserve">From </w:t>
      </w:r>
      <w:r w:rsidR="00CC08C4">
        <w:rPr>
          <w:b/>
          <w:sz w:val="32"/>
          <w:szCs w:val="32"/>
          <w:lang w:val="en-US"/>
        </w:rPr>
        <w:t>Evidence</w:t>
      </w:r>
      <w:r>
        <w:rPr>
          <w:b/>
          <w:sz w:val="32"/>
          <w:szCs w:val="32"/>
          <w:lang w:val="en-US"/>
        </w:rPr>
        <w:t xml:space="preserve"> to Policy and Action:</w:t>
      </w:r>
    </w:p>
    <w:p w14:paraId="514114F7" w14:textId="388AA973" w:rsidR="00F27994" w:rsidRPr="0021056F" w:rsidRDefault="00106FD2" w:rsidP="00FE3F30">
      <w:pPr>
        <w:pStyle w:val="Title"/>
        <w:jc w:val="center"/>
        <w:rPr>
          <w:b/>
          <w:sz w:val="32"/>
          <w:szCs w:val="32"/>
          <w:lang w:val="en-US"/>
        </w:rPr>
      </w:pPr>
      <w:r w:rsidRPr="0021056F">
        <w:rPr>
          <w:b/>
          <w:sz w:val="32"/>
          <w:szCs w:val="32"/>
          <w:lang w:val="en-US"/>
        </w:rPr>
        <w:t>Harmful Practices of Early/Child Marriage and FGM/C</w:t>
      </w:r>
      <w:r w:rsidR="0021056F">
        <w:rPr>
          <w:b/>
          <w:sz w:val="32"/>
          <w:szCs w:val="32"/>
          <w:lang w:val="en-US"/>
        </w:rPr>
        <w:t xml:space="preserve"> </w:t>
      </w:r>
    </w:p>
    <w:p w14:paraId="31264895" w14:textId="3A93627D" w:rsidR="00106FD2" w:rsidRPr="00C311A2" w:rsidRDefault="00106FD2" w:rsidP="007D7AFC">
      <w:pPr>
        <w:pStyle w:val="Heading2"/>
        <w:jc w:val="center"/>
        <w:rPr>
          <w:bCs w:val="0"/>
          <w:color w:val="17365D" w:themeColor="text2" w:themeShade="BF"/>
          <w:spacing w:val="5"/>
          <w:kern w:val="28"/>
          <w:lang w:val="en-US"/>
        </w:rPr>
      </w:pPr>
      <w:r w:rsidRPr="00C311A2">
        <w:rPr>
          <w:bCs w:val="0"/>
          <w:color w:val="17365D" w:themeColor="text2" w:themeShade="BF"/>
          <w:spacing w:val="5"/>
          <w:kern w:val="28"/>
          <w:lang w:val="en-US"/>
        </w:rPr>
        <w:t>Findings</w:t>
      </w:r>
      <w:r w:rsidR="0021056F">
        <w:rPr>
          <w:bCs w:val="0"/>
          <w:color w:val="17365D" w:themeColor="text2" w:themeShade="BF"/>
          <w:spacing w:val="5"/>
          <w:kern w:val="28"/>
          <w:lang w:val="en-US"/>
        </w:rPr>
        <w:t xml:space="preserve"> and Recommendations of the Qualitative Research in Georgia</w:t>
      </w:r>
    </w:p>
    <w:p w14:paraId="6B1CADFE" w14:textId="36B1ED65" w:rsidR="007D7AFC" w:rsidRPr="00C311A2" w:rsidRDefault="00106FD2" w:rsidP="007D7AFC">
      <w:pPr>
        <w:pStyle w:val="Heading2"/>
        <w:jc w:val="center"/>
        <w:rPr>
          <w:b w:val="0"/>
          <w:bCs w:val="0"/>
          <w:color w:val="17365D" w:themeColor="text2" w:themeShade="BF"/>
          <w:spacing w:val="5"/>
          <w:kern w:val="28"/>
          <w:lang w:val="en-US"/>
        </w:rPr>
      </w:pPr>
      <w:r w:rsidRPr="00C311A2">
        <w:rPr>
          <w:b w:val="0"/>
          <w:bCs w:val="0"/>
          <w:color w:val="17365D" w:themeColor="text2" w:themeShade="BF"/>
          <w:spacing w:val="5"/>
          <w:kern w:val="28"/>
          <w:lang w:val="en-US"/>
        </w:rPr>
        <w:t>J</w:t>
      </w:r>
      <w:r w:rsidR="007D7AFC" w:rsidRPr="00C311A2">
        <w:rPr>
          <w:b w:val="0"/>
          <w:bCs w:val="0"/>
          <w:color w:val="17365D" w:themeColor="text2" w:themeShade="BF"/>
          <w:spacing w:val="5"/>
          <w:kern w:val="28"/>
          <w:lang w:val="en-US"/>
        </w:rPr>
        <w:t xml:space="preserve">ointly organized by UNFPA </w:t>
      </w:r>
      <w:r w:rsidR="00ED2DF8">
        <w:rPr>
          <w:b w:val="0"/>
          <w:bCs w:val="0"/>
          <w:color w:val="17365D" w:themeColor="text2" w:themeShade="BF"/>
          <w:spacing w:val="5"/>
          <w:kern w:val="28"/>
          <w:lang w:val="en-US"/>
        </w:rPr>
        <w:t xml:space="preserve">within the frames of the UN Joint Programme for Gender Equality </w:t>
      </w:r>
      <w:r w:rsidR="007D7AFC" w:rsidRPr="00C311A2">
        <w:rPr>
          <w:b w:val="0"/>
          <w:bCs w:val="0"/>
          <w:color w:val="17365D" w:themeColor="text2" w:themeShade="BF"/>
          <w:spacing w:val="5"/>
          <w:kern w:val="28"/>
          <w:lang w:val="en-US"/>
        </w:rPr>
        <w:t>and UNICEF</w:t>
      </w:r>
    </w:p>
    <w:p w14:paraId="52B603F9" w14:textId="40BF2CB4" w:rsidR="00106FD2" w:rsidRPr="00C311A2" w:rsidRDefault="0021056F" w:rsidP="00106FD2">
      <w:pPr>
        <w:jc w:val="center"/>
        <w:rPr>
          <w:rFonts w:asciiTheme="majorHAnsi" w:eastAsiaTheme="majorEastAsia" w:hAnsiTheme="majorHAnsi" w:cstheme="majorBidi"/>
          <w:color w:val="17365D" w:themeColor="text2" w:themeShade="BF"/>
          <w:spacing w:val="5"/>
          <w:kern w:val="28"/>
          <w:sz w:val="26"/>
          <w:szCs w:val="26"/>
          <w:lang w:val="en-US"/>
        </w:rPr>
      </w:pPr>
      <w:proofErr w:type="gramStart"/>
      <w:r>
        <w:rPr>
          <w:rFonts w:asciiTheme="majorHAnsi" w:eastAsiaTheme="majorEastAsia" w:hAnsiTheme="majorHAnsi" w:cstheme="majorBidi"/>
          <w:color w:val="17365D" w:themeColor="text2" w:themeShade="BF"/>
          <w:spacing w:val="5"/>
          <w:kern w:val="28"/>
          <w:sz w:val="26"/>
          <w:szCs w:val="26"/>
          <w:lang w:val="en-US"/>
        </w:rPr>
        <w:t>i</w:t>
      </w:r>
      <w:r w:rsidR="00106FD2" w:rsidRPr="00C311A2">
        <w:rPr>
          <w:rFonts w:asciiTheme="majorHAnsi" w:eastAsiaTheme="majorEastAsia" w:hAnsiTheme="majorHAnsi" w:cstheme="majorBidi"/>
          <w:color w:val="17365D" w:themeColor="text2" w:themeShade="BF"/>
          <w:spacing w:val="5"/>
          <w:kern w:val="28"/>
          <w:sz w:val="26"/>
          <w:szCs w:val="26"/>
          <w:lang w:val="en-US"/>
        </w:rPr>
        <w:t>n</w:t>
      </w:r>
      <w:proofErr w:type="gramEnd"/>
      <w:r w:rsidR="00106FD2" w:rsidRPr="00C311A2">
        <w:rPr>
          <w:rFonts w:asciiTheme="majorHAnsi" w:eastAsiaTheme="majorEastAsia" w:hAnsiTheme="majorHAnsi" w:cstheme="majorBidi"/>
          <w:color w:val="17365D" w:themeColor="text2" w:themeShade="BF"/>
          <w:spacing w:val="5"/>
          <w:kern w:val="28"/>
          <w:sz w:val="26"/>
          <w:szCs w:val="26"/>
          <w:lang w:val="en-US"/>
        </w:rPr>
        <w:t xml:space="preserve"> cooperation with</w:t>
      </w:r>
    </w:p>
    <w:p w14:paraId="0FC34EE3" w14:textId="16D35843" w:rsidR="00106FD2" w:rsidRPr="00C311A2" w:rsidRDefault="0021056F" w:rsidP="00106FD2">
      <w:pPr>
        <w:pStyle w:val="Heading1"/>
        <w:spacing w:before="120"/>
        <w:jc w:val="center"/>
        <w:rPr>
          <w:b w:val="0"/>
          <w:bCs w:val="0"/>
          <w:color w:val="17365D" w:themeColor="text2" w:themeShade="BF"/>
          <w:spacing w:val="5"/>
          <w:kern w:val="28"/>
          <w:sz w:val="26"/>
          <w:szCs w:val="26"/>
          <w:lang w:val="en-US"/>
        </w:rPr>
      </w:pPr>
      <w:r>
        <w:rPr>
          <w:b w:val="0"/>
          <w:bCs w:val="0"/>
          <w:color w:val="17365D" w:themeColor="text2" w:themeShade="BF"/>
          <w:spacing w:val="5"/>
          <w:kern w:val="28"/>
          <w:sz w:val="26"/>
          <w:szCs w:val="26"/>
          <w:lang w:val="en-US"/>
        </w:rPr>
        <w:t xml:space="preserve">The </w:t>
      </w:r>
      <w:r w:rsidR="00106FD2" w:rsidRPr="00C311A2">
        <w:rPr>
          <w:b w:val="0"/>
          <w:bCs w:val="0"/>
          <w:color w:val="17365D" w:themeColor="text2" w:themeShade="BF"/>
          <w:spacing w:val="5"/>
          <w:kern w:val="28"/>
          <w:sz w:val="26"/>
          <w:szCs w:val="26"/>
          <w:lang w:val="en-US"/>
        </w:rPr>
        <w:t>Inter-Agency Commission on Gender Equality, Violence against Women and Domestic Violence</w:t>
      </w:r>
    </w:p>
    <w:p w14:paraId="5D8C0612" w14:textId="77777777" w:rsidR="00C311A2" w:rsidRPr="00C311A2" w:rsidRDefault="00C311A2" w:rsidP="00733F85">
      <w:pPr>
        <w:spacing w:after="120"/>
        <w:jc w:val="center"/>
        <w:rPr>
          <w:rFonts w:asciiTheme="majorHAnsi" w:hAnsiTheme="majorHAnsi"/>
          <w:i/>
          <w:color w:val="002060"/>
          <w:sz w:val="26"/>
          <w:szCs w:val="26"/>
          <w:lang w:val="en-US"/>
        </w:rPr>
      </w:pPr>
    </w:p>
    <w:p w14:paraId="78EDC42C" w14:textId="0B1FC9C3" w:rsidR="007D7AFC" w:rsidRPr="00C311A2" w:rsidRDefault="00C311A2" w:rsidP="00733F85">
      <w:pPr>
        <w:spacing w:after="120"/>
        <w:jc w:val="center"/>
        <w:rPr>
          <w:rFonts w:asciiTheme="majorHAnsi" w:hAnsiTheme="majorHAnsi"/>
          <w:i/>
          <w:color w:val="002060"/>
          <w:sz w:val="26"/>
          <w:szCs w:val="26"/>
          <w:lang w:val="en-US"/>
        </w:rPr>
      </w:pPr>
      <w:r w:rsidRPr="00C311A2">
        <w:rPr>
          <w:rFonts w:asciiTheme="majorHAnsi" w:hAnsiTheme="majorHAnsi"/>
          <w:i/>
          <w:color w:val="002060"/>
          <w:sz w:val="26"/>
          <w:szCs w:val="26"/>
          <w:lang w:val="en-US"/>
        </w:rPr>
        <w:t>A</w:t>
      </w:r>
      <w:r w:rsidR="00106FD2" w:rsidRPr="00C311A2">
        <w:rPr>
          <w:rFonts w:asciiTheme="majorHAnsi" w:hAnsiTheme="majorHAnsi"/>
          <w:i/>
          <w:color w:val="002060"/>
          <w:sz w:val="26"/>
          <w:szCs w:val="26"/>
          <w:lang w:val="en-US"/>
        </w:rPr>
        <w:t>pril 19, 2018</w:t>
      </w:r>
    </w:p>
    <w:p w14:paraId="11AE1374" w14:textId="7B9A8DDD" w:rsidR="00733F85" w:rsidRPr="00C311A2" w:rsidRDefault="00106FD2" w:rsidP="00733F85">
      <w:pPr>
        <w:spacing w:after="120"/>
        <w:jc w:val="center"/>
        <w:rPr>
          <w:rFonts w:asciiTheme="majorHAnsi" w:hAnsiTheme="majorHAnsi"/>
          <w:i/>
          <w:color w:val="002060"/>
          <w:sz w:val="26"/>
          <w:szCs w:val="26"/>
          <w:lang w:val="en-US"/>
        </w:rPr>
      </w:pPr>
      <w:r w:rsidRPr="00C311A2">
        <w:rPr>
          <w:rFonts w:asciiTheme="majorHAnsi" w:hAnsiTheme="majorHAnsi"/>
          <w:i/>
          <w:color w:val="002060"/>
          <w:sz w:val="26"/>
          <w:szCs w:val="26"/>
          <w:lang w:val="en-US"/>
        </w:rPr>
        <w:t>Rooms Hotel</w:t>
      </w:r>
    </w:p>
    <w:p w14:paraId="563377DD" w14:textId="16D4E921" w:rsidR="00FB63AA" w:rsidRPr="00C311A2" w:rsidRDefault="005538B0" w:rsidP="00F27994">
      <w:pPr>
        <w:pStyle w:val="Heading1"/>
        <w:rPr>
          <w:sz w:val="22"/>
          <w:szCs w:val="22"/>
          <w:lang w:val="en-US"/>
        </w:rPr>
      </w:pPr>
      <w:r w:rsidRPr="00C311A2">
        <w:rPr>
          <w:sz w:val="22"/>
          <w:szCs w:val="22"/>
          <w:lang w:val="en-US"/>
        </w:rPr>
        <w:t>CONCEPT NOTE</w:t>
      </w:r>
    </w:p>
    <w:p w14:paraId="651B2F29" w14:textId="3262840A" w:rsidR="00414E03" w:rsidRPr="00C311A2" w:rsidRDefault="003A46E5" w:rsidP="005E3125">
      <w:pPr>
        <w:pStyle w:val="Heading2"/>
        <w:rPr>
          <w:rFonts w:ascii="Sylfaen" w:hAnsi="Sylfaen"/>
          <w:sz w:val="22"/>
          <w:szCs w:val="22"/>
          <w:lang w:val="en-US"/>
        </w:rPr>
      </w:pPr>
      <w:r w:rsidRPr="00C311A2">
        <w:rPr>
          <w:rFonts w:ascii="Sylfaen" w:hAnsi="Sylfaen"/>
          <w:sz w:val="22"/>
          <w:szCs w:val="22"/>
          <w:lang w:val="en-US"/>
        </w:rPr>
        <w:t>Background</w:t>
      </w:r>
    </w:p>
    <w:p w14:paraId="7C9B8EA8" w14:textId="77777777" w:rsidR="00152FA8" w:rsidRPr="00C311A2" w:rsidRDefault="00152FA8" w:rsidP="00492E2F">
      <w:pPr>
        <w:jc w:val="both"/>
        <w:rPr>
          <w:rFonts w:ascii="Sylfaen" w:eastAsia="Calibri" w:hAnsi="Sylfaen"/>
          <w:lang w:val="en-US"/>
        </w:rPr>
      </w:pPr>
      <w:r w:rsidRPr="00C311A2">
        <w:rPr>
          <w:rFonts w:ascii="Sylfaen" w:eastAsia="Calibri" w:hAnsi="Sylfaen"/>
          <w:lang w:val="en-US"/>
        </w:rPr>
        <w:t>Early/child marriage and female genital mutilation (FGM), as manifestations of gender-based violence, are classified as 'harmful practices' in international human rights instruments; they are carried out on women and girls as part of accepted tradition or cultural practice, by families or communities. They have a major impact on victims, causing physical and psychological harm, and limiting their capacity to participate fully in society or develop and reach their full potential. As a result of crises and conflict, such practices are also reported to be re-emerging or becoming more acute in some areas of the world.</w:t>
      </w:r>
    </w:p>
    <w:p w14:paraId="2C818269" w14:textId="3FC51CDE" w:rsidR="004826DD" w:rsidRPr="00C311A2" w:rsidRDefault="00D42A0B" w:rsidP="00492E2F">
      <w:pPr>
        <w:jc w:val="both"/>
        <w:rPr>
          <w:rFonts w:ascii="Sylfaen" w:eastAsia="Calibri" w:hAnsi="Sylfaen"/>
          <w:lang w:val="en-US"/>
        </w:rPr>
      </w:pPr>
      <w:r w:rsidRPr="00C311A2">
        <w:rPr>
          <w:rFonts w:ascii="Sylfaen" w:eastAsia="Calibri" w:hAnsi="Sylfaen"/>
          <w:lang w:val="en-US"/>
        </w:rPr>
        <w:t>Until recent years, early/child marriage has been notably absent from public rhetoric and policies in Georgia, a country where 14 percent of women marry before the age of 18</w:t>
      </w:r>
      <w:r w:rsidRPr="00C311A2">
        <w:rPr>
          <w:rFonts w:ascii="Sylfaen" w:hAnsi="Sylfaen"/>
          <w:vertAlign w:val="superscript"/>
          <w:lang w:val="en-US"/>
        </w:rPr>
        <w:footnoteReference w:id="2"/>
      </w:r>
      <w:r w:rsidRPr="00C311A2">
        <w:rPr>
          <w:rFonts w:ascii="Sylfaen" w:eastAsia="Calibri" w:hAnsi="Sylfaen"/>
          <w:lang w:val="en-US"/>
        </w:rPr>
        <w:t xml:space="preserve">, constituting one of Europe’s highest rates of early/child marriage. Early/child marriage - defined as a union, whether formal or informal, involving at least one person who is below 18 years of age - is a phenomenon that affects the </w:t>
      </w:r>
      <w:r w:rsidRPr="00C311A2">
        <w:rPr>
          <w:rFonts w:ascii="Sylfaen" w:eastAsia="Calibri" w:hAnsi="Sylfaen"/>
          <w:lang w:val="en-US"/>
        </w:rPr>
        <w:lastRenderedPageBreak/>
        <w:t xml:space="preserve">lives of both girls and boys, but is also gendered since it disproportionately affects the lives of girls in their childhood and adolescent years, with lifelong implications and violations of their rights. </w:t>
      </w:r>
    </w:p>
    <w:p w14:paraId="6653AF6F" w14:textId="5E5D8D18" w:rsidR="004826DD" w:rsidRPr="00C311A2" w:rsidRDefault="004826DD" w:rsidP="00492E2F">
      <w:pPr>
        <w:jc w:val="both"/>
        <w:rPr>
          <w:rFonts w:ascii="Sylfaen" w:eastAsia="Calibri" w:hAnsi="Sylfaen"/>
          <w:lang w:val="en-US"/>
        </w:rPr>
      </w:pPr>
      <w:r w:rsidRPr="00C311A2">
        <w:rPr>
          <w:rFonts w:ascii="Sylfaen" w:eastAsia="Calibri" w:hAnsi="Sylfaen"/>
          <w:lang w:val="en-US"/>
        </w:rPr>
        <w:t>The FGM was reported</w:t>
      </w:r>
      <w:r w:rsidR="00415C7D">
        <w:rPr>
          <w:rFonts w:ascii="Sylfaen" w:eastAsia="Calibri" w:hAnsi="Sylfaen"/>
          <w:lang w:val="en-US"/>
        </w:rPr>
        <w:t xml:space="preserve"> in media</w:t>
      </w:r>
      <w:r w:rsidRPr="00C311A2">
        <w:rPr>
          <w:rFonts w:ascii="Sylfaen" w:eastAsia="Calibri" w:hAnsi="Sylfaen"/>
          <w:lang w:val="en-US"/>
        </w:rPr>
        <w:t xml:space="preserve"> to be practiced among Avar community in Kakheti region of Georgia </w:t>
      </w:r>
      <w:r w:rsidR="00415C7D">
        <w:rPr>
          <w:rFonts w:ascii="Sylfaen" w:eastAsia="Calibri" w:hAnsi="Sylfaen"/>
          <w:lang w:val="en-US"/>
        </w:rPr>
        <w:t>(</w:t>
      </w:r>
      <w:r w:rsidRPr="00C311A2">
        <w:rPr>
          <w:rFonts w:ascii="Sylfaen" w:eastAsia="Calibri" w:hAnsi="Sylfaen"/>
          <w:lang w:val="en-US"/>
        </w:rPr>
        <w:t>November 2016</w:t>
      </w:r>
      <w:r w:rsidR="00415C7D">
        <w:rPr>
          <w:rFonts w:ascii="Sylfaen" w:eastAsia="Calibri" w:hAnsi="Sylfaen"/>
          <w:lang w:val="en-US"/>
        </w:rPr>
        <w:t>)</w:t>
      </w:r>
      <w:r w:rsidRPr="00C311A2">
        <w:rPr>
          <w:rFonts w:ascii="Sylfaen" w:eastAsia="Calibri" w:hAnsi="Sylfaen"/>
          <w:lang w:val="en-US"/>
        </w:rPr>
        <w:t xml:space="preserve">. This fact called for coordinated and culturally sensitive response, including further research of the practice for tailoring prevention strategies. </w:t>
      </w:r>
    </w:p>
    <w:p w14:paraId="72332171" w14:textId="4F74B9AF" w:rsidR="00152FA8" w:rsidRDefault="005538B0" w:rsidP="00492E2F">
      <w:pPr>
        <w:jc w:val="both"/>
        <w:rPr>
          <w:rFonts w:ascii="Sylfaen" w:eastAsia="Calibri" w:hAnsi="Sylfaen"/>
          <w:lang w:val="en-US"/>
        </w:rPr>
      </w:pPr>
      <w:r w:rsidRPr="00C311A2">
        <w:rPr>
          <w:rFonts w:ascii="Sylfaen" w:eastAsia="Calibri" w:hAnsi="Sylfaen"/>
          <w:lang w:val="en-US"/>
        </w:rPr>
        <w:t>Acknowledging the grav</w:t>
      </w:r>
      <w:r w:rsidR="00775F76" w:rsidRPr="00C311A2">
        <w:rPr>
          <w:rFonts w:ascii="Sylfaen" w:eastAsia="Calibri" w:hAnsi="Sylfaen"/>
          <w:lang w:val="en-US"/>
        </w:rPr>
        <w:t xml:space="preserve">e consequence </w:t>
      </w:r>
      <w:r w:rsidRPr="00C311A2">
        <w:rPr>
          <w:rFonts w:ascii="Sylfaen" w:eastAsia="Calibri" w:hAnsi="Sylfaen"/>
          <w:lang w:val="en-US"/>
        </w:rPr>
        <w:t>of harmful practice</w:t>
      </w:r>
      <w:r w:rsidR="00152FA8">
        <w:rPr>
          <w:rFonts w:ascii="Sylfaen" w:eastAsia="Calibri" w:hAnsi="Sylfaen"/>
          <w:lang w:val="en-US"/>
        </w:rPr>
        <w:t>s</w:t>
      </w:r>
      <w:r w:rsidR="00775F76" w:rsidRPr="00C311A2">
        <w:rPr>
          <w:rFonts w:ascii="Sylfaen" w:eastAsia="Calibri" w:hAnsi="Sylfaen"/>
          <w:lang w:val="en-US"/>
        </w:rPr>
        <w:t xml:space="preserve"> on the development of the country, </w:t>
      </w:r>
      <w:r w:rsidR="00ED2DF8">
        <w:rPr>
          <w:rFonts w:ascii="Sylfaen" w:eastAsia="Calibri" w:hAnsi="Sylfaen"/>
          <w:lang w:val="en-US"/>
        </w:rPr>
        <w:t>UNFPA has planned undertaking the research on these issues within the frames of the UN Joint Programme for Gender Equality</w:t>
      </w:r>
      <w:r w:rsidR="00074BAE">
        <w:rPr>
          <w:rFonts w:ascii="Sylfaen" w:eastAsia="Calibri" w:hAnsi="Sylfaen"/>
          <w:lang w:val="en-US"/>
        </w:rPr>
        <w:t>,</w:t>
      </w:r>
      <w:r w:rsidR="00ED2DF8">
        <w:rPr>
          <w:rFonts w:ascii="Sylfaen" w:eastAsia="Calibri" w:hAnsi="Sylfaen"/>
          <w:lang w:val="en-US"/>
        </w:rPr>
        <w:t xml:space="preserve"> funded by Sweden. The partnership has been expanded and the first in Georgia </w:t>
      </w:r>
      <w:r w:rsidR="00ED2DF8" w:rsidRPr="00C311A2">
        <w:rPr>
          <w:rFonts w:ascii="Sylfaen" w:eastAsia="Calibri" w:hAnsi="Sylfaen"/>
          <w:lang w:val="en-US"/>
        </w:rPr>
        <w:t>nationwide qualitative research on the harmful practices of Early/Child Marriage and the Female Genital Mutilation (FGM)</w:t>
      </w:r>
      <w:r w:rsidR="00ED2DF8">
        <w:rPr>
          <w:rFonts w:ascii="Sylfaen" w:eastAsia="Calibri" w:hAnsi="Sylfaen"/>
          <w:lang w:val="en-US"/>
        </w:rPr>
        <w:t xml:space="preserve"> was undertaken in </w:t>
      </w:r>
      <w:r w:rsidR="002875C1" w:rsidRPr="00C311A2">
        <w:rPr>
          <w:rFonts w:ascii="Sylfaen" w:eastAsia="Calibri" w:hAnsi="Sylfaen"/>
          <w:lang w:val="en-US"/>
        </w:rPr>
        <w:t xml:space="preserve">2017, </w:t>
      </w:r>
      <w:r w:rsidR="00ED2DF8">
        <w:rPr>
          <w:rFonts w:ascii="Sylfaen" w:eastAsia="Calibri" w:hAnsi="Sylfaen"/>
          <w:lang w:val="en-US"/>
        </w:rPr>
        <w:t xml:space="preserve">in partnership with </w:t>
      </w:r>
      <w:r w:rsidR="002875C1" w:rsidRPr="00C311A2">
        <w:rPr>
          <w:rFonts w:ascii="Sylfaen" w:eastAsia="Calibri" w:hAnsi="Sylfaen"/>
          <w:lang w:val="en-US"/>
        </w:rPr>
        <w:t xml:space="preserve">UNICEF </w:t>
      </w:r>
      <w:r w:rsidR="00F27994" w:rsidRPr="00C311A2">
        <w:rPr>
          <w:rFonts w:ascii="Sylfaen" w:eastAsia="Calibri" w:hAnsi="Sylfaen"/>
          <w:lang w:val="en-US"/>
        </w:rPr>
        <w:t>Georgia</w:t>
      </w:r>
      <w:r w:rsidR="004826DD" w:rsidRPr="00C311A2">
        <w:rPr>
          <w:rFonts w:ascii="Sylfaen" w:eastAsia="Calibri" w:hAnsi="Sylfaen"/>
          <w:lang w:val="en-US"/>
        </w:rPr>
        <w:t>,</w:t>
      </w:r>
      <w:r w:rsidR="00F27994" w:rsidRPr="00C311A2">
        <w:rPr>
          <w:rFonts w:ascii="Sylfaen" w:eastAsia="Calibri" w:hAnsi="Sylfaen"/>
          <w:lang w:val="en-US"/>
        </w:rPr>
        <w:t xml:space="preserve"> </w:t>
      </w:r>
      <w:r w:rsidR="002875C1" w:rsidRPr="00C311A2">
        <w:rPr>
          <w:rFonts w:ascii="Sylfaen" w:eastAsia="Calibri" w:hAnsi="Sylfaen"/>
          <w:lang w:val="en-US"/>
        </w:rPr>
        <w:t xml:space="preserve">in </w:t>
      </w:r>
      <w:r w:rsidR="000E19A0" w:rsidRPr="00C311A2">
        <w:rPr>
          <w:rFonts w:ascii="Sylfaen" w:eastAsia="Calibri" w:hAnsi="Sylfaen"/>
          <w:lang w:val="en-US"/>
        </w:rPr>
        <w:t>cooperation with</w:t>
      </w:r>
      <w:r w:rsidR="002875C1" w:rsidRPr="00C311A2">
        <w:rPr>
          <w:rFonts w:ascii="Sylfaen" w:eastAsia="Calibri" w:hAnsi="Sylfaen"/>
          <w:lang w:val="en-US"/>
        </w:rPr>
        <w:t xml:space="preserve"> the National Center for Disease Control and Public Health and the international research organization</w:t>
      </w:r>
      <w:r w:rsidR="00482715" w:rsidRPr="00C311A2">
        <w:rPr>
          <w:rFonts w:ascii="Sylfaen" w:eastAsia="Calibri" w:hAnsi="Sylfaen"/>
          <w:lang w:val="en-US"/>
        </w:rPr>
        <w:t xml:space="preserve"> -</w:t>
      </w:r>
      <w:r w:rsidR="002875C1" w:rsidRPr="00C311A2">
        <w:rPr>
          <w:rFonts w:ascii="Sylfaen" w:eastAsia="Calibri" w:hAnsi="Sylfaen"/>
          <w:lang w:val="en-US"/>
        </w:rPr>
        <w:t xml:space="preserve"> </w:t>
      </w:r>
      <w:proofErr w:type="spellStart"/>
      <w:r w:rsidR="002875C1" w:rsidRPr="00C311A2">
        <w:rPr>
          <w:rFonts w:ascii="Sylfaen" w:eastAsia="Calibri" w:hAnsi="Sylfaen"/>
          <w:lang w:val="en-US"/>
        </w:rPr>
        <w:t>Promundo</w:t>
      </w:r>
      <w:proofErr w:type="spellEnd"/>
      <w:r w:rsidR="002875C1" w:rsidRPr="00C311A2">
        <w:rPr>
          <w:rFonts w:ascii="Sylfaen" w:eastAsia="Calibri" w:hAnsi="Sylfaen"/>
          <w:lang w:val="en-US"/>
        </w:rPr>
        <w:t xml:space="preserve"> US</w:t>
      </w:r>
      <w:r w:rsidR="00ED2DF8">
        <w:rPr>
          <w:rFonts w:ascii="Sylfaen" w:eastAsia="Calibri" w:hAnsi="Sylfaen"/>
          <w:lang w:val="en-US"/>
        </w:rPr>
        <w:t>. C</w:t>
      </w:r>
      <w:r w:rsidR="00415C7D">
        <w:rPr>
          <w:rFonts w:ascii="Sylfaen" w:eastAsia="Calibri" w:hAnsi="Sylfaen"/>
          <w:lang w:val="en-US"/>
        </w:rPr>
        <w:t xml:space="preserve">ollecting of the </w:t>
      </w:r>
      <w:r w:rsidR="00393B8A">
        <w:rPr>
          <w:rFonts w:ascii="Sylfaen" w:eastAsia="Calibri" w:hAnsi="Sylfaen"/>
          <w:lang w:val="en-US"/>
        </w:rPr>
        <w:t xml:space="preserve">quantitative </w:t>
      </w:r>
      <w:r w:rsidR="00415C7D">
        <w:rPr>
          <w:rFonts w:ascii="Sylfaen" w:eastAsia="Calibri" w:hAnsi="Sylfaen"/>
          <w:lang w:val="en-US"/>
        </w:rPr>
        <w:t>data has been delegated to the MICS6 in Georgia to be undertaken in 2018</w:t>
      </w:r>
      <w:r w:rsidR="002875C1" w:rsidRPr="00C311A2">
        <w:rPr>
          <w:rFonts w:ascii="Sylfaen" w:eastAsia="Calibri" w:hAnsi="Sylfaen"/>
          <w:lang w:val="en-US"/>
        </w:rPr>
        <w:t>. The qualitative research explores local attitudes, beliefs, and practices of the phenomenon as well as examine</w:t>
      </w:r>
      <w:r w:rsidR="004978FB" w:rsidRPr="00C311A2">
        <w:rPr>
          <w:rFonts w:ascii="Sylfaen" w:eastAsia="Calibri" w:hAnsi="Sylfaen"/>
          <w:lang w:val="en-US"/>
        </w:rPr>
        <w:t>s</w:t>
      </w:r>
      <w:r w:rsidR="002875C1" w:rsidRPr="00C311A2">
        <w:rPr>
          <w:rFonts w:ascii="Sylfaen" w:eastAsia="Calibri" w:hAnsi="Sylfaen"/>
          <w:lang w:val="en-US"/>
        </w:rPr>
        <w:t xml:space="preserve"> risk and protective factors, root causes and consequences of </w:t>
      </w:r>
      <w:r w:rsidR="00B757FB" w:rsidRPr="00C311A2">
        <w:rPr>
          <w:rFonts w:ascii="Sylfaen" w:eastAsia="Calibri" w:hAnsi="Sylfaen"/>
          <w:lang w:val="en-US"/>
        </w:rPr>
        <w:t>the harmful practices of Early/Child Marriage and Female Genital Mutilation (FGM)</w:t>
      </w:r>
      <w:r w:rsidR="002875C1" w:rsidRPr="00C311A2">
        <w:rPr>
          <w:rFonts w:ascii="Sylfaen" w:eastAsia="Calibri" w:hAnsi="Sylfaen"/>
          <w:lang w:val="en-US"/>
        </w:rPr>
        <w:t>.</w:t>
      </w:r>
      <w:r w:rsidR="00775F76" w:rsidRPr="00C311A2">
        <w:rPr>
          <w:rFonts w:ascii="Sylfaen" w:eastAsia="Calibri" w:hAnsi="Sylfaen"/>
          <w:lang w:val="en-US"/>
        </w:rPr>
        <w:t xml:space="preserve"> </w:t>
      </w:r>
    </w:p>
    <w:p w14:paraId="1B0B560D" w14:textId="72B3B48D" w:rsidR="004826DD" w:rsidRPr="00492E2F" w:rsidRDefault="00775F76" w:rsidP="00492E2F">
      <w:pPr>
        <w:jc w:val="both"/>
        <w:rPr>
          <w:rFonts w:ascii="Sylfaen" w:eastAsia="Calibri" w:hAnsi="Sylfaen"/>
          <w:lang w:val="ka-GE"/>
        </w:rPr>
      </w:pPr>
      <w:r w:rsidRPr="00C311A2">
        <w:rPr>
          <w:rFonts w:ascii="Sylfaen" w:eastAsia="Calibri" w:hAnsi="Sylfaen"/>
          <w:lang w:val="en-US"/>
        </w:rPr>
        <w:t>The research instrument</w:t>
      </w:r>
      <w:r w:rsidR="000E19A0" w:rsidRPr="00C311A2">
        <w:rPr>
          <w:rFonts w:ascii="Sylfaen" w:eastAsia="Calibri" w:hAnsi="Sylfaen"/>
          <w:lang w:val="en-US"/>
        </w:rPr>
        <w:t xml:space="preserve">, </w:t>
      </w:r>
      <w:r w:rsidR="00415C7D">
        <w:rPr>
          <w:rFonts w:ascii="Sylfaen" w:eastAsia="Calibri" w:hAnsi="Sylfaen"/>
          <w:lang w:val="en-US"/>
        </w:rPr>
        <w:t>was</w:t>
      </w:r>
      <w:r w:rsidRPr="00C311A2">
        <w:rPr>
          <w:rFonts w:ascii="Sylfaen" w:eastAsia="Calibri" w:hAnsi="Sylfaen"/>
          <w:lang w:val="en-US"/>
        </w:rPr>
        <w:t xml:space="preserve"> discussed and validated by the </w:t>
      </w:r>
      <w:r w:rsidR="004826DD" w:rsidRPr="00C311A2">
        <w:rPr>
          <w:rFonts w:ascii="Sylfaen" w:eastAsia="Calibri" w:hAnsi="Sylfaen"/>
          <w:lang w:val="en-US"/>
        </w:rPr>
        <w:t xml:space="preserve">Task Force on the issue of the harmful practices of Early/Child Marriage </w:t>
      </w:r>
      <w:r w:rsidR="00415C7D">
        <w:rPr>
          <w:rFonts w:ascii="Sylfaen" w:eastAsia="Calibri" w:hAnsi="Sylfaen"/>
          <w:lang w:val="en-US"/>
        </w:rPr>
        <w:t xml:space="preserve"> and FGM</w:t>
      </w:r>
      <w:r w:rsidR="00266918">
        <w:rPr>
          <w:rFonts w:ascii="Sylfaen" w:eastAsia="Calibri" w:hAnsi="Sylfaen"/>
          <w:lang w:val="en-US"/>
        </w:rPr>
        <w:t>/C</w:t>
      </w:r>
      <w:r w:rsidR="00415C7D">
        <w:rPr>
          <w:rFonts w:ascii="Sylfaen" w:eastAsia="Calibri" w:hAnsi="Sylfaen"/>
          <w:lang w:val="en-US"/>
        </w:rPr>
        <w:t xml:space="preserve"> (Task Force) </w:t>
      </w:r>
      <w:r w:rsidR="004826DD" w:rsidRPr="00C311A2">
        <w:rPr>
          <w:rFonts w:ascii="Sylfaen" w:eastAsia="Calibri" w:hAnsi="Sylfaen"/>
          <w:lang w:val="en-US"/>
        </w:rPr>
        <w:t>established under the auspices of the Inter-Agency Council Implementing Measures for Elimination of Domestic Violence</w:t>
      </w:r>
      <w:r w:rsidR="00152FA8">
        <w:rPr>
          <w:rFonts w:ascii="Sylfaen" w:eastAsia="Calibri" w:hAnsi="Sylfaen"/>
          <w:lang w:val="ka-GE"/>
        </w:rPr>
        <w:t xml:space="preserve"> </w:t>
      </w:r>
      <w:r w:rsidR="00152FA8">
        <w:rPr>
          <w:rFonts w:ascii="Sylfaen" w:eastAsia="Calibri" w:hAnsi="Sylfaen"/>
          <w:lang w:val="en-US"/>
        </w:rPr>
        <w:t>and the UN Gender Theme Group, coordinated by UNFPA/Georgia</w:t>
      </w:r>
      <w:r w:rsidRPr="00C311A2">
        <w:rPr>
          <w:rFonts w:ascii="Sylfaen" w:eastAsia="Calibri" w:hAnsi="Sylfaen"/>
          <w:lang w:val="en-US"/>
        </w:rPr>
        <w:t>.</w:t>
      </w:r>
      <w:r w:rsidR="00266918">
        <w:rPr>
          <w:rFonts w:ascii="Sylfaen" w:eastAsia="Calibri" w:hAnsi="Sylfaen"/>
          <w:lang w:val="en-US"/>
        </w:rPr>
        <w:t xml:space="preserve"> Th</w:t>
      </w:r>
      <w:r w:rsidR="00415C7D">
        <w:rPr>
          <w:rFonts w:ascii="Sylfaen" w:eastAsia="Calibri" w:hAnsi="Sylfaen"/>
          <w:lang w:val="en-US"/>
        </w:rPr>
        <w:t xml:space="preserve">e Task Force has </w:t>
      </w:r>
      <w:r w:rsidR="00492E2F">
        <w:rPr>
          <w:rFonts w:ascii="Sylfaen" w:eastAsia="Calibri" w:hAnsi="Sylfaen"/>
          <w:lang w:val="en-US"/>
        </w:rPr>
        <w:t xml:space="preserve">also </w:t>
      </w:r>
      <w:r w:rsidR="00415C7D">
        <w:rPr>
          <w:rFonts w:ascii="Sylfaen" w:eastAsia="Calibri" w:hAnsi="Sylfaen"/>
          <w:lang w:val="en-US"/>
        </w:rPr>
        <w:t xml:space="preserve">elaborated the </w:t>
      </w:r>
      <w:r w:rsidR="00152FA8">
        <w:rPr>
          <w:rFonts w:ascii="Sylfaen" w:eastAsia="Calibri" w:hAnsi="Sylfaen"/>
          <w:lang w:val="en-US"/>
        </w:rPr>
        <w:t xml:space="preserve">recommendations of the research as presented in the research final report </w:t>
      </w:r>
      <w:r w:rsidR="00415C7D">
        <w:rPr>
          <w:rFonts w:ascii="Sylfaen" w:eastAsia="Calibri" w:hAnsi="Sylfaen"/>
          <w:lang w:val="en-US"/>
        </w:rPr>
        <w:t>based on the initial recommendations drafted by the research partners.</w:t>
      </w:r>
      <w:r w:rsidR="00492E2F">
        <w:rPr>
          <w:rFonts w:ascii="Sylfaen" w:eastAsia="Calibri" w:hAnsi="Sylfaen"/>
          <w:lang w:val="ka-GE"/>
        </w:rPr>
        <w:t xml:space="preserve"> </w:t>
      </w:r>
    </w:p>
    <w:p w14:paraId="5827C2D4" w14:textId="358F110D" w:rsidR="00C311A2" w:rsidRDefault="000E19A0" w:rsidP="00492E2F">
      <w:pPr>
        <w:jc w:val="both"/>
        <w:rPr>
          <w:rFonts w:ascii="Sylfaen" w:eastAsia="Calibri" w:hAnsi="Sylfaen"/>
          <w:lang w:val="en-US"/>
        </w:rPr>
      </w:pPr>
      <w:r w:rsidRPr="00C311A2">
        <w:rPr>
          <w:rFonts w:ascii="Sylfaen" w:eastAsia="Calibri" w:hAnsi="Sylfaen"/>
          <w:lang w:val="en-US"/>
        </w:rPr>
        <w:t xml:space="preserve">The </w:t>
      </w:r>
      <w:r w:rsidR="00152FA8">
        <w:rPr>
          <w:rFonts w:ascii="Sylfaen" w:eastAsia="Calibri" w:hAnsi="Sylfaen"/>
          <w:lang w:val="en-US"/>
        </w:rPr>
        <w:t xml:space="preserve">conference aims at </w:t>
      </w:r>
      <w:r w:rsidRPr="00C311A2">
        <w:rPr>
          <w:rFonts w:ascii="Sylfaen" w:eastAsia="Calibri" w:hAnsi="Sylfaen"/>
          <w:lang w:val="en-US"/>
        </w:rPr>
        <w:t>dissemination of the findings</w:t>
      </w:r>
      <w:r w:rsidR="00152FA8">
        <w:rPr>
          <w:rFonts w:ascii="Sylfaen" w:eastAsia="Calibri" w:hAnsi="Sylfaen"/>
          <w:lang w:val="en-US"/>
        </w:rPr>
        <w:t xml:space="preserve"> and recommendations</w:t>
      </w:r>
      <w:r w:rsidRPr="00C311A2">
        <w:rPr>
          <w:rFonts w:ascii="Sylfaen" w:eastAsia="Calibri" w:hAnsi="Sylfaen"/>
          <w:lang w:val="en-US"/>
        </w:rPr>
        <w:t xml:space="preserve"> of the qualitative research </w:t>
      </w:r>
      <w:r w:rsidR="00152FA8">
        <w:rPr>
          <w:rFonts w:ascii="Sylfaen" w:eastAsia="Calibri" w:hAnsi="Sylfaen"/>
          <w:lang w:val="en-US"/>
        </w:rPr>
        <w:t xml:space="preserve">to </w:t>
      </w:r>
      <w:r w:rsidR="00D42A0B" w:rsidRPr="00C311A2">
        <w:rPr>
          <w:rFonts w:ascii="Sylfaen" w:eastAsia="Calibri" w:hAnsi="Sylfaen"/>
          <w:lang w:val="en-US"/>
        </w:rPr>
        <w:t>shed light to the driving factors of the Early/Child Marriage and FGM/C in Georgia</w:t>
      </w:r>
      <w:r w:rsidR="00C311A2" w:rsidRPr="00C311A2">
        <w:rPr>
          <w:rFonts w:ascii="Sylfaen" w:eastAsia="Calibri" w:hAnsi="Sylfaen"/>
          <w:lang w:val="en-US"/>
        </w:rPr>
        <w:t>, discuss attitudes</w:t>
      </w:r>
      <w:r w:rsidR="00C311A2">
        <w:rPr>
          <w:rFonts w:ascii="Sylfaen" w:eastAsia="Calibri" w:hAnsi="Sylfaen"/>
          <w:lang w:val="en-US"/>
        </w:rPr>
        <w:t xml:space="preserve"> towards</w:t>
      </w:r>
      <w:r w:rsidR="00C311A2" w:rsidRPr="00C311A2">
        <w:rPr>
          <w:rFonts w:ascii="Sylfaen" w:eastAsia="Calibri" w:hAnsi="Sylfaen"/>
          <w:lang w:val="en-US"/>
        </w:rPr>
        <w:t xml:space="preserve"> the phenomenon and its consequences</w:t>
      </w:r>
      <w:r w:rsidR="00152FA8">
        <w:rPr>
          <w:rFonts w:ascii="Sylfaen" w:eastAsia="Calibri" w:hAnsi="Sylfaen"/>
          <w:lang w:val="en-US"/>
        </w:rPr>
        <w:t xml:space="preserve"> to adolescents</w:t>
      </w:r>
      <w:r w:rsidR="008832D9">
        <w:rPr>
          <w:rFonts w:ascii="Sylfaen" w:eastAsia="Calibri" w:hAnsi="Sylfaen"/>
          <w:lang w:val="en-US"/>
        </w:rPr>
        <w:t>/youth</w:t>
      </w:r>
      <w:r w:rsidR="00152FA8">
        <w:rPr>
          <w:rFonts w:ascii="Sylfaen" w:eastAsia="Calibri" w:hAnsi="Sylfaen"/>
          <w:lang w:val="en-US"/>
        </w:rPr>
        <w:t>, families</w:t>
      </w:r>
      <w:r w:rsidR="008832D9">
        <w:rPr>
          <w:rFonts w:ascii="Sylfaen" w:eastAsia="Calibri" w:hAnsi="Sylfaen"/>
          <w:lang w:val="en-US"/>
        </w:rPr>
        <w:t>, communities</w:t>
      </w:r>
      <w:r w:rsidR="00152FA8">
        <w:rPr>
          <w:rFonts w:ascii="Sylfaen" w:eastAsia="Calibri" w:hAnsi="Sylfaen"/>
          <w:lang w:val="en-US"/>
        </w:rPr>
        <w:t xml:space="preserve"> and </w:t>
      </w:r>
      <w:r w:rsidR="008832D9">
        <w:rPr>
          <w:rFonts w:ascii="Sylfaen" w:eastAsia="Calibri" w:hAnsi="Sylfaen"/>
          <w:lang w:val="en-US"/>
        </w:rPr>
        <w:t xml:space="preserve">the </w:t>
      </w:r>
      <w:r w:rsidR="009B69A1">
        <w:rPr>
          <w:rFonts w:ascii="Sylfaen" w:eastAsia="Calibri" w:hAnsi="Sylfaen"/>
          <w:lang w:val="en-US"/>
        </w:rPr>
        <w:t>society</w:t>
      </w:r>
      <w:r w:rsidR="00D42A0B" w:rsidRPr="00C311A2">
        <w:rPr>
          <w:rFonts w:ascii="Sylfaen" w:eastAsia="Calibri" w:hAnsi="Sylfaen"/>
          <w:lang w:val="en-US"/>
        </w:rPr>
        <w:t xml:space="preserve">. The </w:t>
      </w:r>
      <w:r w:rsidR="00266918">
        <w:rPr>
          <w:rFonts w:ascii="Sylfaen" w:eastAsia="Calibri" w:hAnsi="Sylfaen"/>
          <w:lang w:val="en-US"/>
        </w:rPr>
        <w:t xml:space="preserve">evidence-based </w:t>
      </w:r>
      <w:r w:rsidR="009B69A1">
        <w:rPr>
          <w:rFonts w:ascii="Sylfaen" w:eastAsia="Calibri" w:hAnsi="Sylfaen"/>
          <w:lang w:val="en-US"/>
        </w:rPr>
        <w:t xml:space="preserve">policy and operational </w:t>
      </w:r>
      <w:r w:rsidR="00D42A0B" w:rsidRPr="00C311A2">
        <w:rPr>
          <w:rFonts w:ascii="Sylfaen" w:eastAsia="Calibri" w:hAnsi="Sylfaen"/>
          <w:lang w:val="en-US"/>
        </w:rPr>
        <w:t xml:space="preserve">recommendations will enable the stakeholders to </w:t>
      </w:r>
      <w:r w:rsidR="00415C7D">
        <w:rPr>
          <w:rFonts w:ascii="Sylfaen" w:eastAsia="Calibri" w:hAnsi="Sylfaen"/>
          <w:lang w:val="en-US"/>
        </w:rPr>
        <w:t>integrate targeted measures and actions for elimination of harmful practices into the relevant policies</w:t>
      </w:r>
      <w:r w:rsidR="005E4960">
        <w:rPr>
          <w:rFonts w:ascii="Sylfaen" w:eastAsia="Calibri" w:hAnsi="Sylfaen"/>
          <w:lang w:val="en-US"/>
        </w:rPr>
        <w:t>, strategies</w:t>
      </w:r>
      <w:r w:rsidR="00415C7D">
        <w:rPr>
          <w:rFonts w:ascii="Sylfaen" w:eastAsia="Calibri" w:hAnsi="Sylfaen"/>
          <w:lang w:val="en-US"/>
        </w:rPr>
        <w:t xml:space="preserve"> and national action plans and allocate resources to implement those, </w:t>
      </w:r>
      <w:r w:rsidR="00C311A2">
        <w:rPr>
          <w:rFonts w:ascii="Sylfaen" w:eastAsia="Calibri" w:hAnsi="Sylfaen"/>
          <w:lang w:val="en-US"/>
        </w:rPr>
        <w:t>thus</w:t>
      </w:r>
      <w:r w:rsidR="00393B8A">
        <w:rPr>
          <w:rFonts w:ascii="Sylfaen" w:eastAsia="Calibri" w:hAnsi="Sylfaen"/>
          <w:lang w:val="en-US"/>
        </w:rPr>
        <w:t>,</w:t>
      </w:r>
      <w:r w:rsidR="00C311A2">
        <w:rPr>
          <w:rFonts w:ascii="Sylfaen" w:eastAsia="Calibri" w:hAnsi="Sylfaen"/>
          <w:lang w:val="en-US"/>
        </w:rPr>
        <w:t xml:space="preserve"> responding to the international </w:t>
      </w:r>
      <w:r w:rsidR="009B69A1">
        <w:rPr>
          <w:rFonts w:ascii="Sylfaen" w:eastAsia="Calibri" w:hAnsi="Sylfaen"/>
          <w:lang w:val="en-US"/>
        </w:rPr>
        <w:t xml:space="preserve">Human Right </w:t>
      </w:r>
      <w:r w:rsidR="00C311A2">
        <w:rPr>
          <w:rFonts w:ascii="Sylfaen" w:eastAsia="Calibri" w:hAnsi="Sylfaen"/>
          <w:lang w:val="en-US"/>
        </w:rPr>
        <w:t xml:space="preserve">commitments assumed </w:t>
      </w:r>
      <w:r w:rsidR="009B69A1">
        <w:rPr>
          <w:rFonts w:ascii="Sylfaen" w:eastAsia="Calibri" w:hAnsi="Sylfaen"/>
          <w:lang w:val="en-US"/>
        </w:rPr>
        <w:t>and ensuring sustainable development of the country.</w:t>
      </w:r>
    </w:p>
    <w:p w14:paraId="3958C8C1" w14:textId="77777777" w:rsidR="00C311A2" w:rsidRDefault="00C311A2">
      <w:pPr>
        <w:rPr>
          <w:rFonts w:ascii="Sylfaen" w:eastAsia="Calibri" w:hAnsi="Sylfaen"/>
          <w:lang w:val="en-US"/>
        </w:rPr>
      </w:pPr>
      <w:r>
        <w:rPr>
          <w:rFonts w:ascii="Sylfaen" w:eastAsia="Calibri" w:hAnsi="Sylfaen"/>
          <w:lang w:val="en-US"/>
        </w:rPr>
        <w:br w:type="page"/>
      </w:r>
    </w:p>
    <w:p w14:paraId="64C4E517" w14:textId="2780A87C" w:rsidR="009A2E0B" w:rsidRPr="00B165A8" w:rsidRDefault="00A10614" w:rsidP="00C311A2">
      <w:pPr>
        <w:pStyle w:val="Heading1"/>
        <w:jc w:val="center"/>
        <w:rPr>
          <w:sz w:val="24"/>
          <w:szCs w:val="24"/>
          <w:lang w:val="en-US"/>
        </w:rPr>
      </w:pPr>
      <w:r w:rsidRPr="00B165A8">
        <w:rPr>
          <w:sz w:val="24"/>
          <w:szCs w:val="24"/>
          <w:lang w:val="en-US"/>
        </w:rPr>
        <w:lastRenderedPageBreak/>
        <w:t xml:space="preserve">WORKSHOP </w:t>
      </w:r>
      <w:r w:rsidR="009A2E0B" w:rsidRPr="00B165A8">
        <w:rPr>
          <w:sz w:val="24"/>
          <w:szCs w:val="24"/>
          <w:lang w:val="en-US"/>
        </w:rPr>
        <w:t>AGENDA</w:t>
      </w:r>
    </w:p>
    <w:p w14:paraId="1E1A583A" w14:textId="77777777" w:rsidR="00C311A2" w:rsidRPr="00C311A2" w:rsidRDefault="00C311A2" w:rsidP="00C311A2">
      <w:pPr>
        <w:rPr>
          <w:lang w:val="en-US"/>
        </w:rPr>
      </w:pPr>
    </w:p>
    <w:tbl>
      <w:tblPr>
        <w:tblW w:w="9684" w:type="dxa"/>
        <w:tblLook w:val="04A0" w:firstRow="1" w:lastRow="0" w:firstColumn="1" w:lastColumn="0" w:noHBand="0" w:noVBand="1"/>
      </w:tblPr>
      <w:tblGrid>
        <w:gridCol w:w="1840"/>
        <w:gridCol w:w="7844"/>
      </w:tblGrid>
      <w:tr w:rsidR="009A2E0B" w:rsidRPr="009928E7" w14:paraId="338CF66B" w14:textId="77777777" w:rsidTr="00C64C7D">
        <w:trPr>
          <w:trHeight w:val="228"/>
        </w:trPr>
        <w:tc>
          <w:tcPr>
            <w:tcW w:w="1840" w:type="dxa"/>
            <w:shd w:val="clear" w:color="auto" w:fill="DBE5F1" w:themeFill="accent1" w:themeFillTint="33"/>
          </w:tcPr>
          <w:p w14:paraId="709590F9" w14:textId="7BC32333" w:rsidR="009A2E0B" w:rsidRPr="00C311A2" w:rsidRDefault="00D42A0B" w:rsidP="00D42A0B">
            <w:pPr>
              <w:spacing w:before="80" w:after="80"/>
              <w:rPr>
                <w:rFonts w:ascii="Sylfaen" w:hAnsi="Sylfaen" w:cs="Calibri"/>
              </w:rPr>
            </w:pPr>
            <w:r w:rsidRPr="00C311A2">
              <w:rPr>
                <w:rFonts w:ascii="Sylfaen" w:hAnsi="Sylfaen" w:cs="Calibri"/>
                <w:lang w:val="en-US"/>
              </w:rPr>
              <w:t>10</w:t>
            </w:r>
            <w:r w:rsidR="009A2E0B" w:rsidRPr="00C311A2">
              <w:rPr>
                <w:rFonts w:ascii="Sylfaen" w:hAnsi="Sylfaen" w:cs="Calibri"/>
              </w:rPr>
              <w:t>:</w:t>
            </w:r>
            <w:r w:rsidR="00D13EA3" w:rsidRPr="00C311A2">
              <w:rPr>
                <w:rFonts w:ascii="Sylfaen" w:hAnsi="Sylfaen" w:cs="Calibri"/>
                <w:lang w:val="en-US"/>
              </w:rPr>
              <w:t>3</w:t>
            </w:r>
            <w:r w:rsidRPr="00C311A2">
              <w:rPr>
                <w:rFonts w:ascii="Sylfaen" w:hAnsi="Sylfaen" w:cs="Calibri"/>
              </w:rPr>
              <w:t>0 – 11</w:t>
            </w:r>
            <w:r w:rsidR="009A2E0B" w:rsidRPr="00C311A2">
              <w:rPr>
                <w:rFonts w:ascii="Sylfaen" w:hAnsi="Sylfaen" w:cs="Calibri"/>
              </w:rPr>
              <w:t>:</w:t>
            </w:r>
            <w:r w:rsidR="00D13EA3" w:rsidRPr="00C311A2">
              <w:rPr>
                <w:rFonts w:ascii="Sylfaen" w:hAnsi="Sylfaen" w:cs="Calibri"/>
                <w:lang w:val="en-US"/>
              </w:rPr>
              <w:t>0</w:t>
            </w:r>
            <w:r w:rsidR="009A2E0B" w:rsidRPr="00C311A2">
              <w:rPr>
                <w:rFonts w:ascii="Sylfaen" w:hAnsi="Sylfaen" w:cs="Calibri"/>
              </w:rPr>
              <w:t>0</w:t>
            </w:r>
          </w:p>
        </w:tc>
        <w:tc>
          <w:tcPr>
            <w:tcW w:w="7844" w:type="dxa"/>
            <w:shd w:val="clear" w:color="auto" w:fill="DBE5F1" w:themeFill="accent1" w:themeFillTint="33"/>
          </w:tcPr>
          <w:p w14:paraId="34E796B2" w14:textId="77777777" w:rsidR="009A2E0B" w:rsidRPr="00C311A2" w:rsidRDefault="009A2E0B" w:rsidP="0034724E">
            <w:pPr>
              <w:spacing w:before="80" w:after="80"/>
              <w:rPr>
                <w:rFonts w:ascii="Sylfaen" w:hAnsi="Sylfaen" w:cs="Calibri"/>
                <w:lang w:val="en-US"/>
              </w:rPr>
            </w:pPr>
            <w:r w:rsidRPr="00C311A2">
              <w:rPr>
                <w:rFonts w:ascii="Sylfaen" w:hAnsi="Sylfaen" w:cs="Calibri"/>
                <w:b/>
                <w:lang w:val="en-US"/>
              </w:rPr>
              <w:t>Registration of participants, welcome coffee</w:t>
            </w:r>
          </w:p>
        </w:tc>
      </w:tr>
      <w:tr w:rsidR="009A2E0B" w:rsidRPr="009928E7" w14:paraId="7DC6B9A4" w14:textId="77777777" w:rsidTr="00C64C7D">
        <w:trPr>
          <w:trHeight w:val="616"/>
        </w:trPr>
        <w:tc>
          <w:tcPr>
            <w:tcW w:w="1840" w:type="dxa"/>
          </w:tcPr>
          <w:p w14:paraId="471B1C11" w14:textId="77777777" w:rsidR="00E91AD7" w:rsidRPr="0021056F" w:rsidRDefault="00E91AD7" w:rsidP="0034724E">
            <w:pPr>
              <w:spacing w:before="80" w:after="80"/>
              <w:rPr>
                <w:rFonts w:ascii="Sylfaen" w:hAnsi="Sylfaen" w:cs="Calibri"/>
                <w:lang w:val="en-US"/>
              </w:rPr>
            </w:pPr>
          </w:p>
          <w:p w14:paraId="41D632D9" w14:textId="14B6B5A4" w:rsidR="009A2E0B" w:rsidRPr="00C311A2" w:rsidRDefault="00D42A0B" w:rsidP="009928E7">
            <w:pPr>
              <w:spacing w:before="80" w:after="80"/>
              <w:rPr>
                <w:rFonts w:ascii="Sylfaen" w:hAnsi="Sylfaen" w:cs="Calibri"/>
                <w:lang w:val="en-US"/>
              </w:rPr>
            </w:pPr>
            <w:r w:rsidRPr="00C311A2">
              <w:rPr>
                <w:rFonts w:ascii="Sylfaen" w:hAnsi="Sylfaen" w:cs="Calibri"/>
              </w:rPr>
              <w:t>11</w:t>
            </w:r>
            <w:r w:rsidR="009A2E0B" w:rsidRPr="00C311A2">
              <w:rPr>
                <w:rFonts w:ascii="Sylfaen" w:hAnsi="Sylfaen" w:cs="Calibri"/>
              </w:rPr>
              <w:t>:</w:t>
            </w:r>
            <w:r w:rsidR="00D13EA3" w:rsidRPr="00C311A2">
              <w:rPr>
                <w:rFonts w:ascii="Sylfaen" w:hAnsi="Sylfaen" w:cs="Calibri"/>
                <w:lang w:val="en-US"/>
              </w:rPr>
              <w:t>0</w:t>
            </w:r>
            <w:r w:rsidR="009A2E0B" w:rsidRPr="00C311A2">
              <w:rPr>
                <w:rFonts w:ascii="Sylfaen" w:hAnsi="Sylfaen" w:cs="Calibri"/>
              </w:rPr>
              <w:t>0 – 1</w:t>
            </w:r>
            <w:r w:rsidR="009928E7">
              <w:rPr>
                <w:rFonts w:ascii="Sylfaen" w:hAnsi="Sylfaen" w:cs="Calibri"/>
                <w:lang w:val="en-US"/>
              </w:rPr>
              <w:t>1</w:t>
            </w:r>
            <w:r w:rsidR="009A2E0B" w:rsidRPr="00C311A2">
              <w:rPr>
                <w:rFonts w:ascii="Sylfaen" w:hAnsi="Sylfaen" w:cs="Calibri"/>
              </w:rPr>
              <w:t>:</w:t>
            </w:r>
            <w:r w:rsidR="009928E7">
              <w:rPr>
                <w:rFonts w:ascii="Sylfaen" w:hAnsi="Sylfaen" w:cs="Calibri"/>
                <w:lang w:val="en-US"/>
              </w:rPr>
              <w:t>20</w:t>
            </w:r>
          </w:p>
        </w:tc>
        <w:tc>
          <w:tcPr>
            <w:tcW w:w="7844" w:type="dxa"/>
          </w:tcPr>
          <w:p w14:paraId="7610A1AC" w14:textId="77777777" w:rsidR="00E91AD7" w:rsidRDefault="00E91AD7" w:rsidP="0034724E">
            <w:pPr>
              <w:spacing w:before="80" w:after="80"/>
              <w:rPr>
                <w:rFonts w:ascii="Sylfaen" w:hAnsi="Sylfaen" w:cs="Calibri"/>
                <w:b/>
                <w:lang w:val="en-US"/>
              </w:rPr>
            </w:pPr>
          </w:p>
          <w:p w14:paraId="51698FB7" w14:textId="7553653F" w:rsidR="009A2E0B" w:rsidRPr="00C311A2" w:rsidRDefault="00D13EA3" w:rsidP="0034724E">
            <w:pPr>
              <w:spacing w:before="80" w:after="80"/>
              <w:rPr>
                <w:rFonts w:ascii="Sylfaen" w:hAnsi="Sylfaen" w:cs="Calibri"/>
                <w:b/>
                <w:lang w:val="en-US"/>
              </w:rPr>
            </w:pPr>
            <w:r w:rsidRPr="00C311A2">
              <w:rPr>
                <w:rFonts w:ascii="Sylfaen" w:hAnsi="Sylfaen" w:cs="Calibri"/>
                <w:b/>
                <w:lang w:val="en-US"/>
              </w:rPr>
              <w:t>Opening remarks</w:t>
            </w:r>
          </w:p>
          <w:p w14:paraId="59BB3400" w14:textId="779F72AB" w:rsidR="006B41E4" w:rsidRPr="00C311A2" w:rsidRDefault="006B41E4" w:rsidP="0034724E">
            <w:pPr>
              <w:spacing w:before="80" w:after="80"/>
              <w:rPr>
                <w:rFonts w:ascii="Sylfaen" w:hAnsi="Sylfaen" w:cs="Calibri"/>
                <w:lang w:val="en-US"/>
              </w:rPr>
            </w:pPr>
            <w:r w:rsidRPr="00C311A2">
              <w:rPr>
                <w:rFonts w:ascii="Sylfaen" w:hAnsi="Sylfaen"/>
                <w:b/>
                <w:color w:val="365F91" w:themeColor="accent1" w:themeShade="BF"/>
                <w:lang w:val="en-US"/>
              </w:rPr>
              <w:t xml:space="preserve">Ms. </w:t>
            </w:r>
            <w:proofErr w:type="spellStart"/>
            <w:r w:rsidRPr="00C311A2">
              <w:rPr>
                <w:rFonts w:ascii="Sylfaen" w:hAnsi="Sylfaen"/>
                <w:b/>
                <w:color w:val="365F91" w:themeColor="accent1" w:themeShade="BF"/>
                <w:lang w:val="en-US"/>
              </w:rPr>
              <w:t>Sopo</w:t>
            </w:r>
            <w:proofErr w:type="spellEnd"/>
            <w:r w:rsidRPr="00C311A2">
              <w:rPr>
                <w:rFonts w:ascii="Sylfaen" w:hAnsi="Sylfaen"/>
                <w:b/>
                <w:color w:val="365F91" w:themeColor="accent1" w:themeShade="BF"/>
                <w:lang w:val="en-US"/>
              </w:rPr>
              <w:t xml:space="preserve"> </w:t>
            </w:r>
            <w:proofErr w:type="spellStart"/>
            <w:r w:rsidRPr="00C311A2">
              <w:rPr>
                <w:rFonts w:ascii="Sylfaen" w:hAnsi="Sylfaen"/>
                <w:b/>
                <w:color w:val="365F91" w:themeColor="accent1" w:themeShade="BF"/>
                <w:lang w:val="en-US"/>
              </w:rPr>
              <w:t>Japaridze</w:t>
            </w:r>
            <w:proofErr w:type="spellEnd"/>
            <w:r w:rsidRPr="00C311A2">
              <w:rPr>
                <w:rFonts w:ascii="Sylfaen" w:hAnsi="Sylfaen"/>
                <w:b/>
                <w:color w:val="365F91" w:themeColor="accent1" w:themeShade="BF"/>
                <w:lang w:val="en-US"/>
              </w:rPr>
              <w:t>,</w:t>
            </w:r>
            <w:r w:rsidRPr="00C311A2">
              <w:rPr>
                <w:rFonts w:ascii="Sylfaen" w:hAnsi="Sylfaen"/>
                <w:color w:val="365F91" w:themeColor="accent1" w:themeShade="BF"/>
                <w:lang w:val="en-US"/>
              </w:rPr>
              <w:t xml:space="preserve"> </w:t>
            </w:r>
            <w:r w:rsidRPr="00C311A2">
              <w:rPr>
                <w:rFonts w:ascii="Sylfaen" w:hAnsi="Sylfaen"/>
                <w:lang w:val="en-US"/>
              </w:rPr>
              <w:t>Assistant to the Prime Minister on Human Rights and Gender Equality Issues, Chairperson of the Inter-agency Commission on Gender Equality, Violence against Women and Domestic Violence</w:t>
            </w:r>
          </w:p>
        </w:tc>
      </w:tr>
      <w:tr w:rsidR="009A2E0B" w:rsidRPr="009928E7" w14:paraId="62E81D2F" w14:textId="77777777" w:rsidTr="00C64C7D">
        <w:trPr>
          <w:trHeight w:val="228"/>
        </w:trPr>
        <w:tc>
          <w:tcPr>
            <w:tcW w:w="1840" w:type="dxa"/>
          </w:tcPr>
          <w:p w14:paraId="4BCCBA05" w14:textId="630F4F5B" w:rsidR="009A2E0B" w:rsidRPr="00C311A2" w:rsidRDefault="009A2E0B" w:rsidP="0034724E">
            <w:pPr>
              <w:spacing w:before="80" w:after="80"/>
              <w:rPr>
                <w:rFonts w:ascii="Sylfaen" w:hAnsi="Sylfaen" w:cs="Calibri"/>
                <w:lang w:val="en-US"/>
              </w:rPr>
            </w:pPr>
          </w:p>
        </w:tc>
        <w:tc>
          <w:tcPr>
            <w:tcW w:w="7844" w:type="dxa"/>
          </w:tcPr>
          <w:p w14:paraId="08092BF5" w14:textId="17E60AA1" w:rsidR="009A2E0B" w:rsidRPr="00C311A2" w:rsidRDefault="006B41E4" w:rsidP="0034724E">
            <w:pPr>
              <w:spacing w:before="80" w:after="80"/>
              <w:rPr>
                <w:rFonts w:ascii="Sylfaen" w:hAnsi="Sylfaen" w:cs="Calibri"/>
                <w:lang w:val="en-US"/>
              </w:rPr>
            </w:pPr>
            <w:r w:rsidRPr="00C311A2">
              <w:rPr>
                <w:rFonts w:ascii="Sylfaen" w:hAnsi="Sylfaen"/>
                <w:b/>
                <w:color w:val="365F91" w:themeColor="accent1" w:themeShade="BF"/>
                <w:lang w:val="en-US"/>
              </w:rPr>
              <w:t xml:space="preserve">Ms. Lela </w:t>
            </w:r>
            <w:proofErr w:type="spellStart"/>
            <w:r w:rsidRPr="00C311A2">
              <w:rPr>
                <w:rFonts w:ascii="Sylfaen" w:hAnsi="Sylfaen"/>
                <w:b/>
                <w:color w:val="365F91" w:themeColor="accent1" w:themeShade="BF"/>
                <w:lang w:val="en-US"/>
              </w:rPr>
              <w:t>Bakradze</w:t>
            </w:r>
            <w:proofErr w:type="spellEnd"/>
            <w:r w:rsidRPr="00C311A2">
              <w:rPr>
                <w:rFonts w:ascii="Sylfaen" w:hAnsi="Sylfaen"/>
                <w:b/>
                <w:color w:val="365F91" w:themeColor="accent1" w:themeShade="BF"/>
                <w:lang w:val="en-US"/>
              </w:rPr>
              <w:t xml:space="preserve">, </w:t>
            </w:r>
            <w:r w:rsidRPr="00C311A2">
              <w:rPr>
                <w:rFonts w:ascii="Sylfaen" w:hAnsi="Sylfaen"/>
                <w:lang w:val="en-US"/>
              </w:rPr>
              <w:t>Assistant Representative, UNFPA CO Georgia</w:t>
            </w:r>
          </w:p>
        </w:tc>
      </w:tr>
      <w:tr w:rsidR="009A2E0B" w:rsidRPr="009928E7" w14:paraId="03E4E856" w14:textId="77777777" w:rsidTr="00C64C7D">
        <w:trPr>
          <w:trHeight w:val="353"/>
        </w:trPr>
        <w:tc>
          <w:tcPr>
            <w:tcW w:w="1840" w:type="dxa"/>
          </w:tcPr>
          <w:p w14:paraId="7DB48357" w14:textId="77777777" w:rsidR="009A2E0B" w:rsidRPr="00C311A2" w:rsidRDefault="009A2E0B" w:rsidP="0034724E">
            <w:pPr>
              <w:spacing w:before="80" w:after="80"/>
              <w:rPr>
                <w:rFonts w:ascii="Sylfaen" w:hAnsi="Sylfaen" w:cs="Calibri"/>
                <w:lang w:val="en-US"/>
              </w:rPr>
            </w:pPr>
          </w:p>
        </w:tc>
        <w:tc>
          <w:tcPr>
            <w:tcW w:w="7844" w:type="dxa"/>
          </w:tcPr>
          <w:p w14:paraId="111F96B2" w14:textId="6AC8C46A" w:rsidR="00CD0748" w:rsidRPr="00C311A2" w:rsidRDefault="006B41E4" w:rsidP="0034724E">
            <w:pPr>
              <w:spacing w:before="80" w:after="80"/>
              <w:rPr>
                <w:rFonts w:ascii="Sylfaen" w:hAnsi="Sylfaen"/>
                <w:color w:val="000000"/>
                <w:lang w:val="en-US"/>
              </w:rPr>
            </w:pPr>
            <w:r w:rsidRPr="00C311A2">
              <w:rPr>
                <w:rFonts w:ascii="Sylfaen" w:hAnsi="Sylfaen"/>
                <w:b/>
                <w:color w:val="365F91" w:themeColor="accent1" w:themeShade="BF"/>
                <w:lang w:val="en-US"/>
              </w:rPr>
              <w:t xml:space="preserve">Ms. Laila Omar Gad, </w:t>
            </w:r>
            <w:r w:rsidRPr="00C311A2">
              <w:rPr>
                <w:rFonts w:ascii="Sylfaen" w:hAnsi="Sylfaen"/>
                <w:lang w:val="en-US"/>
              </w:rPr>
              <w:t>UNICEF Representative in Georgia, UNICEF</w:t>
            </w:r>
          </w:p>
        </w:tc>
      </w:tr>
      <w:tr w:rsidR="009A2E0B" w:rsidRPr="009928E7" w14:paraId="3ACA8F0A" w14:textId="77777777" w:rsidTr="00C64C7D">
        <w:trPr>
          <w:trHeight w:val="431"/>
        </w:trPr>
        <w:tc>
          <w:tcPr>
            <w:tcW w:w="1840" w:type="dxa"/>
          </w:tcPr>
          <w:p w14:paraId="187D61A8" w14:textId="1BA66A68" w:rsidR="009A2E0B" w:rsidRPr="00C311A2" w:rsidRDefault="00D13EA3" w:rsidP="009928E7">
            <w:pPr>
              <w:spacing w:before="80" w:after="80"/>
              <w:rPr>
                <w:rFonts w:ascii="Sylfaen" w:hAnsi="Sylfaen" w:cs="Calibri"/>
                <w:lang w:val="en-US"/>
              </w:rPr>
            </w:pPr>
            <w:r w:rsidRPr="00C311A2">
              <w:rPr>
                <w:rFonts w:ascii="Sylfaen" w:hAnsi="Sylfaen" w:cs="Calibri"/>
                <w:lang w:val="en-US"/>
              </w:rPr>
              <w:t>11:</w:t>
            </w:r>
            <w:r w:rsidR="009928E7">
              <w:rPr>
                <w:rFonts w:ascii="Sylfaen" w:hAnsi="Sylfaen" w:cs="Calibri"/>
                <w:lang w:val="en-US"/>
              </w:rPr>
              <w:t>20</w:t>
            </w:r>
            <w:r w:rsidRPr="00C311A2">
              <w:rPr>
                <w:rFonts w:ascii="Sylfaen" w:hAnsi="Sylfaen" w:cs="Calibri"/>
                <w:lang w:val="en-US"/>
              </w:rPr>
              <w:t xml:space="preserve"> </w:t>
            </w:r>
            <w:r w:rsidR="009A2E0B" w:rsidRPr="00C311A2">
              <w:rPr>
                <w:rFonts w:ascii="Sylfaen" w:hAnsi="Sylfaen" w:cs="Calibri"/>
              </w:rPr>
              <w:t xml:space="preserve">– </w:t>
            </w:r>
            <w:r w:rsidR="009928E7">
              <w:rPr>
                <w:rFonts w:ascii="Sylfaen" w:hAnsi="Sylfaen" w:cs="Calibri"/>
                <w:lang w:val="en-US"/>
              </w:rPr>
              <w:t>11:50</w:t>
            </w:r>
          </w:p>
        </w:tc>
        <w:tc>
          <w:tcPr>
            <w:tcW w:w="7844" w:type="dxa"/>
          </w:tcPr>
          <w:p w14:paraId="1D181CC3" w14:textId="08BA7CD3" w:rsidR="009A2E0B" w:rsidRPr="00C311A2" w:rsidRDefault="006B41E4" w:rsidP="008255AC">
            <w:pPr>
              <w:spacing w:before="80" w:after="80"/>
              <w:jc w:val="both"/>
              <w:rPr>
                <w:rFonts w:ascii="Sylfaen" w:hAnsi="Sylfaen" w:cs="Calibri"/>
                <w:b/>
                <w:lang w:val="en-US"/>
              </w:rPr>
            </w:pPr>
            <w:r w:rsidRPr="00C311A2">
              <w:rPr>
                <w:rFonts w:ascii="Sylfaen" w:hAnsi="Sylfaen" w:cs="Calibri"/>
                <w:b/>
                <w:lang w:val="en-US"/>
              </w:rPr>
              <w:t xml:space="preserve">Findings of the Research on Harmful Practices of Early </w:t>
            </w:r>
            <w:r w:rsidR="002E710C" w:rsidRPr="00C311A2">
              <w:rPr>
                <w:rFonts w:ascii="Sylfaen" w:hAnsi="Sylfaen" w:cs="Calibri"/>
                <w:b/>
                <w:lang w:val="en-US"/>
              </w:rPr>
              <w:t>/</w:t>
            </w:r>
            <w:r w:rsidRPr="00C311A2">
              <w:rPr>
                <w:rFonts w:ascii="Sylfaen" w:hAnsi="Sylfaen" w:cs="Calibri"/>
                <w:b/>
                <w:lang w:val="en-US"/>
              </w:rPr>
              <w:t>Child Marriage and FGM</w:t>
            </w:r>
            <w:r w:rsidR="008255AC">
              <w:rPr>
                <w:rFonts w:ascii="Sylfaen" w:hAnsi="Sylfaen" w:cs="Calibri"/>
                <w:b/>
                <w:lang w:val="en-US"/>
              </w:rPr>
              <w:t>/C</w:t>
            </w:r>
            <w:r w:rsidR="00E9656B" w:rsidRPr="00C311A2">
              <w:rPr>
                <w:rFonts w:ascii="Sylfaen" w:hAnsi="Sylfaen" w:cs="Calibri"/>
                <w:b/>
                <w:lang w:val="en-US"/>
              </w:rPr>
              <w:t xml:space="preserve"> in Georgia</w:t>
            </w:r>
          </w:p>
          <w:p w14:paraId="1FB06816" w14:textId="4D95D1BC" w:rsidR="00712AA3" w:rsidRPr="00C311A2" w:rsidRDefault="00712AA3" w:rsidP="0034724E">
            <w:pPr>
              <w:spacing w:before="80" w:after="80"/>
              <w:rPr>
                <w:rFonts w:ascii="Sylfaen" w:hAnsi="Sylfaen"/>
                <w:b/>
                <w:color w:val="365F91" w:themeColor="accent1" w:themeShade="BF"/>
                <w:lang w:val="en-US"/>
              </w:rPr>
            </w:pPr>
            <w:r w:rsidRPr="00C311A2">
              <w:rPr>
                <w:rFonts w:ascii="Sylfaen" w:hAnsi="Sylfaen"/>
                <w:b/>
                <w:color w:val="365F91" w:themeColor="accent1" w:themeShade="BF"/>
                <w:lang w:val="en-US"/>
              </w:rPr>
              <w:t>Presented by:</w:t>
            </w:r>
          </w:p>
          <w:p w14:paraId="079BE68D" w14:textId="77777777" w:rsidR="004978FB" w:rsidRPr="00C311A2" w:rsidRDefault="006B41E4" w:rsidP="0034724E">
            <w:pPr>
              <w:spacing w:before="80" w:after="80"/>
              <w:rPr>
                <w:rFonts w:ascii="Sylfaen" w:hAnsi="Sylfaen" w:cs="Calibri"/>
                <w:lang w:val="en-US"/>
              </w:rPr>
            </w:pPr>
            <w:r w:rsidRPr="00C311A2">
              <w:rPr>
                <w:rFonts w:ascii="Sylfaen" w:hAnsi="Sylfaen"/>
                <w:b/>
                <w:color w:val="365F91" w:themeColor="accent1" w:themeShade="BF"/>
                <w:lang w:val="en-US"/>
              </w:rPr>
              <w:t xml:space="preserve">Ms. Lela </w:t>
            </w:r>
            <w:proofErr w:type="spellStart"/>
            <w:r w:rsidRPr="00C311A2">
              <w:rPr>
                <w:rFonts w:ascii="Sylfaen" w:hAnsi="Sylfaen"/>
                <w:b/>
                <w:color w:val="365F91" w:themeColor="accent1" w:themeShade="BF"/>
                <w:lang w:val="en-US"/>
              </w:rPr>
              <w:t>Shengelia</w:t>
            </w:r>
            <w:proofErr w:type="spellEnd"/>
            <w:r w:rsidRPr="00C311A2">
              <w:rPr>
                <w:rFonts w:ascii="Sylfaen" w:hAnsi="Sylfaen" w:cs="Calibri"/>
                <w:lang w:val="en-US"/>
              </w:rPr>
              <w:t xml:space="preserve">, </w:t>
            </w:r>
            <w:r w:rsidRPr="00E91AD7">
              <w:rPr>
                <w:rFonts w:ascii="Sylfaen" w:hAnsi="Sylfaen"/>
                <w:lang w:val="en-US"/>
              </w:rPr>
              <w:t>Head, MCH Division, National Center for Disease Control and Public Health</w:t>
            </w:r>
          </w:p>
          <w:p w14:paraId="31F0B139" w14:textId="01E6A7A8" w:rsidR="00712AA3" w:rsidRPr="00C311A2" w:rsidRDefault="00712AA3" w:rsidP="00712AA3">
            <w:pPr>
              <w:spacing w:before="80" w:after="80"/>
              <w:rPr>
                <w:rFonts w:ascii="Sylfaen" w:hAnsi="Sylfaen"/>
                <w:b/>
                <w:color w:val="365F91" w:themeColor="accent1" w:themeShade="BF"/>
                <w:lang w:val="en-US"/>
              </w:rPr>
            </w:pPr>
            <w:r w:rsidRPr="00C311A2">
              <w:rPr>
                <w:rFonts w:ascii="Sylfaen" w:hAnsi="Sylfaen"/>
                <w:b/>
                <w:color w:val="365F91" w:themeColor="accent1" w:themeShade="BF"/>
                <w:lang w:val="en-US"/>
              </w:rPr>
              <w:t xml:space="preserve">Facilitated by: </w:t>
            </w:r>
          </w:p>
          <w:p w14:paraId="41141731" w14:textId="6A7D76F6" w:rsidR="00712AA3" w:rsidRPr="00C311A2" w:rsidRDefault="00712AA3" w:rsidP="0034724E">
            <w:pPr>
              <w:spacing w:before="80" w:after="80"/>
              <w:rPr>
                <w:rFonts w:ascii="Sylfaen" w:hAnsi="Sylfaen" w:cs="Calibri"/>
                <w:lang w:val="en-US"/>
              </w:rPr>
            </w:pPr>
            <w:r w:rsidRPr="00C311A2">
              <w:rPr>
                <w:rFonts w:ascii="Sylfaen" w:hAnsi="Sylfaen"/>
                <w:b/>
                <w:color w:val="365F91" w:themeColor="accent1" w:themeShade="BF"/>
                <w:lang w:val="en-US"/>
              </w:rPr>
              <w:t xml:space="preserve">Ms. Lela </w:t>
            </w:r>
            <w:proofErr w:type="spellStart"/>
            <w:r w:rsidRPr="00C311A2">
              <w:rPr>
                <w:rFonts w:ascii="Sylfaen" w:hAnsi="Sylfaen"/>
                <w:b/>
                <w:color w:val="365F91" w:themeColor="accent1" w:themeShade="BF"/>
                <w:lang w:val="en-US"/>
              </w:rPr>
              <w:t>Bakradze</w:t>
            </w:r>
            <w:proofErr w:type="spellEnd"/>
            <w:r w:rsidRPr="00C311A2">
              <w:rPr>
                <w:rFonts w:ascii="Sylfaen" w:hAnsi="Sylfaen"/>
                <w:b/>
                <w:color w:val="365F91" w:themeColor="accent1" w:themeShade="BF"/>
                <w:lang w:val="en-US"/>
              </w:rPr>
              <w:t xml:space="preserve">, </w:t>
            </w:r>
            <w:r w:rsidRPr="00C311A2">
              <w:rPr>
                <w:rFonts w:ascii="Sylfaen" w:hAnsi="Sylfaen"/>
                <w:lang w:val="en-US"/>
              </w:rPr>
              <w:t>Assistant Representative, UNFPA CO Georgia</w:t>
            </w:r>
          </w:p>
        </w:tc>
      </w:tr>
      <w:tr w:rsidR="009A2E0B" w:rsidRPr="009928E7" w14:paraId="38E20866" w14:textId="77777777" w:rsidTr="00C64C7D">
        <w:trPr>
          <w:trHeight w:val="431"/>
        </w:trPr>
        <w:tc>
          <w:tcPr>
            <w:tcW w:w="1840" w:type="dxa"/>
          </w:tcPr>
          <w:p w14:paraId="07DE3D1E" w14:textId="43D348D7" w:rsidR="009A2E0B" w:rsidRPr="00C311A2" w:rsidRDefault="00D13EA3" w:rsidP="009928E7">
            <w:pPr>
              <w:spacing w:before="80" w:after="80"/>
              <w:rPr>
                <w:rFonts w:ascii="Sylfaen" w:hAnsi="Sylfaen" w:cs="Calibri"/>
                <w:lang w:val="en-US"/>
              </w:rPr>
            </w:pPr>
            <w:r w:rsidRPr="00C311A2">
              <w:rPr>
                <w:rFonts w:ascii="Sylfaen" w:hAnsi="Sylfaen" w:cs="Calibri"/>
                <w:lang w:val="en-US"/>
              </w:rPr>
              <w:t>1</w:t>
            </w:r>
            <w:r w:rsidR="009928E7">
              <w:rPr>
                <w:rFonts w:ascii="Sylfaen" w:hAnsi="Sylfaen" w:cs="Calibri"/>
                <w:lang w:val="en-US"/>
              </w:rPr>
              <w:t>1</w:t>
            </w:r>
            <w:r w:rsidRPr="00C311A2">
              <w:rPr>
                <w:rFonts w:ascii="Sylfaen" w:hAnsi="Sylfaen" w:cs="Calibri"/>
                <w:lang w:val="en-US"/>
              </w:rPr>
              <w:t>:</w:t>
            </w:r>
            <w:r w:rsidR="009928E7">
              <w:rPr>
                <w:rFonts w:ascii="Sylfaen" w:hAnsi="Sylfaen" w:cs="Calibri"/>
                <w:lang w:val="en-US"/>
              </w:rPr>
              <w:t>5</w:t>
            </w:r>
            <w:r w:rsidR="00D42A0B" w:rsidRPr="00C311A2">
              <w:rPr>
                <w:rFonts w:ascii="Sylfaen" w:hAnsi="Sylfaen" w:cs="Calibri"/>
                <w:lang w:val="en-US"/>
              </w:rPr>
              <w:t>0</w:t>
            </w:r>
            <w:r w:rsidRPr="00C311A2">
              <w:rPr>
                <w:rFonts w:ascii="Sylfaen" w:hAnsi="Sylfaen" w:cs="Calibri"/>
                <w:lang w:val="en-US"/>
              </w:rPr>
              <w:t xml:space="preserve"> </w:t>
            </w:r>
            <w:r w:rsidR="0045178E" w:rsidRPr="00C311A2">
              <w:rPr>
                <w:rFonts w:ascii="Sylfaen" w:hAnsi="Sylfaen" w:cs="Calibri"/>
              </w:rPr>
              <w:t>–</w:t>
            </w:r>
            <w:r w:rsidR="009A2E0B" w:rsidRPr="00C311A2">
              <w:rPr>
                <w:rFonts w:ascii="Sylfaen" w:hAnsi="Sylfaen" w:cs="Calibri"/>
              </w:rPr>
              <w:t xml:space="preserve"> </w:t>
            </w:r>
            <w:r w:rsidR="00237B5F" w:rsidRPr="00C311A2">
              <w:rPr>
                <w:rFonts w:ascii="Sylfaen" w:hAnsi="Sylfaen" w:cs="Calibri"/>
                <w:lang w:val="en-US"/>
              </w:rPr>
              <w:t>1</w:t>
            </w:r>
            <w:r w:rsidR="009928E7">
              <w:rPr>
                <w:rFonts w:ascii="Sylfaen" w:hAnsi="Sylfaen" w:cs="Calibri"/>
                <w:lang w:val="en-US"/>
              </w:rPr>
              <w:t>2:45</w:t>
            </w:r>
          </w:p>
        </w:tc>
        <w:tc>
          <w:tcPr>
            <w:tcW w:w="7844" w:type="dxa"/>
          </w:tcPr>
          <w:p w14:paraId="73DB4A23" w14:textId="0B1E2CFC" w:rsidR="009A2E0B" w:rsidRPr="00C311A2" w:rsidRDefault="00712AA3" w:rsidP="00E6355B">
            <w:pPr>
              <w:spacing w:before="80" w:after="80"/>
              <w:jc w:val="both"/>
              <w:rPr>
                <w:rFonts w:ascii="Sylfaen" w:hAnsi="Sylfaen" w:cs="Calibri"/>
                <w:b/>
                <w:lang w:val="en-US"/>
              </w:rPr>
            </w:pPr>
            <w:r w:rsidRPr="00C311A2">
              <w:rPr>
                <w:rFonts w:ascii="Sylfaen" w:hAnsi="Sylfaen" w:cs="Calibri"/>
                <w:b/>
                <w:lang w:val="en-US"/>
              </w:rPr>
              <w:t>Recommendations and Discussion</w:t>
            </w:r>
          </w:p>
          <w:p w14:paraId="5512F81A" w14:textId="6A49BBDE" w:rsidR="002E710C" w:rsidRPr="008255AC" w:rsidRDefault="00D42A0B" w:rsidP="0034724E">
            <w:pPr>
              <w:spacing w:before="80" w:after="80"/>
              <w:rPr>
                <w:rFonts w:ascii="Sylfaen" w:hAnsi="Sylfaen"/>
                <w:b/>
                <w:color w:val="365F91" w:themeColor="accent1" w:themeShade="BF"/>
                <w:lang w:val="ka-GE"/>
              </w:rPr>
            </w:pPr>
            <w:r w:rsidRPr="00C311A2">
              <w:rPr>
                <w:rFonts w:ascii="Sylfaen" w:hAnsi="Sylfaen"/>
                <w:b/>
                <w:color w:val="365F91" w:themeColor="accent1" w:themeShade="BF"/>
                <w:lang w:val="en-US"/>
              </w:rPr>
              <w:t>Facilitated by:</w:t>
            </w:r>
          </w:p>
          <w:p w14:paraId="77173A18" w14:textId="77777777" w:rsidR="004978FB" w:rsidRDefault="006B41E4" w:rsidP="00D42A0B">
            <w:pPr>
              <w:spacing w:before="80" w:after="80"/>
              <w:rPr>
                <w:rFonts w:ascii="Sylfaen" w:hAnsi="Sylfaen"/>
                <w:lang w:val="en-US"/>
              </w:rPr>
            </w:pPr>
            <w:r w:rsidRPr="00C311A2">
              <w:rPr>
                <w:rFonts w:ascii="Sylfaen" w:hAnsi="Sylfaen"/>
                <w:b/>
                <w:color w:val="365F91" w:themeColor="accent1" w:themeShade="BF"/>
                <w:lang w:val="en-US"/>
              </w:rPr>
              <w:t xml:space="preserve">Ms. </w:t>
            </w:r>
            <w:proofErr w:type="spellStart"/>
            <w:r w:rsidRPr="00C311A2">
              <w:rPr>
                <w:rFonts w:ascii="Sylfaen" w:hAnsi="Sylfaen"/>
                <w:b/>
                <w:color w:val="365F91" w:themeColor="accent1" w:themeShade="BF"/>
                <w:lang w:val="en-US"/>
              </w:rPr>
              <w:t>Sopo</w:t>
            </w:r>
            <w:proofErr w:type="spellEnd"/>
            <w:r w:rsidRPr="00C311A2">
              <w:rPr>
                <w:rFonts w:ascii="Sylfaen" w:hAnsi="Sylfaen"/>
                <w:b/>
                <w:color w:val="365F91" w:themeColor="accent1" w:themeShade="BF"/>
                <w:lang w:val="en-US"/>
              </w:rPr>
              <w:t xml:space="preserve"> </w:t>
            </w:r>
            <w:proofErr w:type="spellStart"/>
            <w:r w:rsidRPr="00C311A2">
              <w:rPr>
                <w:rFonts w:ascii="Sylfaen" w:hAnsi="Sylfaen"/>
                <w:b/>
                <w:color w:val="365F91" w:themeColor="accent1" w:themeShade="BF"/>
                <w:lang w:val="en-US"/>
              </w:rPr>
              <w:t>Japaridze</w:t>
            </w:r>
            <w:proofErr w:type="spellEnd"/>
            <w:r w:rsidRPr="00C311A2">
              <w:rPr>
                <w:rFonts w:ascii="Sylfaen" w:hAnsi="Sylfaen"/>
                <w:b/>
                <w:color w:val="365F91" w:themeColor="accent1" w:themeShade="BF"/>
                <w:lang w:val="en-US"/>
              </w:rPr>
              <w:t>,</w:t>
            </w:r>
            <w:r w:rsidRPr="00C311A2">
              <w:rPr>
                <w:rFonts w:ascii="Sylfaen" w:hAnsi="Sylfaen"/>
                <w:color w:val="365F91" w:themeColor="accent1" w:themeShade="BF"/>
                <w:lang w:val="en-US"/>
              </w:rPr>
              <w:t xml:space="preserve"> </w:t>
            </w:r>
            <w:r w:rsidRPr="00C311A2">
              <w:rPr>
                <w:rFonts w:ascii="Sylfaen" w:hAnsi="Sylfaen"/>
                <w:lang w:val="en-US"/>
              </w:rPr>
              <w:t>Assistant to the Prime Minister on Human Rights and Gender Equality Issues, Chairperson of the Inter-</w:t>
            </w:r>
            <w:r w:rsidR="00B743B6" w:rsidRPr="00C311A2">
              <w:rPr>
                <w:rFonts w:ascii="Sylfaen" w:hAnsi="Sylfaen"/>
                <w:lang w:val="en-US"/>
              </w:rPr>
              <w:t>Agency</w:t>
            </w:r>
            <w:r w:rsidRPr="00C311A2">
              <w:rPr>
                <w:rFonts w:ascii="Sylfaen" w:hAnsi="Sylfaen"/>
                <w:lang w:val="en-US"/>
              </w:rPr>
              <w:t xml:space="preserve"> Commission on Gender Equality, Violence against Women and Domestic Violence</w:t>
            </w:r>
          </w:p>
          <w:p w14:paraId="3EB8214B" w14:textId="6155BC8F" w:rsidR="00E91AD7" w:rsidRPr="00C311A2" w:rsidRDefault="00E91AD7" w:rsidP="00D42A0B">
            <w:pPr>
              <w:spacing w:before="80" w:after="80"/>
              <w:rPr>
                <w:rFonts w:ascii="Sylfaen" w:hAnsi="Sylfaen" w:cs="Calibri"/>
                <w:i/>
                <w:lang w:val="en-US"/>
              </w:rPr>
            </w:pPr>
          </w:p>
        </w:tc>
      </w:tr>
      <w:tr w:rsidR="009A2E0B" w:rsidRPr="00C311A2" w14:paraId="25E9F066" w14:textId="77777777" w:rsidTr="00C311A2">
        <w:trPr>
          <w:trHeight w:val="228"/>
        </w:trPr>
        <w:tc>
          <w:tcPr>
            <w:tcW w:w="1840" w:type="dxa"/>
            <w:shd w:val="clear" w:color="auto" w:fill="DBE5F1" w:themeFill="accent1" w:themeFillTint="33"/>
          </w:tcPr>
          <w:p w14:paraId="5268F5D7" w14:textId="21807ACF" w:rsidR="009A2E0B" w:rsidRPr="00C311A2" w:rsidRDefault="009928E7" w:rsidP="007D7AFC">
            <w:pPr>
              <w:spacing w:before="80" w:after="80"/>
              <w:rPr>
                <w:rFonts w:ascii="Sylfaen" w:hAnsi="Sylfaen" w:cs="Calibri"/>
                <w:lang w:val="en-US"/>
              </w:rPr>
            </w:pPr>
            <w:r>
              <w:rPr>
                <w:rFonts w:ascii="Sylfaen" w:hAnsi="Sylfaen" w:cs="Calibri"/>
                <w:lang w:val="en-US"/>
              </w:rPr>
              <w:t>12:45</w:t>
            </w:r>
          </w:p>
        </w:tc>
        <w:tc>
          <w:tcPr>
            <w:tcW w:w="7844" w:type="dxa"/>
            <w:shd w:val="clear" w:color="auto" w:fill="DBE5F1" w:themeFill="accent1" w:themeFillTint="33"/>
          </w:tcPr>
          <w:p w14:paraId="1FAC0935" w14:textId="23D5F59A" w:rsidR="009A2E0B" w:rsidRPr="00C311A2" w:rsidRDefault="00C14445" w:rsidP="00E6355B">
            <w:pPr>
              <w:spacing w:before="80" w:after="80"/>
              <w:rPr>
                <w:rFonts w:ascii="Sylfaen" w:hAnsi="Sylfaen" w:cs="Calibri"/>
                <w:b/>
                <w:lang w:val="en-US"/>
              </w:rPr>
            </w:pPr>
            <w:r>
              <w:rPr>
                <w:rFonts w:ascii="Sylfaen" w:hAnsi="Sylfaen" w:cs="Calibri"/>
                <w:b/>
                <w:lang w:val="en-US"/>
              </w:rPr>
              <w:t xml:space="preserve">Coffee, tea, </w:t>
            </w:r>
            <w:r w:rsidR="00416B0F">
              <w:rPr>
                <w:rFonts w:ascii="Sylfaen" w:hAnsi="Sylfaen" w:cs="Calibri"/>
                <w:b/>
                <w:lang w:val="en-US"/>
              </w:rPr>
              <w:t>refreshments</w:t>
            </w:r>
          </w:p>
        </w:tc>
      </w:tr>
    </w:tbl>
    <w:p w14:paraId="35874CB3" w14:textId="19CC571D" w:rsidR="00453284" w:rsidRDefault="00453284" w:rsidP="00C64C7D">
      <w:pPr>
        <w:rPr>
          <w:rFonts w:ascii="Sylfaen" w:hAnsi="Sylfaen" w:cs="Times New Roman"/>
          <w:color w:val="000000"/>
          <w:lang w:val="en-US"/>
        </w:rPr>
      </w:pPr>
    </w:p>
    <w:p w14:paraId="232E5CE2" w14:textId="473D897B" w:rsidR="002A2974" w:rsidRPr="00C311A2" w:rsidRDefault="002A2974" w:rsidP="00C64C7D">
      <w:pPr>
        <w:rPr>
          <w:rFonts w:ascii="Sylfaen" w:hAnsi="Sylfaen" w:cs="Times New Roman"/>
          <w:color w:val="000000"/>
          <w:lang w:val="en-US"/>
        </w:rPr>
      </w:pPr>
    </w:p>
    <w:sectPr w:rsidR="002A2974" w:rsidRPr="00C311A2" w:rsidSect="00250895">
      <w:footerReference w:type="default" r:id="rId8"/>
      <w:headerReference w:type="first" r:id="rId9"/>
      <w:pgSz w:w="12240" w:h="15840"/>
      <w:pgMar w:top="993" w:right="1440" w:bottom="1080" w:left="1440" w:header="426" w:footer="27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555BB" w14:textId="77777777" w:rsidR="00F87244" w:rsidRDefault="00F87244" w:rsidP="003812E2">
      <w:pPr>
        <w:spacing w:after="0" w:line="240" w:lineRule="auto"/>
      </w:pPr>
      <w:r>
        <w:separator/>
      </w:r>
    </w:p>
  </w:endnote>
  <w:endnote w:type="continuationSeparator" w:id="0">
    <w:p w14:paraId="427CA31B" w14:textId="77777777" w:rsidR="00F87244" w:rsidRDefault="00F87244" w:rsidP="003812E2">
      <w:pPr>
        <w:spacing w:after="0" w:line="240" w:lineRule="auto"/>
      </w:pPr>
      <w:r>
        <w:continuationSeparator/>
      </w:r>
    </w:p>
  </w:endnote>
  <w:endnote w:type="continuationNotice" w:id="1">
    <w:p w14:paraId="4848D4AA" w14:textId="77777777" w:rsidR="00F87244" w:rsidRDefault="00F87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311707"/>
      <w:docPartObj>
        <w:docPartGallery w:val="Page Numbers (Bottom of Page)"/>
        <w:docPartUnique/>
      </w:docPartObj>
    </w:sdtPr>
    <w:sdtEndPr>
      <w:rPr>
        <w:noProof/>
      </w:rPr>
    </w:sdtEndPr>
    <w:sdtContent>
      <w:p w14:paraId="6C346BDA" w14:textId="67249725" w:rsidR="00303ADD" w:rsidRDefault="00303ADD">
        <w:pPr>
          <w:pStyle w:val="Footer"/>
          <w:jc w:val="center"/>
        </w:pPr>
        <w:r>
          <w:fldChar w:fldCharType="begin"/>
        </w:r>
        <w:r>
          <w:instrText xml:space="preserve"> PAGE   \* MERGEFORMAT </w:instrText>
        </w:r>
        <w:r>
          <w:fldChar w:fldCharType="separate"/>
        </w:r>
        <w:r w:rsidR="009928E7">
          <w:rPr>
            <w:noProof/>
          </w:rPr>
          <w:t>3</w:t>
        </w:r>
        <w:r>
          <w:rPr>
            <w:noProof/>
          </w:rPr>
          <w:fldChar w:fldCharType="end"/>
        </w:r>
      </w:p>
    </w:sdtContent>
  </w:sdt>
  <w:p w14:paraId="28BA3BAE" w14:textId="77777777" w:rsidR="00763594" w:rsidRDefault="00763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BC8D3" w14:textId="77777777" w:rsidR="00F87244" w:rsidRDefault="00F87244" w:rsidP="003812E2">
      <w:pPr>
        <w:spacing w:after="0" w:line="240" w:lineRule="auto"/>
      </w:pPr>
      <w:r>
        <w:separator/>
      </w:r>
    </w:p>
  </w:footnote>
  <w:footnote w:type="continuationSeparator" w:id="0">
    <w:p w14:paraId="79043FC9" w14:textId="77777777" w:rsidR="00F87244" w:rsidRDefault="00F87244" w:rsidP="003812E2">
      <w:pPr>
        <w:spacing w:after="0" w:line="240" w:lineRule="auto"/>
      </w:pPr>
      <w:r>
        <w:continuationSeparator/>
      </w:r>
    </w:p>
  </w:footnote>
  <w:footnote w:type="continuationNotice" w:id="1">
    <w:p w14:paraId="0643ACB4" w14:textId="77777777" w:rsidR="00F87244" w:rsidRDefault="00F87244">
      <w:pPr>
        <w:spacing w:after="0" w:line="240" w:lineRule="auto"/>
      </w:pPr>
    </w:p>
  </w:footnote>
  <w:footnote w:id="2">
    <w:p w14:paraId="0CA1A987" w14:textId="4581C644" w:rsidR="00D42A0B" w:rsidRPr="00D42A0B" w:rsidRDefault="00D42A0B" w:rsidP="00D42A0B">
      <w:pPr>
        <w:pStyle w:val="FootnoteText"/>
        <w:rPr>
          <w:lang w:val="en-US"/>
        </w:rPr>
      </w:pPr>
      <w:r>
        <w:rPr>
          <w:rStyle w:val="FootnoteReference"/>
        </w:rPr>
        <w:footnoteRef/>
      </w:r>
      <w:r w:rsidRPr="00D42A0B">
        <w:rPr>
          <w:lang w:val="en-US"/>
        </w:rPr>
        <w:t xml:space="preserve"> </w:t>
      </w:r>
      <w:bookmarkStart w:id="0" w:name="_GoBack"/>
      <w:r w:rsidRPr="00C64C7D">
        <w:rPr>
          <w:rFonts w:ascii="Sylfaen" w:eastAsia="Calibri" w:hAnsi="Sylfaen"/>
          <w:sz w:val="18"/>
          <w:szCs w:val="18"/>
          <w:lang w:val="en-US"/>
        </w:rPr>
        <w:t xml:space="preserve">Georgia Reproductive Health Survey, 2010   - </w:t>
      </w:r>
      <w:proofErr w:type="spellStart"/>
      <w:r w:rsidRPr="00C64C7D">
        <w:rPr>
          <w:rFonts w:ascii="Sylfaen" w:eastAsia="Calibri" w:hAnsi="Sylfaen"/>
          <w:sz w:val="18"/>
          <w:szCs w:val="18"/>
          <w:lang w:val="en-US"/>
        </w:rPr>
        <w:t>MoLHSA</w:t>
      </w:r>
      <w:proofErr w:type="spellEnd"/>
      <w:r w:rsidRPr="00C64C7D">
        <w:rPr>
          <w:rFonts w:ascii="Sylfaen" w:eastAsia="Calibri" w:hAnsi="Sylfaen"/>
          <w:sz w:val="18"/>
          <w:szCs w:val="18"/>
          <w:lang w:val="en-US"/>
        </w:rPr>
        <w:t>, NCDC&amp;PH, UNFPA, USAID, UNICEF, CDC</w:t>
      </w:r>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9D19" w14:textId="72950C59" w:rsidR="00763594" w:rsidRPr="009928E7" w:rsidRDefault="009928E7" w:rsidP="003C275F">
    <w:pPr>
      <w:pStyle w:val="Header"/>
      <w:jc w:val="right"/>
      <w:rPr>
        <w:lang w:val="en-US"/>
      </w:rPr>
    </w:pPr>
    <w:r w:rsidRPr="00EC2B6C">
      <w:rPr>
        <w:rFonts w:ascii="Times New Roman" w:hAnsi="Times New Roman" w:cs="Times New Roman"/>
        <w:noProof/>
        <w:lang w:val="en-US"/>
      </w:rPr>
      <w:drawing>
        <wp:anchor distT="0" distB="0" distL="114300" distR="114300" simplePos="0" relativeHeight="251659264" behindDoc="0" locked="0" layoutInCell="1" allowOverlap="1" wp14:anchorId="08FB4602" wp14:editId="5EC92503">
          <wp:simplePos x="0" y="0"/>
          <wp:positionH relativeFrom="column">
            <wp:posOffset>4752975</wp:posOffset>
          </wp:positionH>
          <wp:positionV relativeFrom="paragraph">
            <wp:posOffset>1024890</wp:posOffset>
          </wp:positionV>
          <wp:extent cx="1243330" cy="861060"/>
          <wp:effectExtent l="0" t="0" r="0" b="0"/>
          <wp:wrapSquare wrapText="bothSides"/>
          <wp:docPr id="1" name="Picture 1" descr="C:\Documents and Settings\mkurtsikidze\My Documents\!WORK\Branding\EveryChild logo in the container\RGB\ForEveryChild_Signature_ShortContainer_Tigh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kurtsikidze\My Documents\!WORK\Branding\EveryChild logo in the container\RGB\ForEveryChild_Signature_ShortContainer_Tight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333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6DD" w:rsidRPr="00C33618">
      <w:rPr>
        <w:noProof/>
        <w:lang w:val="en-US"/>
      </w:rPr>
      <w:drawing>
        <wp:inline distT="0" distB="0" distL="0" distR="0" wp14:anchorId="602C537E" wp14:editId="77C366C4">
          <wp:extent cx="1112520" cy="1131869"/>
          <wp:effectExtent l="0" t="0" r="0" b="0"/>
          <wp:docPr id="41" name="Picture 41" descr="C:\Users\user\Qsync\Downloads\gerbimtavrob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Qsync\Downloads\gerbimtavroba (1).png"/>
                  <pic:cNvPicPr>
                    <a:picLocks noChangeAspect="1" noChangeArrowheads="1"/>
                  </pic:cNvPicPr>
                </pic:nvPicPr>
                <pic:blipFill rotWithShape="1">
                  <a:blip r:embed="rId2">
                    <a:extLst>
                      <a:ext uri="{28A0092B-C50C-407E-A947-70E740481C1C}">
                        <a14:useLocalDpi xmlns:a14="http://schemas.microsoft.com/office/drawing/2010/main" val="0"/>
                      </a:ext>
                    </a:extLst>
                  </a:blip>
                  <a:srcRect l="7199" r="10009"/>
                  <a:stretch/>
                </pic:blipFill>
                <pic:spPr bwMode="auto">
                  <a:xfrm>
                    <a:off x="0" y="0"/>
                    <a:ext cx="1119837" cy="1139313"/>
                  </a:xfrm>
                  <a:prstGeom prst="rect">
                    <a:avLst/>
                  </a:prstGeom>
                  <a:noFill/>
                  <a:ln>
                    <a:noFill/>
                  </a:ln>
                  <a:extLst>
                    <a:ext uri="{53640926-AAD7-44D8-BBD7-CCE9431645EC}">
                      <a14:shadowObscured xmlns:a14="http://schemas.microsoft.com/office/drawing/2010/main"/>
                    </a:ext>
                  </a:extLst>
                </pic:spPr>
              </pic:pic>
            </a:graphicData>
          </a:graphic>
        </wp:inline>
      </w:drawing>
    </w:r>
    <w:r w:rsidR="004826DD">
      <w:ptab w:relativeTo="margin" w:alignment="center" w:leader="none"/>
    </w:r>
    <w:r w:rsidR="002A2974">
      <w:rPr>
        <w:rFonts w:ascii="Sylfaen" w:hAnsi="Sylfaen" w:cs="Times New Roman"/>
        <w:noProof/>
        <w:color w:val="000000"/>
        <w:lang w:val="en-US"/>
      </w:rPr>
      <w:drawing>
        <wp:inline distT="0" distB="0" distL="0" distR="0" wp14:anchorId="5B483711" wp14:editId="03CFCE7F">
          <wp:extent cx="2345690" cy="1868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კომბინირებული ლოგო.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62696" cy="1882106"/>
                  </a:xfrm>
                  <a:prstGeom prst="rect">
                    <a:avLst/>
                  </a:prstGeom>
                </pic:spPr>
              </pic:pic>
            </a:graphicData>
          </a:graphic>
        </wp:inline>
      </w:drawing>
    </w:r>
    <w:r w:rsidR="004826DD">
      <w:ptab w:relativeTo="margin" w:alignment="right" w:leader="none"/>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66BD"/>
    <w:multiLevelType w:val="hybridMultilevel"/>
    <w:tmpl w:val="461E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220EF"/>
    <w:multiLevelType w:val="hybridMultilevel"/>
    <w:tmpl w:val="9D6E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5EEF"/>
    <w:multiLevelType w:val="hybridMultilevel"/>
    <w:tmpl w:val="1D220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D05C4"/>
    <w:multiLevelType w:val="hybridMultilevel"/>
    <w:tmpl w:val="48847E18"/>
    <w:lvl w:ilvl="0" w:tplc="08090013">
      <w:start w:val="1"/>
      <w:numFmt w:val="upp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6B49C1"/>
    <w:multiLevelType w:val="multilevel"/>
    <w:tmpl w:val="AAFE6184"/>
    <w:lvl w:ilvl="0">
      <w:start w:val="1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57B4A6F"/>
    <w:multiLevelType w:val="multilevel"/>
    <w:tmpl w:val="3E8609D4"/>
    <w:lvl w:ilvl="0">
      <w:start w:val="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B153412"/>
    <w:multiLevelType w:val="multilevel"/>
    <w:tmpl w:val="159A0B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B900CB9"/>
    <w:multiLevelType w:val="hybridMultilevel"/>
    <w:tmpl w:val="77D4A220"/>
    <w:lvl w:ilvl="0" w:tplc="8BC0B7C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854987"/>
    <w:multiLevelType w:val="hybridMultilevel"/>
    <w:tmpl w:val="F08253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D25B1D"/>
    <w:multiLevelType w:val="multilevel"/>
    <w:tmpl w:val="159A0B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A7A48BF"/>
    <w:multiLevelType w:val="multilevel"/>
    <w:tmpl w:val="AAFE6184"/>
    <w:lvl w:ilvl="0">
      <w:start w:val="19"/>
      <w:numFmt w:val="decimal"/>
      <w:lvlText w:val="%1."/>
      <w:lvlJc w:val="left"/>
      <w:pPr>
        <w:ind w:left="644"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C909C3"/>
    <w:multiLevelType w:val="multilevel"/>
    <w:tmpl w:val="B91CEDFC"/>
    <w:lvl w:ilvl="0">
      <w:start w:val="4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164160"/>
    <w:multiLevelType w:val="hybridMultilevel"/>
    <w:tmpl w:val="A31035F4"/>
    <w:lvl w:ilvl="0" w:tplc="61208204">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06CDA"/>
    <w:multiLevelType w:val="hybridMultilevel"/>
    <w:tmpl w:val="6026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6E46CA"/>
    <w:multiLevelType w:val="hybridMultilevel"/>
    <w:tmpl w:val="D336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3B3F36"/>
    <w:multiLevelType w:val="multilevel"/>
    <w:tmpl w:val="0CB25DE8"/>
    <w:lvl w:ilvl="0">
      <w:start w:val="1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A713B9C"/>
    <w:multiLevelType w:val="hybridMultilevel"/>
    <w:tmpl w:val="44F25C26"/>
    <w:lvl w:ilvl="0" w:tplc="874CD128">
      <w:start w:val="1"/>
      <w:numFmt w:val="bullet"/>
      <w:lvlText w:val="•"/>
      <w:lvlJc w:val="left"/>
      <w:pPr>
        <w:tabs>
          <w:tab w:val="num" w:pos="720"/>
        </w:tabs>
        <w:ind w:left="720" w:hanging="360"/>
      </w:pPr>
      <w:rPr>
        <w:rFonts w:ascii="Arial" w:hAnsi="Arial" w:hint="default"/>
      </w:rPr>
    </w:lvl>
    <w:lvl w:ilvl="1" w:tplc="82BCF204" w:tentative="1">
      <w:start w:val="1"/>
      <w:numFmt w:val="bullet"/>
      <w:lvlText w:val="•"/>
      <w:lvlJc w:val="left"/>
      <w:pPr>
        <w:tabs>
          <w:tab w:val="num" w:pos="1440"/>
        </w:tabs>
        <w:ind w:left="1440" w:hanging="360"/>
      </w:pPr>
      <w:rPr>
        <w:rFonts w:ascii="Arial" w:hAnsi="Arial" w:hint="default"/>
      </w:rPr>
    </w:lvl>
    <w:lvl w:ilvl="2" w:tplc="1C9868C8" w:tentative="1">
      <w:start w:val="1"/>
      <w:numFmt w:val="bullet"/>
      <w:lvlText w:val="•"/>
      <w:lvlJc w:val="left"/>
      <w:pPr>
        <w:tabs>
          <w:tab w:val="num" w:pos="2160"/>
        </w:tabs>
        <w:ind w:left="2160" w:hanging="360"/>
      </w:pPr>
      <w:rPr>
        <w:rFonts w:ascii="Arial" w:hAnsi="Arial" w:hint="default"/>
      </w:rPr>
    </w:lvl>
    <w:lvl w:ilvl="3" w:tplc="1C927CD8" w:tentative="1">
      <w:start w:val="1"/>
      <w:numFmt w:val="bullet"/>
      <w:lvlText w:val="•"/>
      <w:lvlJc w:val="left"/>
      <w:pPr>
        <w:tabs>
          <w:tab w:val="num" w:pos="2880"/>
        </w:tabs>
        <w:ind w:left="2880" w:hanging="360"/>
      </w:pPr>
      <w:rPr>
        <w:rFonts w:ascii="Arial" w:hAnsi="Arial" w:hint="default"/>
      </w:rPr>
    </w:lvl>
    <w:lvl w:ilvl="4" w:tplc="09DC7650" w:tentative="1">
      <w:start w:val="1"/>
      <w:numFmt w:val="bullet"/>
      <w:lvlText w:val="•"/>
      <w:lvlJc w:val="left"/>
      <w:pPr>
        <w:tabs>
          <w:tab w:val="num" w:pos="3600"/>
        </w:tabs>
        <w:ind w:left="3600" w:hanging="360"/>
      </w:pPr>
      <w:rPr>
        <w:rFonts w:ascii="Arial" w:hAnsi="Arial" w:hint="default"/>
      </w:rPr>
    </w:lvl>
    <w:lvl w:ilvl="5" w:tplc="581E0320" w:tentative="1">
      <w:start w:val="1"/>
      <w:numFmt w:val="bullet"/>
      <w:lvlText w:val="•"/>
      <w:lvlJc w:val="left"/>
      <w:pPr>
        <w:tabs>
          <w:tab w:val="num" w:pos="4320"/>
        </w:tabs>
        <w:ind w:left="4320" w:hanging="360"/>
      </w:pPr>
      <w:rPr>
        <w:rFonts w:ascii="Arial" w:hAnsi="Arial" w:hint="default"/>
      </w:rPr>
    </w:lvl>
    <w:lvl w:ilvl="6" w:tplc="43C2DAD4" w:tentative="1">
      <w:start w:val="1"/>
      <w:numFmt w:val="bullet"/>
      <w:lvlText w:val="•"/>
      <w:lvlJc w:val="left"/>
      <w:pPr>
        <w:tabs>
          <w:tab w:val="num" w:pos="5040"/>
        </w:tabs>
        <w:ind w:left="5040" w:hanging="360"/>
      </w:pPr>
      <w:rPr>
        <w:rFonts w:ascii="Arial" w:hAnsi="Arial" w:hint="default"/>
      </w:rPr>
    </w:lvl>
    <w:lvl w:ilvl="7" w:tplc="A99A07F4" w:tentative="1">
      <w:start w:val="1"/>
      <w:numFmt w:val="bullet"/>
      <w:lvlText w:val="•"/>
      <w:lvlJc w:val="left"/>
      <w:pPr>
        <w:tabs>
          <w:tab w:val="num" w:pos="5760"/>
        </w:tabs>
        <w:ind w:left="5760" w:hanging="360"/>
      </w:pPr>
      <w:rPr>
        <w:rFonts w:ascii="Arial" w:hAnsi="Arial" w:hint="default"/>
      </w:rPr>
    </w:lvl>
    <w:lvl w:ilvl="8" w:tplc="8E6E8E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EE03B8"/>
    <w:multiLevelType w:val="multilevel"/>
    <w:tmpl w:val="5C300624"/>
    <w:lvl w:ilvl="0">
      <w:start w:val="2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D0F2458"/>
    <w:multiLevelType w:val="hybridMultilevel"/>
    <w:tmpl w:val="E262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A10F1"/>
    <w:multiLevelType w:val="hybridMultilevel"/>
    <w:tmpl w:val="7A74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808BB"/>
    <w:multiLevelType w:val="hybridMultilevel"/>
    <w:tmpl w:val="5524D644"/>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B6113"/>
    <w:multiLevelType w:val="hybridMultilevel"/>
    <w:tmpl w:val="BC627338"/>
    <w:lvl w:ilvl="0" w:tplc="92F074DE">
      <w:start w:val="1"/>
      <w:numFmt w:val="upperRoman"/>
      <w:lvlText w:val="%1."/>
      <w:lvlJc w:val="left"/>
      <w:pPr>
        <w:tabs>
          <w:tab w:val="num" w:pos="720"/>
        </w:tabs>
        <w:ind w:left="720" w:hanging="360"/>
      </w:pPr>
      <w:rPr>
        <w:rFonts w:asciiTheme="majorHAnsi" w:eastAsiaTheme="minorHAnsi" w:hAnsiTheme="majorHAnsi" w:cs="Times New Roman"/>
      </w:rPr>
    </w:lvl>
    <w:lvl w:ilvl="1" w:tplc="B6429746" w:tentative="1">
      <w:start w:val="1"/>
      <w:numFmt w:val="bullet"/>
      <w:lvlText w:val="•"/>
      <w:lvlJc w:val="left"/>
      <w:pPr>
        <w:tabs>
          <w:tab w:val="num" w:pos="1440"/>
        </w:tabs>
        <w:ind w:left="1440" w:hanging="360"/>
      </w:pPr>
      <w:rPr>
        <w:rFonts w:ascii="Arial" w:hAnsi="Arial" w:hint="default"/>
      </w:rPr>
    </w:lvl>
    <w:lvl w:ilvl="2" w:tplc="DD1C0510" w:tentative="1">
      <w:start w:val="1"/>
      <w:numFmt w:val="bullet"/>
      <w:lvlText w:val="•"/>
      <w:lvlJc w:val="left"/>
      <w:pPr>
        <w:tabs>
          <w:tab w:val="num" w:pos="2160"/>
        </w:tabs>
        <w:ind w:left="2160" w:hanging="360"/>
      </w:pPr>
      <w:rPr>
        <w:rFonts w:ascii="Arial" w:hAnsi="Arial" w:hint="default"/>
      </w:rPr>
    </w:lvl>
    <w:lvl w:ilvl="3" w:tplc="A9ACBD60" w:tentative="1">
      <w:start w:val="1"/>
      <w:numFmt w:val="bullet"/>
      <w:lvlText w:val="•"/>
      <w:lvlJc w:val="left"/>
      <w:pPr>
        <w:tabs>
          <w:tab w:val="num" w:pos="2880"/>
        </w:tabs>
        <w:ind w:left="2880" w:hanging="360"/>
      </w:pPr>
      <w:rPr>
        <w:rFonts w:ascii="Arial" w:hAnsi="Arial" w:hint="default"/>
      </w:rPr>
    </w:lvl>
    <w:lvl w:ilvl="4" w:tplc="A0847C90" w:tentative="1">
      <w:start w:val="1"/>
      <w:numFmt w:val="bullet"/>
      <w:lvlText w:val="•"/>
      <w:lvlJc w:val="left"/>
      <w:pPr>
        <w:tabs>
          <w:tab w:val="num" w:pos="3600"/>
        </w:tabs>
        <w:ind w:left="3600" w:hanging="360"/>
      </w:pPr>
      <w:rPr>
        <w:rFonts w:ascii="Arial" w:hAnsi="Arial" w:hint="default"/>
      </w:rPr>
    </w:lvl>
    <w:lvl w:ilvl="5" w:tplc="3D6602BE" w:tentative="1">
      <w:start w:val="1"/>
      <w:numFmt w:val="bullet"/>
      <w:lvlText w:val="•"/>
      <w:lvlJc w:val="left"/>
      <w:pPr>
        <w:tabs>
          <w:tab w:val="num" w:pos="4320"/>
        </w:tabs>
        <w:ind w:left="4320" w:hanging="360"/>
      </w:pPr>
      <w:rPr>
        <w:rFonts w:ascii="Arial" w:hAnsi="Arial" w:hint="default"/>
      </w:rPr>
    </w:lvl>
    <w:lvl w:ilvl="6" w:tplc="86421800" w:tentative="1">
      <w:start w:val="1"/>
      <w:numFmt w:val="bullet"/>
      <w:lvlText w:val="•"/>
      <w:lvlJc w:val="left"/>
      <w:pPr>
        <w:tabs>
          <w:tab w:val="num" w:pos="5040"/>
        </w:tabs>
        <w:ind w:left="5040" w:hanging="360"/>
      </w:pPr>
      <w:rPr>
        <w:rFonts w:ascii="Arial" w:hAnsi="Arial" w:hint="default"/>
      </w:rPr>
    </w:lvl>
    <w:lvl w:ilvl="7" w:tplc="FDB46EC2" w:tentative="1">
      <w:start w:val="1"/>
      <w:numFmt w:val="bullet"/>
      <w:lvlText w:val="•"/>
      <w:lvlJc w:val="left"/>
      <w:pPr>
        <w:tabs>
          <w:tab w:val="num" w:pos="5760"/>
        </w:tabs>
        <w:ind w:left="5760" w:hanging="360"/>
      </w:pPr>
      <w:rPr>
        <w:rFonts w:ascii="Arial" w:hAnsi="Arial" w:hint="default"/>
      </w:rPr>
    </w:lvl>
    <w:lvl w:ilvl="8" w:tplc="93B2A0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4E582F"/>
    <w:multiLevelType w:val="hybridMultilevel"/>
    <w:tmpl w:val="78B889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F7EFE"/>
    <w:multiLevelType w:val="hybridMultilevel"/>
    <w:tmpl w:val="7352A6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DD1443"/>
    <w:multiLevelType w:val="hybridMultilevel"/>
    <w:tmpl w:val="C8982136"/>
    <w:lvl w:ilvl="0" w:tplc="050CDA22">
      <w:start w:val="1"/>
      <w:numFmt w:val="decimal"/>
      <w:lvlText w:val="%1."/>
      <w:lvlJc w:val="left"/>
      <w:pPr>
        <w:ind w:left="1080" w:hanging="360"/>
      </w:pPr>
      <w:rPr>
        <w:rFonts w:cs="Arial" w:hint="default"/>
        <w:i/>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FA2E2F"/>
    <w:multiLevelType w:val="hybridMultilevel"/>
    <w:tmpl w:val="DD3E4A5E"/>
    <w:lvl w:ilvl="0" w:tplc="54E8A9DA">
      <w:start w:val="1"/>
      <w:numFmt w:val="bullet"/>
      <w:lvlText w:val=""/>
      <w:lvlJc w:val="left"/>
      <w:pPr>
        <w:tabs>
          <w:tab w:val="num" w:pos="720"/>
        </w:tabs>
        <w:ind w:left="720" w:hanging="360"/>
      </w:pPr>
      <w:rPr>
        <w:rFonts w:ascii="Wingdings" w:hAnsi="Wingdings" w:hint="default"/>
      </w:rPr>
    </w:lvl>
    <w:lvl w:ilvl="1" w:tplc="B2784486" w:tentative="1">
      <w:start w:val="1"/>
      <w:numFmt w:val="bullet"/>
      <w:lvlText w:val=""/>
      <w:lvlJc w:val="left"/>
      <w:pPr>
        <w:tabs>
          <w:tab w:val="num" w:pos="1440"/>
        </w:tabs>
        <w:ind w:left="1440" w:hanging="360"/>
      </w:pPr>
      <w:rPr>
        <w:rFonts w:ascii="Wingdings" w:hAnsi="Wingdings" w:hint="default"/>
      </w:rPr>
    </w:lvl>
    <w:lvl w:ilvl="2" w:tplc="41CA6AF8" w:tentative="1">
      <w:start w:val="1"/>
      <w:numFmt w:val="bullet"/>
      <w:lvlText w:val=""/>
      <w:lvlJc w:val="left"/>
      <w:pPr>
        <w:tabs>
          <w:tab w:val="num" w:pos="2160"/>
        </w:tabs>
        <w:ind w:left="2160" w:hanging="360"/>
      </w:pPr>
      <w:rPr>
        <w:rFonts w:ascii="Wingdings" w:hAnsi="Wingdings" w:hint="default"/>
      </w:rPr>
    </w:lvl>
    <w:lvl w:ilvl="3" w:tplc="4D3EDB24" w:tentative="1">
      <w:start w:val="1"/>
      <w:numFmt w:val="bullet"/>
      <w:lvlText w:val=""/>
      <w:lvlJc w:val="left"/>
      <w:pPr>
        <w:tabs>
          <w:tab w:val="num" w:pos="2880"/>
        </w:tabs>
        <w:ind w:left="2880" w:hanging="360"/>
      </w:pPr>
      <w:rPr>
        <w:rFonts w:ascii="Wingdings" w:hAnsi="Wingdings" w:hint="default"/>
      </w:rPr>
    </w:lvl>
    <w:lvl w:ilvl="4" w:tplc="7D22F0D8" w:tentative="1">
      <w:start w:val="1"/>
      <w:numFmt w:val="bullet"/>
      <w:lvlText w:val=""/>
      <w:lvlJc w:val="left"/>
      <w:pPr>
        <w:tabs>
          <w:tab w:val="num" w:pos="3600"/>
        </w:tabs>
        <w:ind w:left="3600" w:hanging="360"/>
      </w:pPr>
      <w:rPr>
        <w:rFonts w:ascii="Wingdings" w:hAnsi="Wingdings" w:hint="default"/>
      </w:rPr>
    </w:lvl>
    <w:lvl w:ilvl="5" w:tplc="4746CC16" w:tentative="1">
      <w:start w:val="1"/>
      <w:numFmt w:val="bullet"/>
      <w:lvlText w:val=""/>
      <w:lvlJc w:val="left"/>
      <w:pPr>
        <w:tabs>
          <w:tab w:val="num" w:pos="4320"/>
        </w:tabs>
        <w:ind w:left="4320" w:hanging="360"/>
      </w:pPr>
      <w:rPr>
        <w:rFonts w:ascii="Wingdings" w:hAnsi="Wingdings" w:hint="default"/>
      </w:rPr>
    </w:lvl>
    <w:lvl w:ilvl="6" w:tplc="F1DE8FBE" w:tentative="1">
      <w:start w:val="1"/>
      <w:numFmt w:val="bullet"/>
      <w:lvlText w:val=""/>
      <w:lvlJc w:val="left"/>
      <w:pPr>
        <w:tabs>
          <w:tab w:val="num" w:pos="5040"/>
        </w:tabs>
        <w:ind w:left="5040" w:hanging="360"/>
      </w:pPr>
      <w:rPr>
        <w:rFonts w:ascii="Wingdings" w:hAnsi="Wingdings" w:hint="default"/>
      </w:rPr>
    </w:lvl>
    <w:lvl w:ilvl="7" w:tplc="0838B588" w:tentative="1">
      <w:start w:val="1"/>
      <w:numFmt w:val="bullet"/>
      <w:lvlText w:val=""/>
      <w:lvlJc w:val="left"/>
      <w:pPr>
        <w:tabs>
          <w:tab w:val="num" w:pos="5760"/>
        </w:tabs>
        <w:ind w:left="5760" w:hanging="360"/>
      </w:pPr>
      <w:rPr>
        <w:rFonts w:ascii="Wingdings" w:hAnsi="Wingdings" w:hint="default"/>
      </w:rPr>
    </w:lvl>
    <w:lvl w:ilvl="8" w:tplc="C46E21A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157437"/>
    <w:multiLevelType w:val="hybridMultilevel"/>
    <w:tmpl w:val="6AC23280"/>
    <w:lvl w:ilvl="0" w:tplc="B720CA52">
      <w:start w:val="1"/>
      <w:numFmt w:val="decimal"/>
      <w:lvlText w:val="(%1)"/>
      <w:lvlJc w:val="left"/>
      <w:pPr>
        <w:ind w:left="720" w:hanging="360"/>
      </w:pPr>
      <w:rPr>
        <w:rFonts w:ascii="Sylfaen" w:eastAsiaTheme="minorHAnsi" w:hAnsi="Sylfae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537646"/>
    <w:multiLevelType w:val="hybridMultilevel"/>
    <w:tmpl w:val="548ACB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6AB909EE"/>
    <w:multiLevelType w:val="multilevel"/>
    <w:tmpl w:val="AAFE6184"/>
    <w:lvl w:ilvl="0">
      <w:start w:val="19"/>
      <w:numFmt w:val="decimal"/>
      <w:lvlText w:val="%1."/>
      <w:lvlJc w:val="left"/>
      <w:pPr>
        <w:ind w:left="644"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BE62290"/>
    <w:multiLevelType w:val="hybridMultilevel"/>
    <w:tmpl w:val="4AFC2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6F2BFD"/>
    <w:multiLevelType w:val="hybridMultilevel"/>
    <w:tmpl w:val="A57C1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1D087C"/>
    <w:multiLevelType w:val="multilevel"/>
    <w:tmpl w:val="FA787C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F47188D"/>
    <w:multiLevelType w:val="multilevel"/>
    <w:tmpl w:val="CBBED5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F827A99"/>
    <w:multiLevelType w:val="hybridMultilevel"/>
    <w:tmpl w:val="200E44E4"/>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6"/>
  </w:num>
  <w:num w:numId="4">
    <w:abstractNumId w:val="21"/>
  </w:num>
  <w:num w:numId="5">
    <w:abstractNumId w:val="25"/>
  </w:num>
  <w:num w:numId="6">
    <w:abstractNumId w:val="31"/>
  </w:num>
  <w:num w:numId="7">
    <w:abstractNumId w:val="8"/>
  </w:num>
  <w:num w:numId="8">
    <w:abstractNumId w:val="29"/>
  </w:num>
  <w:num w:numId="9">
    <w:abstractNumId w:val="3"/>
  </w:num>
  <w:num w:numId="10">
    <w:abstractNumId w:val="32"/>
  </w:num>
  <w:num w:numId="11">
    <w:abstractNumId w:val="15"/>
  </w:num>
  <w:num w:numId="12">
    <w:abstractNumId w:val="10"/>
  </w:num>
  <w:num w:numId="13">
    <w:abstractNumId w:val="5"/>
  </w:num>
  <w:num w:numId="14">
    <w:abstractNumId w:val="17"/>
  </w:num>
  <w:num w:numId="15">
    <w:abstractNumId w:val="11"/>
  </w:num>
  <w:num w:numId="16">
    <w:abstractNumId w:val="14"/>
  </w:num>
  <w:num w:numId="17">
    <w:abstractNumId w:val="0"/>
  </w:num>
  <w:num w:numId="18">
    <w:abstractNumId w:val="13"/>
  </w:num>
  <w:num w:numId="19">
    <w:abstractNumId w:val="30"/>
  </w:num>
  <w:num w:numId="20">
    <w:abstractNumId w:val="4"/>
  </w:num>
  <w:num w:numId="21">
    <w:abstractNumId w:val="23"/>
  </w:num>
  <w:num w:numId="22">
    <w:abstractNumId w:val="6"/>
  </w:num>
  <w:num w:numId="23">
    <w:abstractNumId w:val="27"/>
  </w:num>
  <w:num w:numId="24">
    <w:abstractNumId w:val="9"/>
  </w:num>
  <w:num w:numId="25">
    <w:abstractNumId w:val="1"/>
  </w:num>
  <w:num w:numId="26">
    <w:abstractNumId w:val="28"/>
  </w:num>
  <w:num w:numId="27">
    <w:abstractNumId w:val="22"/>
  </w:num>
  <w:num w:numId="28">
    <w:abstractNumId w:val="33"/>
  </w:num>
  <w:num w:numId="29">
    <w:abstractNumId w:val="24"/>
  </w:num>
  <w:num w:numId="30">
    <w:abstractNumId w:val="2"/>
  </w:num>
  <w:num w:numId="31">
    <w:abstractNumId w:val="12"/>
  </w:num>
  <w:num w:numId="32">
    <w:abstractNumId w:val="20"/>
  </w:num>
  <w:num w:numId="33">
    <w:abstractNumId w:val="2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2E2"/>
    <w:rsid w:val="0000125E"/>
    <w:rsid w:val="00001CC8"/>
    <w:rsid w:val="00002BB2"/>
    <w:rsid w:val="00002D49"/>
    <w:rsid w:val="00003538"/>
    <w:rsid w:val="0000389C"/>
    <w:rsid w:val="00004581"/>
    <w:rsid w:val="00005189"/>
    <w:rsid w:val="00005A78"/>
    <w:rsid w:val="00005DD6"/>
    <w:rsid w:val="00006E80"/>
    <w:rsid w:val="00007F77"/>
    <w:rsid w:val="00013CA4"/>
    <w:rsid w:val="00014581"/>
    <w:rsid w:val="00014DBF"/>
    <w:rsid w:val="0001598B"/>
    <w:rsid w:val="0001759A"/>
    <w:rsid w:val="00023CBB"/>
    <w:rsid w:val="0002423E"/>
    <w:rsid w:val="00024501"/>
    <w:rsid w:val="000319F9"/>
    <w:rsid w:val="00033AE5"/>
    <w:rsid w:val="00034DFD"/>
    <w:rsid w:val="00036187"/>
    <w:rsid w:val="00037044"/>
    <w:rsid w:val="000372FD"/>
    <w:rsid w:val="00037A65"/>
    <w:rsid w:val="00037C47"/>
    <w:rsid w:val="00041DA2"/>
    <w:rsid w:val="00043F39"/>
    <w:rsid w:val="00046553"/>
    <w:rsid w:val="0004660C"/>
    <w:rsid w:val="00046DDA"/>
    <w:rsid w:val="00051177"/>
    <w:rsid w:val="0005239E"/>
    <w:rsid w:val="0005264F"/>
    <w:rsid w:val="000529AF"/>
    <w:rsid w:val="00052D68"/>
    <w:rsid w:val="00053223"/>
    <w:rsid w:val="000536A5"/>
    <w:rsid w:val="0005434F"/>
    <w:rsid w:val="00055C33"/>
    <w:rsid w:val="00062F34"/>
    <w:rsid w:val="000708C0"/>
    <w:rsid w:val="0007092B"/>
    <w:rsid w:val="00073596"/>
    <w:rsid w:val="00074BAE"/>
    <w:rsid w:val="00080F13"/>
    <w:rsid w:val="00083EEF"/>
    <w:rsid w:val="00083FBF"/>
    <w:rsid w:val="0009269D"/>
    <w:rsid w:val="000960AF"/>
    <w:rsid w:val="00096589"/>
    <w:rsid w:val="00096BAB"/>
    <w:rsid w:val="000A105A"/>
    <w:rsid w:val="000A5A76"/>
    <w:rsid w:val="000A5A7A"/>
    <w:rsid w:val="000A5E4C"/>
    <w:rsid w:val="000B1A3E"/>
    <w:rsid w:val="000B35F8"/>
    <w:rsid w:val="000B36C7"/>
    <w:rsid w:val="000B539B"/>
    <w:rsid w:val="000B648E"/>
    <w:rsid w:val="000B6D75"/>
    <w:rsid w:val="000B709C"/>
    <w:rsid w:val="000B746B"/>
    <w:rsid w:val="000C1C0A"/>
    <w:rsid w:val="000C30D1"/>
    <w:rsid w:val="000C3279"/>
    <w:rsid w:val="000C5176"/>
    <w:rsid w:val="000C6459"/>
    <w:rsid w:val="000C688E"/>
    <w:rsid w:val="000D001D"/>
    <w:rsid w:val="000D175E"/>
    <w:rsid w:val="000D40D7"/>
    <w:rsid w:val="000D4408"/>
    <w:rsid w:val="000D7710"/>
    <w:rsid w:val="000D7E4E"/>
    <w:rsid w:val="000E1093"/>
    <w:rsid w:val="000E19A0"/>
    <w:rsid w:val="000E1B18"/>
    <w:rsid w:val="000E32F9"/>
    <w:rsid w:val="000E6C15"/>
    <w:rsid w:val="000E7E8F"/>
    <w:rsid w:val="000F1D33"/>
    <w:rsid w:val="000F3F0F"/>
    <w:rsid w:val="000F54A8"/>
    <w:rsid w:val="00100603"/>
    <w:rsid w:val="00100610"/>
    <w:rsid w:val="00101DB0"/>
    <w:rsid w:val="00101F87"/>
    <w:rsid w:val="00102764"/>
    <w:rsid w:val="001032C5"/>
    <w:rsid w:val="00103A0D"/>
    <w:rsid w:val="00103CAD"/>
    <w:rsid w:val="00106AC1"/>
    <w:rsid w:val="00106FD2"/>
    <w:rsid w:val="00113489"/>
    <w:rsid w:val="0011381A"/>
    <w:rsid w:val="00114FD2"/>
    <w:rsid w:val="00116557"/>
    <w:rsid w:val="001230CE"/>
    <w:rsid w:val="00124DC3"/>
    <w:rsid w:val="00126D5E"/>
    <w:rsid w:val="00126F13"/>
    <w:rsid w:val="001303F4"/>
    <w:rsid w:val="001307E7"/>
    <w:rsid w:val="0013372B"/>
    <w:rsid w:val="00134093"/>
    <w:rsid w:val="0013517C"/>
    <w:rsid w:val="00135B46"/>
    <w:rsid w:val="00135C6E"/>
    <w:rsid w:val="001409D5"/>
    <w:rsid w:val="00141D38"/>
    <w:rsid w:val="001420A0"/>
    <w:rsid w:val="001445BF"/>
    <w:rsid w:val="00144857"/>
    <w:rsid w:val="00145604"/>
    <w:rsid w:val="0014590C"/>
    <w:rsid w:val="00145E8F"/>
    <w:rsid w:val="00146C58"/>
    <w:rsid w:val="00146D55"/>
    <w:rsid w:val="001522FF"/>
    <w:rsid w:val="00152FA8"/>
    <w:rsid w:val="00154379"/>
    <w:rsid w:val="00154F2C"/>
    <w:rsid w:val="001609B5"/>
    <w:rsid w:val="00160EDD"/>
    <w:rsid w:val="00162E25"/>
    <w:rsid w:val="00164BD4"/>
    <w:rsid w:val="00164E78"/>
    <w:rsid w:val="001651A8"/>
    <w:rsid w:val="00165F47"/>
    <w:rsid w:val="00167AE1"/>
    <w:rsid w:val="0017077B"/>
    <w:rsid w:val="001717CE"/>
    <w:rsid w:val="00171B37"/>
    <w:rsid w:val="00175F63"/>
    <w:rsid w:val="00181C1C"/>
    <w:rsid w:val="00184A08"/>
    <w:rsid w:val="00184B44"/>
    <w:rsid w:val="00185108"/>
    <w:rsid w:val="00185472"/>
    <w:rsid w:val="0018655F"/>
    <w:rsid w:val="00186D2E"/>
    <w:rsid w:val="00191A39"/>
    <w:rsid w:val="0019288F"/>
    <w:rsid w:val="00195757"/>
    <w:rsid w:val="001A4FDB"/>
    <w:rsid w:val="001A71DB"/>
    <w:rsid w:val="001B28F3"/>
    <w:rsid w:val="001B4131"/>
    <w:rsid w:val="001B4F4C"/>
    <w:rsid w:val="001B50E6"/>
    <w:rsid w:val="001B5A10"/>
    <w:rsid w:val="001B607E"/>
    <w:rsid w:val="001C12EA"/>
    <w:rsid w:val="001C196A"/>
    <w:rsid w:val="001C69C0"/>
    <w:rsid w:val="001D2D67"/>
    <w:rsid w:val="001D36E9"/>
    <w:rsid w:val="001D429A"/>
    <w:rsid w:val="001D67A8"/>
    <w:rsid w:val="001D6968"/>
    <w:rsid w:val="001E3A69"/>
    <w:rsid w:val="001E5344"/>
    <w:rsid w:val="001E5A2A"/>
    <w:rsid w:val="001E74DF"/>
    <w:rsid w:val="001F094C"/>
    <w:rsid w:val="001F143D"/>
    <w:rsid w:val="001F2E57"/>
    <w:rsid w:val="001F365D"/>
    <w:rsid w:val="001F4251"/>
    <w:rsid w:val="001F608B"/>
    <w:rsid w:val="0020148D"/>
    <w:rsid w:val="002041D7"/>
    <w:rsid w:val="00204799"/>
    <w:rsid w:val="0021037E"/>
    <w:rsid w:val="0021056F"/>
    <w:rsid w:val="002113FA"/>
    <w:rsid w:val="00214555"/>
    <w:rsid w:val="002147E1"/>
    <w:rsid w:val="00214E75"/>
    <w:rsid w:val="00216920"/>
    <w:rsid w:val="00221CEC"/>
    <w:rsid w:val="00224292"/>
    <w:rsid w:val="002245DB"/>
    <w:rsid w:val="002255E3"/>
    <w:rsid w:val="0022568A"/>
    <w:rsid w:val="002265CA"/>
    <w:rsid w:val="00230529"/>
    <w:rsid w:val="002305F6"/>
    <w:rsid w:val="00230988"/>
    <w:rsid w:val="00231F97"/>
    <w:rsid w:val="002324B4"/>
    <w:rsid w:val="002334CB"/>
    <w:rsid w:val="002363DD"/>
    <w:rsid w:val="00236E30"/>
    <w:rsid w:val="002370A4"/>
    <w:rsid w:val="00237902"/>
    <w:rsid w:val="00237A87"/>
    <w:rsid w:val="00237B5F"/>
    <w:rsid w:val="002428F3"/>
    <w:rsid w:val="00244ADA"/>
    <w:rsid w:val="00244C17"/>
    <w:rsid w:val="00244F16"/>
    <w:rsid w:val="00246178"/>
    <w:rsid w:val="00247292"/>
    <w:rsid w:val="00247627"/>
    <w:rsid w:val="00250895"/>
    <w:rsid w:val="002519DF"/>
    <w:rsid w:val="00254097"/>
    <w:rsid w:val="00254E12"/>
    <w:rsid w:val="00255BC2"/>
    <w:rsid w:val="00255ED0"/>
    <w:rsid w:val="0026092B"/>
    <w:rsid w:val="00260F72"/>
    <w:rsid w:val="00261718"/>
    <w:rsid w:val="00262C00"/>
    <w:rsid w:val="00263655"/>
    <w:rsid w:val="002667B2"/>
    <w:rsid w:val="00266918"/>
    <w:rsid w:val="00266FEE"/>
    <w:rsid w:val="00267907"/>
    <w:rsid w:val="00274C5D"/>
    <w:rsid w:val="002755DE"/>
    <w:rsid w:val="00276518"/>
    <w:rsid w:val="002771EE"/>
    <w:rsid w:val="00280BC5"/>
    <w:rsid w:val="00282D45"/>
    <w:rsid w:val="00285F0F"/>
    <w:rsid w:val="00286056"/>
    <w:rsid w:val="002875C1"/>
    <w:rsid w:val="0029002B"/>
    <w:rsid w:val="0029089F"/>
    <w:rsid w:val="002909F6"/>
    <w:rsid w:val="00290D53"/>
    <w:rsid w:val="0029294A"/>
    <w:rsid w:val="00294CA3"/>
    <w:rsid w:val="002963FE"/>
    <w:rsid w:val="00296830"/>
    <w:rsid w:val="002969CA"/>
    <w:rsid w:val="002972B3"/>
    <w:rsid w:val="00297406"/>
    <w:rsid w:val="00297420"/>
    <w:rsid w:val="002A1BA9"/>
    <w:rsid w:val="002A2974"/>
    <w:rsid w:val="002A2E6B"/>
    <w:rsid w:val="002A3709"/>
    <w:rsid w:val="002A53F1"/>
    <w:rsid w:val="002A6336"/>
    <w:rsid w:val="002A6BEF"/>
    <w:rsid w:val="002B08C9"/>
    <w:rsid w:val="002B0AA7"/>
    <w:rsid w:val="002B3B6B"/>
    <w:rsid w:val="002B4D1D"/>
    <w:rsid w:val="002B5C38"/>
    <w:rsid w:val="002B67F4"/>
    <w:rsid w:val="002B6B89"/>
    <w:rsid w:val="002B73EC"/>
    <w:rsid w:val="002C1726"/>
    <w:rsid w:val="002C19BB"/>
    <w:rsid w:val="002C46E0"/>
    <w:rsid w:val="002C62F1"/>
    <w:rsid w:val="002C7CC4"/>
    <w:rsid w:val="002D1F55"/>
    <w:rsid w:val="002D215C"/>
    <w:rsid w:val="002D3CB6"/>
    <w:rsid w:val="002D4A60"/>
    <w:rsid w:val="002D4B8F"/>
    <w:rsid w:val="002D6A56"/>
    <w:rsid w:val="002D6D51"/>
    <w:rsid w:val="002E28A3"/>
    <w:rsid w:val="002E36DA"/>
    <w:rsid w:val="002E47A0"/>
    <w:rsid w:val="002E4E0B"/>
    <w:rsid w:val="002E5489"/>
    <w:rsid w:val="002E710C"/>
    <w:rsid w:val="002E7398"/>
    <w:rsid w:val="002E7882"/>
    <w:rsid w:val="002E7A6E"/>
    <w:rsid w:val="002F2451"/>
    <w:rsid w:val="002F260B"/>
    <w:rsid w:val="002F2A54"/>
    <w:rsid w:val="002F5164"/>
    <w:rsid w:val="002F5FC2"/>
    <w:rsid w:val="002F6B04"/>
    <w:rsid w:val="003031CD"/>
    <w:rsid w:val="00303ADD"/>
    <w:rsid w:val="00303B22"/>
    <w:rsid w:val="003040DE"/>
    <w:rsid w:val="00305099"/>
    <w:rsid w:val="00310E36"/>
    <w:rsid w:val="003128E4"/>
    <w:rsid w:val="003139F2"/>
    <w:rsid w:val="003141CC"/>
    <w:rsid w:val="00314A43"/>
    <w:rsid w:val="003164A5"/>
    <w:rsid w:val="0032024D"/>
    <w:rsid w:val="00320561"/>
    <w:rsid w:val="00321642"/>
    <w:rsid w:val="00322165"/>
    <w:rsid w:val="003245CD"/>
    <w:rsid w:val="003256BC"/>
    <w:rsid w:val="00325746"/>
    <w:rsid w:val="00326004"/>
    <w:rsid w:val="0032662A"/>
    <w:rsid w:val="0032746F"/>
    <w:rsid w:val="003275BE"/>
    <w:rsid w:val="003357E2"/>
    <w:rsid w:val="00335E6B"/>
    <w:rsid w:val="00340323"/>
    <w:rsid w:val="00340D32"/>
    <w:rsid w:val="0034126A"/>
    <w:rsid w:val="00342546"/>
    <w:rsid w:val="00343028"/>
    <w:rsid w:val="003452AC"/>
    <w:rsid w:val="00345799"/>
    <w:rsid w:val="00346EBC"/>
    <w:rsid w:val="0034717B"/>
    <w:rsid w:val="0034724E"/>
    <w:rsid w:val="00347353"/>
    <w:rsid w:val="0034761F"/>
    <w:rsid w:val="00347ADA"/>
    <w:rsid w:val="00347D48"/>
    <w:rsid w:val="003527F1"/>
    <w:rsid w:val="003544B9"/>
    <w:rsid w:val="00356D36"/>
    <w:rsid w:val="00357E97"/>
    <w:rsid w:val="00363BCA"/>
    <w:rsid w:val="00364F4C"/>
    <w:rsid w:val="003705DF"/>
    <w:rsid w:val="00370902"/>
    <w:rsid w:val="00371151"/>
    <w:rsid w:val="003764D9"/>
    <w:rsid w:val="00376EE3"/>
    <w:rsid w:val="0038047C"/>
    <w:rsid w:val="003812E2"/>
    <w:rsid w:val="0038146D"/>
    <w:rsid w:val="00381CBF"/>
    <w:rsid w:val="0038515E"/>
    <w:rsid w:val="0038625F"/>
    <w:rsid w:val="00386785"/>
    <w:rsid w:val="00387672"/>
    <w:rsid w:val="0039021B"/>
    <w:rsid w:val="0039042A"/>
    <w:rsid w:val="0039147E"/>
    <w:rsid w:val="00393B56"/>
    <w:rsid w:val="00393B8A"/>
    <w:rsid w:val="0039674A"/>
    <w:rsid w:val="003972B8"/>
    <w:rsid w:val="00397A7F"/>
    <w:rsid w:val="003A298E"/>
    <w:rsid w:val="003A370B"/>
    <w:rsid w:val="003A3D58"/>
    <w:rsid w:val="003A46E5"/>
    <w:rsid w:val="003A49B4"/>
    <w:rsid w:val="003A5987"/>
    <w:rsid w:val="003B2042"/>
    <w:rsid w:val="003B3C05"/>
    <w:rsid w:val="003B3C2B"/>
    <w:rsid w:val="003B44D9"/>
    <w:rsid w:val="003C20B8"/>
    <w:rsid w:val="003C275F"/>
    <w:rsid w:val="003C548A"/>
    <w:rsid w:val="003C59A1"/>
    <w:rsid w:val="003C5CE0"/>
    <w:rsid w:val="003C703E"/>
    <w:rsid w:val="003C7C84"/>
    <w:rsid w:val="003D1F77"/>
    <w:rsid w:val="003D3C1A"/>
    <w:rsid w:val="003D3D1E"/>
    <w:rsid w:val="003D3FA8"/>
    <w:rsid w:val="003D4833"/>
    <w:rsid w:val="003D48A8"/>
    <w:rsid w:val="003E0B8F"/>
    <w:rsid w:val="003E1F5C"/>
    <w:rsid w:val="003E2D0C"/>
    <w:rsid w:val="003E5DC8"/>
    <w:rsid w:val="003E7EA2"/>
    <w:rsid w:val="003F0D90"/>
    <w:rsid w:val="003F0F8B"/>
    <w:rsid w:val="003F20F3"/>
    <w:rsid w:val="003F359B"/>
    <w:rsid w:val="003F4C66"/>
    <w:rsid w:val="003F5BFC"/>
    <w:rsid w:val="003F6CDC"/>
    <w:rsid w:val="003F6D39"/>
    <w:rsid w:val="00400877"/>
    <w:rsid w:val="00402E44"/>
    <w:rsid w:val="004048D1"/>
    <w:rsid w:val="004112D6"/>
    <w:rsid w:val="0041134F"/>
    <w:rsid w:val="00411805"/>
    <w:rsid w:val="004136D3"/>
    <w:rsid w:val="00414E03"/>
    <w:rsid w:val="004156AA"/>
    <w:rsid w:val="004159AA"/>
    <w:rsid w:val="00415C7D"/>
    <w:rsid w:val="00415D11"/>
    <w:rsid w:val="004160B6"/>
    <w:rsid w:val="00416B0F"/>
    <w:rsid w:val="00416C93"/>
    <w:rsid w:val="00417C92"/>
    <w:rsid w:val="004207A9"/>
    <w:rsid w:val="00420DF3"/>
    <w:rsid w:val="00422E63"/>
    <w:rsid w:val="00423ED7"/>
    <w:rsid w:val="00425530"/>
    <w:rsid w:val="004262A6"/>
    <w:rsid w:val="0042661A"/>
    <w:rsid w:val="00426E3E"/>
    <w:rsid w:val="00431111"/>
    <w:rsid w:val="00431B39"/>
    <w:rsid w:val="0043339E"/>
    <w:rsid w:val="00433538"/>
    <w:rsid w:val="00435F94"/>
    <w:rsid w:val="0043662E"/>
    <w:rsid w:val="004413D3"/>
    <w:rsid w:val="00441C11"/>
    <w:rsid w:val="004421C8"/>
    <w:rsid w:val="00445601"/>
    <w:rsid w:val="00446AB4"/>
    <w:rsid w:val="0045178E"/>
    <w:rsid w:val="004522B3"/>
    <w:rsid w:val="00453284"/>
    <w:rsid w:val="00453C76"/>
    <w:rsid w:val="00454F27"/>
    <w:rsid w:val="00456431"/>
    <w:rsid w:val="004612A5"/>
    <w:rsid w:val="00461B27"/>
    <w:rsid w:val="004622F5"/>
    <w:rsid w:val="004631A6"/>
    <w:rsid w:val="0047006B"/>
    <w:rsid w:val="00473BB3"/>
    <w:rsid w:val="00475457"/>
    <w:rsid w:val="0047628A"/>
    <w:rsid w:val="004765FB"/>
    <w:rsid w:val="004768AF"/>
    <w:rsid w:val="00477739"/>
    <w:rsid w:val="00481523"/>
    <w:rsid w:val="00481849"/>
    <w:rsid w:val="00481E60"/>
    <w:rsid w:val="004826DD"/>
    <w:rsid w:val="00482715"/>
    <w:rsid w:val="00482AC8"/>
    <w:rsid w:val="00482C7B"/>
    <w:rsid w:val="004833AF"/>
    <w:rsid w:val="0048345C"/>
    <w:rsid w:val="004874A5"/>
    <w:rsid w:val="00487D68"/>
    <w:rsid w:val="004913FF"/>
    <w:rsid w:val="0049238F"/>
    <w:rsid w:val="00492E2F"/>
    <w:rsid w:val="0049389A"/>
    <w:rsid w:val="00493A01"/>
    <w:rsid w:val="0049473B"/>
    <w:rsid w:val="004978FB"/>
    <w:rsid w:val="004A2C5C"/>
    <w:rsid w:val="004A2D49"/>
    <w:rsid w:val="004A43FF"/>
    <w:rsid w:val="004A4937"/>
    <w:rsid w:val="004A6D17"/>
    <w:rsid w:val="004A7C8E"/>
    <w:rsid w:val="004B34E1"/>
    <w:rsid w:val="004B3874"/>
    <w:rsid w:val="004B3E00"/>
    <w:rsid w:val="004B5245"/>
    <w:rsid w:val="004B6318"/>
    <w:rsid w:val="004B63DF"/>
    <w:rsid w:val="004C1A7A"/>
    <w:rsid w:val="004C672D"/>
    <w:rsid w:val="004D12E5"/>
    <w:rsid w:val="004D190E"/>
    <w:rsid w:val="004D51BC"/>
    <w:rsid w:val="004D616E"/>
    <w:rsid w:val="004E11BB"/>
    <w:rsid w:val="004E1DAC"/>
    <w:rsid w:val="004E3F6C"/>
    <w:rsid w:val="004E4585"/>
    <w:rsid w:val="004E6DB8"/>
    <w:rsid w:val="004F0D8B"/>
    <w:rsid w:val="004F1E42"/>
    <w:rsid w:val="004F32E3"/>
    <w:rsid w:val="0050040D"/>
    <w:rsid w:val="005010C8"/>
    <w:rsid w:val="0050245B"/>
    <w:rsid w:val="00502578"/>
    <w:rsid w:val="00502790"/>
    <w:rsid w:val="005039E0"/>
    <w:rsid w:val="00504D7F"/>
    <w:rsid w:val="005059CE"/>
    <w:rsid w:val="00505DC6"/>
    <w:rsid w:val="00505EEF"/>
    <w:rsid w:val="0050600C"/>
    <w:rsid w:val="0050684B"/>
    <w:rsid w:val="00511BB3"/>
    <w:rsid w:val="00511C1D"/>
    <w:rsid w:val="00512016"/>
    <w:rsid w:val="005132FB"/>
    <w:rsid w:val="00513C56"/>
    <w:rsid w:val="00515F69"/>
    <w:rsid w:val="00516AFF"/>
    <w:rsid w:val="00522497"/>
    <w:rsid w:val="00523CD8"/>
    <w:rsid w:val="00530B14"/>
    <w:rsid w:val="0053421F"/>
    <w:rsid w:val="005408E8"/>
    <w:rsid w:val="00540DC9"/>
    <w:rsid w:val="00543DD5"/>
    <w:rsid w:val="0054627D"/>
    <w:rsid w:val="00547223"/>
    <w:rsid w:val="00547D81"/>
    <w:rsid w:val="00550119"/>
    <w:rsid w:val="005538B0"/>
    <w:rsid w:val="00555AC6"/>
    <w:rsid w:val="00561E0B"/>
    <w:rsid w:val="005704BD"/>
    <w:rsid w:val="0057174E"/>
    <w:rsid w:val="00573F7E"/>
    <w:rsid w:val="00580176"/>
    <w:rsid w:val="005810C7"/>
    <w:rsid w:val="005831CA"/>
    <w:rsid w:val="00583288"/>
    <w:rsid w:val="00587247"/>
    <w:rsid w:val="00592657"/>
    <w:rsid w:val="00593E70"/>
    <w:rsid w:val="005952E4"/>
    <w:rsid w:val="005A1A87"/>
    <w:rsid w:val="005A234B"/>
    <w:rsid w:val="005A57E6"/>
    <w:rsid w:val="005A662D"/>
    <w:rsid w:val="005A760B"/>
    <w:rsid w:val="005B07B2"/>
    <w:rsid w:val="005B24C6"/>
    <w:rsid w:val="005B35D4"/>
    <w:rsid w:val="005B6022"/>
    <w:rsid w:val="005B62C3"/>
    <w:rsid w:val="005B6652"/>
    <w:rsid w:val="005B7296"/>
    <w:rsid w:val="005C29D0"/>
    <w:rsid w:val="005C4995"/>
    <w:rsid w:val="005C52FB"/>
    <w:rsid w:val="005C55BD"/>
    <w:rsid w:val="005C72F8"/>
    <w:rsid w:val="005D0083"/>
    <w:rsid w:val="005D1C24"/>
    <w:rsid w:val="005D34DF"/>
    <w:rsid w:val="005D521E"/>
    <w:rsid w:val="005D7FE2"/>
    <w:rsid w:val="005E0241"/>
    <w:rsid w:val="005E0F16"/>
    <w:rsid w:val="005E2A18"/>
    <w:rsid w:val="005E3125"/>
    <w:rsid w:val="005E371B"/>
    <w:rsid w:val="005E47E7"/>
    <w:rsid w:val="005E4960"/>
    <w:rsid w:val="005E5C35"/>
    <w:rsid w:val="005E6CAA"/>
    <w:rsid w:val="005E6D7F"/>
    <w:rsid w:val="005E722F"/>
    <w:rsid w:val="005E7C64"/>
    <w:rsid w:val="005F2104"/>
    <w:rsid w:val="005F321C"/>
    <w:rsid w:val="005F3845"/>
    <w:rsid w:val="005F6213"/>
    <w:rsid w:val="005F62CD"/>
    <w:rsid w:val="005F74CF"/>
    <w:rsid w:val="00600280"/>
    <w:rsid w:val="00600703"/>
    <w:rsid w:val="0060275C"/>
    <w:rsid w:val="00602AA1"/>
    <w:rsid w:val="00603287"/>
    <w:rsid w:val="00604229"/>
    <w:rsid w:val="00604C37"/>
    <w:rsid w:val="00606FC3"/>
    <w:rsid w:val="00610DC9"/>
    <w:rsid w:val="00614762"/>
    <w:rsid w:val="00614BD9"/>
    <w:rsid w:val="006232F1"/>
    <w:rsid w:val="00623D48"/>
    <w:rsid w:val="00623DB3"/>
    <w:rsid w:val="00625173"/>
    <w:rsid w:val="00626F16"/>
    <w:rsid w:val="006325BF"/>
    <w:rsid w:val="006356C8"/>
    <w:rsid w:val="006414F5"/>
    <w:rsid w:val="006416FC"/>
    <w:rsid w:val="00641C47"/>
    <w:rsid w:val="00641FAB"/>
    <w:rsid w:val="00642701"/>
    <w:rsid w:val="00642D55"/>
    <w:rsid w:val="00644349"/>
    <w:rsid w:val="006450F2"/>
    <w:rsid w:val="00645D42"/>
    <w:rsid w:val="00646888"/>
    <w:rsid w:val="00646FFC"/>
    <w:rsid w:val="006472C0"/>
    <w:rsid w:val="00651E6F"/>
    <w:rsid w:val="00652B35"/>
    <w:rsid w:val="00652FF8"/>
    <w:rsid w:val="0065409E"/>
    <w:rsid w:val="006558B2"/>
    <w:rsid w:val="00657FD4"/>
    <w:rsid w:val="006604DB"/>
    <w:rsid w:val="00664571"/>
    <w:rsid w:val="00664D30"/>
    <w:rsid w:val="00667380"/>
    <w:rsid w:val="0066753F"/>
    <w:rsid w:val="00673809"/>
    <w:rsid w:val="006745E6"/>
    <w:rsid w:val="006809CC"/>
    <w:rsid w:val="00681088"/>
    <w:rsid w:val="0068186A"/>
    <w:rsid w:val="00682C01"/>
    <w:rsid w:val="00685C77"/>
    <w:rsid w:val="00686454"/>
    <w:rsid w:val="00687FBD"/>
    <w:rsid w:val="00690B54"/>
    <w:rsid w:val="00692B37"/>
    <w:rsid w:val="00692F19"/>
    <w:rsid w:val="00695882"/>
    <w:rsid w:val="006A0F13"/>
    <w:rsid w:val="006A3C4A"/>
    <w:rsid w:val="006A4DE8"/>
    <w:rsid w:val="006A627E"/>
    <w:rsid w:val="006A66B0"/>
    <w:rsid w:val="006A7EE5"/>
    <w:rsid w:val="006B12A4"/>
    <w:rsid w:val="006B2586"/>
    <w:rsid w:val="006B3EFA"/>
    <w:rsid w:val="006B41E4"/>
    <w:rsid w:val="006B57B5"/>
    <w:rsid w:val="006B6158"/>
    <w:rsid w:val="006C2269"/>
    <w:rsid w:val="006C2DA5"/>
    <w:rsid w:val="006C3EC3"/>
    <w:rsid w:val="006C41C3"/>
    <w:rsid w:val="006C69A4"/>
    <w:rsid w:val="006D1BEA"/>
    <w:rsid w:val="006D4665"/>
    <w:rsid w:val="006D4887"/>
    <w:rsid w:val="006D4943"/>
    <w:rsid w:val="006D6431"/>
    <w:rsid w:val="006D780E"/>
    <w:rsid w:val="006D797B"/>
    <w:rsid w:val="006E19DE"/>
    <w:rsid w:val="006E1ABB"/>
    <w:rsid w:val="006E1B3F"/>
    <w:rsid w:val="006E1E01"/>
    <w:rsid w:val="006E4716"/>
    <w:rsid w:val="006E4E7A"/>
    <w:rsid w:val="006E5583"/>
    <w:rsid w:val="006E56C8"/>
    <w:rsid w:val="006E5C1F"/>
    <w:rsid w:val="006E6384"/>
    <w:rsid w:val="006F027B"/>
    <w:rsid w:val="006F0BEC"/>
    <w:rsid w:val="006F0EF4"/>
    <w:rsid w:val="006F4E3A"/>
    <w:rsid w:val="006F6864"/>
    <w:rsid w:val="00700F74"/>
    <w:rsid w:val="0070137C"/>
    <w:rsid w:val="00702971"/>
    <w:rsid w:val="00702EE0"/>
    <w:rsid w:val="007039E5"/>
    <w:rsid w:val="00705F93"/>
    <w:rsid w:val="00706940"/>
    <w:rsid w:val="00706ABE"/>
    <w:rsid w:val="00710295"/>
    <w:rsid w:val="007104D8"/>
    <w:rsid w:val="00710703"/>
    <w:rsid w:val="0071119B"/>
    <w:rsid w:val="0071249E"/>
    <w:rsid w:val="00712AA3"/>
    <w:rsid w:val="00713349"/>
    <w:rsid w:val="00713E4D"/>
    <w:rsid w:val="0071506D"/>
    <w:rsid w:val="007162BD"/>
    <w:rsid w:val="00716BB0"/>
    <w:rsid w:val="00721A52"/>
    <w:rsid w:val="007221DA"/>
    <w:rsid w:val="0072243D"/>
    <w:rsid w:val="007224E9"/>
    <w:rsid w:val="00722BF8"/>
    <w:rsid w:val="00724CFE"/>
    <w:rsid w:val="00724EF5"/>
    <w:rsid w:val="00725C32"/>
    <w:rsid w:val="00733F85"/>
    <w:rsid w:val="00735CC2"/>
    <w:rsid w:val="007414BE"/>
    <w:rsid w:val="00745349"/>
    <w:rsid w:val="00751D89"/>
    <w:rsid w:val="00752629"/>
    <w:rsid w:val="007565CF"/>
    <w:rsid w:val="00760E21"/>
    <w:rsid w:val="00762CFD"/>
    <w:rsid w:val="00763594"/>
    <w:rsid w:val="00763694"/>
    <w:rsid w:val="007667AF"/>
    <w:rsid w:val="007674C0"/>
    <w:rsid w:val="0077035A"/>
    <w:rsid w:val="00770492"/>
    <w:rsid w:val="00770C6F"/>
    <w:rsid w:val="007725F6"/>
    <w:rsid w:val="00772F3F"/>
    <w:rsid w:val="007739F7"/>
    <w:rsid w:val="00775F76"/>
    <w:rsid w:val="00776927"/>
    <w:rsid w:val="00777A32"/>
    <w:rsid w:val="00780F8D"/>
    <w:rsid w:val="00781597"/>
    <w:rsid w:val="00783441"/>
    <w:rsid w:val="00783829"/>
    <w:rsid w:val="0078624B"/>
    <w:rsid w:val="00792E78"/>
    <w:rsid w:val="0079359E"/>
    <w:rsid w:val="00794629"/>
    <w:rsid w:val="00796377"/>
    <w:rsid w:val="0079665E"/>
    <w:rsid w:val="007972E7"/>
    <w:rsid w:val="007A04F3"/>
    <w:rsid w:val="007A3417"/>
    <w:rsid w:val="007A602F"/>
    <w:rsid w:val="007A6096"/>
    <w:rsid w:val="007A6FCC"/>
    <w:rsid w:val="007A7E00"/>
    <w:rsid w:val="007B0A5C"/>
    <w:rsid w:val="007B0C19"/>
    <w:rsid w:val="007B1CA6"/>
    <w:rsid w:val="007B23F8"/>
    <w:rsid w:val="007B50DD"/>
    <w:rsid w:val="007B63BE"/>
    <w:rsid w:val="007C0118"/>
    <w:rsid w:val="007C0A25"/>
    <w:rsid w:val="007C43D3"/>
    <w:rsid w:val="007C4FA3"/>
    <w:rsid w:val="007C5B43"/>
    <w:rsid w:val="007C6C89"/>
    <w:rsid w:val="007C7281"/>
    <w:rsid w:val="007C7CFB"/>
    <w:rsid w:val="007D2D4F"/>
    <w:rsid w:val="007D4975"/>
    <w:rsid w:val="007D504E"/>
    <w:rsid w:val="007D606A"/>
    <w:rsid w:val="007D7004"/>
    <w:rsid w:val="007D7AFC"/>
    <w:rsid w:val="007E039F"/>
    <w:rsid w:val="007E0BFA"/>
    <w:rsid w:val="007E18F6"/>
    <w:rsid w:val="007E2AA6"/>
    <w:rsid w:val="007E3152"/>
    <w:rsid w:val="007E3D8E"/>
    <w:rsid w:val="007E5DF4"/>
    <w:rsid w:val="007E7367"/>
    <w:rsid w:val="007E79BD"/>
    <w:rsid w:val="007F07F6"/>
    <w:rsid w:val="007F081E"/>
    <w:rsid w:val="007F1AB6"/>
    <w:rsid w:val="007F5303"/>
    <w:rsid w:val="007F5FE4"/>
    <w:rsid w:val="007F65E2"/>
    <w:rsid w:val="007F6EBB"/>
    <w:rsid w:val="008037E8"/>
    <w:rsid w:val="00804ED6"/>
    <w:rsid w:val="00805D2A"/>
    <w:rsid w:val="00813E35"/>
    <w:rsid w:val="00817025"/>
    <w:rsid w:val="008233F0"/>
    <w:rsid w:val="00823DFF"/>
    <w:rsid w:val="008255AC"/>
    <w:rsid w:val="008274BE"/>
    <w:rsid w:val="00831892"/>
    <w:rsid w:val="00833790"/>
    <w:rsid w:val="00833DAF"/>
    <w:rsid w:val="0083450F"/>
    <w:rsid w:val="0083460F"/>
    <w:rsid w:val="00835805"/>
    <w:rsid w:val="00841AEF"/>
    <w:rsid w:val="0084350A"/>
    <w:rsid w:val="0084653A"/>
    <w:rsid w:val="0084722A"/>
    <w:rsid w:val="00847C50"/>
    <w:rsid w:val="00850025"/>
    <w:rsid w:val="008502BD"/>
    <w:rsid w:val="00850974"/>
    <w:rsid w:val="00851B0B"/>
    <w:rsid w:val="008531BE"/>
    <w:rsid w:val="00853A29"/>
    <w:rsid w:val="00853BBF"/>
    <w:rsid w:val="00854A10"/>
    <w:rsid w:val="00856BBC"/>
    <w:rsid w:val="00857AE7"/>
    <w:rsid w:val="00857C73"/>
    <w:rsid w:val="00862144"/>
    <w:rsid w:val="008635D5"/>
    <w:rsid w:val="008658F9"/>
    <w:rsid w:val="00865A83"/>
    <w:rsid w:val="00865FAF"/>
    <w:rsid w:val="00873BBC"/>
    <w:rsid w:val="00873D8E"/>
    <w:rsid w:val="008756FB"/>
    <w:rsid w:val="00875ED3"/>
    <w:rsid w:val="00877594"/>
    <w:rsid w:val="00877DBC"/>
    <w:rsid w:val="00883187"/>
    <w:rsid w:val="00883206"/>
    <w:rsid w:val="008832D9"/>
    <w:rsid w:val="0088377A"/>
    <w:rsid w:val="00884E82"/>
    <w:rsid w:val="0088665D"/>
    <w:rsid w:val="008877D1"/>
    <w:rsid w:val="00887E65"/>
    <w:rsid w:val="008913B8"/>
    <w:rsid w:val="0089198C"/>
    <w:rsid w:val="00891C7D"/>
    <w:rsid w:val="00892683"/>
    <w:rsid w:val="008927AC"/>
    <w:rsid w:val="00893C35"/>
    <w:rsid w:val="00897469"/>
    <w:rsid w:val="008A6E1D"/>
    <w:rsid w:val="008B1D10"/>
    <w:rsid w:val="008B3353"/>
    <w:rsid w:val="008B3B9C"/>
    <w:rsid w:val="008B4233"/>
    <w:rsid w:val="008B606E"/>
    <w:rsid w:val="008B7D24"/>
    <w:rsid w:val="008C0147"/>
    <w:rsid w:val="008C1845"/>
    <w:rsid w:val="008C2F4E"/>
    <w:rsid w:val="008C3BCF"/>
    <w:rsid w:val="008C4113"/>
    <w:rsid w:val="008C5378"/>
    <w:rsid w:val="008C5D39"/>
    <w:rsid w:val="008C7432"/>
    <w:rsid w:val="008D1970"/>
    <w:rsid w:val="008D3459"/>
    <w:rsid w:val="008D3615"/>
    <w:rsid w:val="008D3856"/>
    <w:rsid w:val="008D5543"/>
    <w:rsid w:val="008D6B98"/>
    <w:rsid w:val="008D7406"/>
    <w:rsid w:val="008E1D68"/>
    <w:rsid w:val="008E24F3"/>
    <w:rsid w:val="008E3E7E"/>
    <w:rsid w:val="008E484A"/>
    <w:rsid w:val="008E6855"/>
    <w:rsid w:val="008E73FC"/>
    <w:rsid w:val="008E7BC9"/>
    <w:rsid w:val="008F21E1"/>
    <w:rsid w:val="008F289F"/>
    <w:rsid w:val="008F734D"/>
    <w:rsid w:val="008F75BB"/>
    <w:rsid w:val="008F775B"/>
    <w:rsid w:val="00900085"/>
    <w:rsid w:val="0090104F"/>
    <w:rsid w:val="00901430"/>
    <w:rsid w:val="009034C2"/>
    <w:rsid w:val="009039B7"/>
    <w:rsid w:val="00903C0C"/>
    <w:rsid w:val="00904969"/>
    <w:rsid w:val="0090503E"/>
    <w:rsid w:val="00905A2F"/>
    <w:rsid w:val="0091033E"/>
    <w:rsid w:val="009105EA"/>
    <w:rsid w:val="00911857"/>
    <w:rsid w:val="00911F42"/>
    <w:rsid w:val="0091231D"/>
    <w:rsid w:val="00913801"/>
    <w:rsid w:val="00917423"/>
    <w:rsid w:val="00917D41"/>
    <w:rsid w:val="00921245"/>
    <w:rsid w:val="0092135C"/>
    <w:rsid w:val="00921B08"/>
    <w:rsid w:val="00922D5D"/>
    <w:rsid w:val="009248FC"/>
    <w:rsid w:val="0092645F"/>
    <w:rsid w:val="00926DE3"/>
    <w:rsid w:val="00930CF3"/>
    <w:rsid w:val="0093237C"/>
    <w:rsid w:val="0093504D"/>
    <w:rsid w:val="00935EE4"/>
    <w:rsid w:val="00937170"/>
    <w:rsid w:val="0094059D"/>
    <w:rsid w:val="00940C23"/>
    <w:rsid w:val="00944519"/>
    <w:rsid w:val="009446FD"/>
    <w:rsid w:val="00945312"/>
    <w:rsid w:val="00945729"/>
    <w:rsid w:val="00945DED"/>
    <w:rsid w:val="009469A3"/>
    <w:rsid w:val="00947848"/>
    <w:rsid w:val="00947E5A"/>
    <w:rsid w:val="00950219"/>
    <w:rsid w:val="0095361A"/>
    <w:rsid w:val="00953BAE"/>
    <w:rsid w:val="00954222"/>
    <w:rsid w:val="0095504C"/>
    <w:rsid w:val="00955C3F"/>
    <w:rsid w:val="00955E57"/>
    <w:rsid w:val="009626EB"/>
    <w:rsid w:val="00964299"/>
    <w:rsid w:val="009705AE"/>
    <w:rsid w:val="0097145A"/>
    <w:rsid w:val="009732D0"/>
    <w:rsid w:val="009740C2"/>
    <w:rsid w:val="009743BE"/>
    <w:rsid w:val="00976798"/>
    <w:rsid w:val="00977453"/>
    <w:rsid w:val="00977488"/>
    <w:rsid w:val="00980085"/>
    <w:rsid w:val="00982847"/>
    <w:rsid w:val="00982945"/>
    <w:rsid w:val="00983169"/>
    <w:rsid w:val="00984CDA"/>
    <w:rsid w:val="00986E23"/>
    <w:rsid w:val="009909CA"/>
    <w:rsid w:val="00990DBC"/>
    <w:rsid w:val="00991999"/>
    <w:rsid w:val="009928E7"/>
    <w:rsid w:val="009936FB"/>
    <w:rsid w:val="009941BE"/>
    <w:rsid w:val="0099423C"/>
    <w:rsid w:val="00997EA5"/>
    <w:rsid w:val="009A1F19"/>
    <w:rsid w:val="009A2757"/>
    <w:rsid w:val="009A28AB"/>
    <w:rsid w:val="009A2E0B"/>
    <w:rsid w:val="009A327A"/>
    <w:rsid w:val="009A35B0"/>
    <w:rsid w:val="009A604A"/>
    <w:rsid w:val="009A62AF"/>
    <w:rsid w:val="009A78B5"/>
    <w:rsid w:val="009B06B3"/>
    <w:rsid w:val="009B0D6D"/>
    <w:rsid w:val="009B1174"/>
    <w:rsid w:val="009B20FB"/>
    <w:rsid w:val="009B27FF"/>
    <w:rsid w:val="009B2A48"/>
    <w:rsid w:val="009B2CDB"/>
    <w:rsid w:val="009B644A"/>
    <w:rsid w:val="009B6786"/>
    <w:rsid w:val="009B69A1"/>
    <w:rsid w:val="009C13FE"/>
    <w:rsid w:val="009C3E9E"/>
    <w:rsid w:val="009D15F0"/>
    <w:rsid w:val="009D16A4"/>
    <w:rsid w:val="009D3F9B"/>
    <w:rsid w:val="009D6347"/>
    <w:rsid w:val="009D658E"/>
    <w:rsid w:val="009D65B0"/>
    <w:rsid w:val="009D683E"/>
    <w:rsid w:val="009D79EE"/>
    <w:rsid w:val="009D7F4F"/>
    <w:rsid w:val="009E1A15"/>
    <w:rsid w:val="009E268A"/>
    <w:rsid w:val="009E4D02"/>
    <w:rsid w:val="009E4DA5"/>
    <w:rsid w:val="009E66F0"/>
    <w:rsid w:val="009E6BA1"/>
    <w:rsid w:val="009E742E"/>
    <w:rsid w:val="009F31C9"/>
    <w:rsid w:val="009F4DC1"/>
    <w:rsid w:val="009F51BB"/>
    <w:rsid w:val="009F5F40"/>
    <w:rsid w:val="009F6798"/>
    <w:rsid w:val="009F7614"/>
    <w:rsid w:val="00A02C4A"/>
    <w:rsid w:val="00A03471"/>
    <w:rsid w:val="00A062F8"/>
    <w:rsid w:val="00A07B34"/>
    <w:rsid w:val="00A10614"/>
    <w:rsid w:val="00A11907"/>
    <w:rsid w:val="00A11FC2"/>
    <w:rsid w:val="00A138B8"/>
    <w:rsid w:val="00A23C1F"/>
    <w:rsid w:val="00A269CE"/>
    <w:rsid w:val="00A2746E"/>
    <w:rsid w:val="00A3009D"/>
    <w:rsid w:val="00A30B5D"/>
    <w:rsid w:val="00A325F4"/>
    <w:rsid w:val="00A33794"/>
    <w:rsid w:val="00A3518F"/>
    <w:rsid w:val="00A35C1D"/>
    <w:rsid w:val="00A368D7"/>
    <w:rsid w:val="00A40B34"/>
    <w:rsid w:val="00A41064"/>
    <w:rsid w:val="00A42038"/>
    <w:rsid w:val="00A42CEC"/>
    <w:rsid w:val="00A44DEE"/>
    <w:rsid w:val="00A476B7"/>
    <w:rsid w:val="00A50874"/>
    <w:rsid w:val="00A5218D"/>
    <w:rsid w:val="00A5274E"/>
    <w:rsid w:val="00A57912"/>
    <w:rsid w:val="00A62944"/>
    <w:rsid w:val="00A6358C"/>
    <w:rsid w:val="00A65A35"/>
    <w:rsid w:val="00A664DC"/>
    <w:rsid w:val="00A706AC"/>
    <w:rsid w:val="00A718E7"/>
    <w:rsid w:val="00A72093"/>
    <w:rsid w:val="00A74ED1"/>
    <w:rsid w:val="00A75664"/>
    <w:rsid w:val="00A76EB6"/>
    <w:rsid w:val="00A77081"/>
    <w:rsid w:val="00A81A9A"/>
    <w:rsid w:val="00A82B53"/>
    <w:rsid w:val="00A844AD"/>
    <w:rsid w:val="00A86137"/>
    <w:rsid w:val="00A87B8D"/>
    <w:rsid w:val="00A92962"/>
    <w:rsid w:val="00A946FA"/>
    <w:rsid w:val="00A94D8B"/>
    <w:rsid w:val="00A96992"/>
    <w:rsid w:val="00A979A1"/>
    <w:rsid w:val="00AA0FBF"/>
    <w:rsid w:val="00AA1158"/>
    <w:rsid w:val="00AA2667"/>
    <w:rsid w:val="00AA3434"/>
    <w:rsid w:val="00AA3FB3"/>
    <w:rsid w:val="00AA5674"/>
    <w:rsid w:val="00AA651D"/>
    <w:rsid w:val="00AA6B19"/>
    <w:rsid w:val="00AA6F6A"/>
    <w:rsid w:val="00AA756A"/>
    <w:rsid w:val="00AB1297"/>
    <w:rsid w:val="00AB1F09"/>
    <w:rsid w:val="00AB2026"/>
    <w:rsid w:val="00AB4B8C"/>
    <w:rsid w:val="00AC03F9"/>
    <w:rsid w:val="00AC08DB"/>
    <w:rsid w:val="00AC1339"/>
    <w:rsid w:val="00AC1B51"/>
    <w:rsid w:val="00AC353F"/>
    <w:rsid w:val="00AC4A16"/>
    <w:rsid w:val="00AC5120"/>
    <w:rsid w:val="00AC54B1"/>
    <w:rsid w:val="00AC58C8"/>
    <w:rsid w:val="00AC5D35"/>
    <w:rsid w:val="00AC5F23"/>
    <w:rsid w:val="00AC710E"/>
    <w:rsid w:val="00AD0A20"/>
    <w:rsid w:val="00AD2A71"/>
    <w:rsid w:val="00AD2EE8"/>
    <w:rsid w:val="00AE1F36"/>
    <w:rsid w:val="00AE20E1"/>
    <w:rsid w:val="00AE3774"/>
    <w:rsid w:val="00AE4785"/>
    <w:rsid w:val="00AE58F8"/>
    <w:rsid w:val="00AE6E6C"/>
    <w:rsid w:val="00AE6EE8"/>
    <w:rsid w:val="00AE7885"/>
    <w:rsid w:val="00AE7915"/>
    <w:rsid w:val="00AF2963"/>
    <w:rsid w:val="00AF4AF7"/>
    <w:rsid w:val="00AF6E16"/>
    <w:rsid w:val="00AF70D8"/>
    <w:rsid w:val="00AF73BE"/>
    <w:rsid w:val="00AF763B"/>
    <w:rsid w:val="00B00AB8"/>
    <w:rsid w:val="00B012BC"/>
    <w:rsid w:val="00B0141A"/>
    <w:rsid w:val="00B040DB"/>
    <w:rsid w:val="00B049C6"/>
    <w:rsid w:val="00B05074"/>
    <w:rsid w:val="00B0717E"/>
    <w:rsid w:val="00B078BF"/>
    <w:rsid w:val="00B10A52"/>
    <w:rsid w:val="00B11139"/>
    <w:rsid w:val="00B1160A"/>
    <w:rsid w:val="00B165A8"/>
    <w:rsid w:val="00B205B5"/>
    <w:rsid w:val="00B220A0"/>
    <w:rsid w:val="00B248C4"/>
    <w:rsid w:val="00B2492F"/>
    <w:rsid w:val="00B24E7C"/>
    <w:rsid w:val="00B260F5"/>
    <w:rsid w:val="00B264B2"/>
    <w:rsid w:val="00B2690D"/>
    <w:rsid w:val="00B3177F"/>
    <w:rsid w:val="00B31F8E"/>
    <w:rsid w:val="00B35F6D"/>
    <w:rsid w:val="00B40C0F"/>
    <w:rsid w:val="00B43C1D"/>
    <w:rsid w:val="00B440DB"/>
    <w:rsid w:val="00B46115"/>
    <w:rsid w:val="00B47024"/>
    <w:rsid w:val="00B4752E"/>
    <w:rsid w:val="00B478ED"/>
    <w:rsid w:val="00B531A7"/>
    <w:rsid w:val="00B561BA"/>
    <w:rsid w:val="00B61722"/>
    <w:rsid w:val="00B622C6"/>
    <w:rsid w:val="00B6454A"/>
    <w:rsid w:val="00B6462A"/>
    <w:rsid w:val="00B70AC5"/>
    <w:rsid w:val="00B736EC"/>
    <w:rsid w:val="00B743B6"/>
    <w:rsid w:val="00B74703"/>
    <w:rsid w:val="00B757FB"/>
    <w:rsid w:val="00B75CA6"/>
    <w:rsid w:val="00B76775"/>
    <w:rsid w:val="00B7681D"/>
    <w:rsid w:val="00B809A3"/>
    <w:rsid w:val="00B81BFB"/>
    <w:rsid w:val="00B8220E"/>
    <w:rsid w:val="00B83D38"/>
    <w:rsid w:val="00B84066"/>
    <w:rsid w:val="00B86FB1"/>
    <w:rsid w:val="00B9241E"/>
    <w:rsid w:val="00B943F8"/>
    <w:rsid w:val="00B96054"/>
    <w:rsid w:val="00B9662A"/>
    <w:rsid w:val="00B96EDC"/>
    <w:rsid w:val="00B97A93"/>
    <w:rsid w:val="00BA2560"/>
    <w:rsid w:val="00BA2674"/>
    <w:rsid w:val="00BA2AAD"/>
    <w:rsid w:val="00BA698D"/>
    <w:rsid w:val="00BA6FCD"/>
    <w:rsid w:val="00BB018C"/>
    <w:rsid w:val="00BB1359"/>
    <w:rsid w:val="00BB1EDA"/>
    <w:rsid w:val="00BB2454"/>
    <w:rsid w:val="00BB48D9"/>
    <w:rsid w:val="00BB4D00"/>
    <w:rsid w:val="00BB4FAF"/>
    <w:rsid w:val="00BC2589"/>
    <w:rsid w:val="00BC2767"/>
    <w:rsid w:val="00BC3DF9"/>
    <w:rsid w:val="00BC6829"/>
    <w:rsid w:val="00BC6D12"/>
    <w:rsid w:val="00BC7F04"/>
    <w:rsid w:val="00BD1BC4"/>
    <w:rsid w:val="00BD4DC4"/>
    <w:rsid w:val="00BE1718"/>
    <w:rsid w:val="00BE20B0"/>
    <w:rsid w:val="00BE2DFC"/>
    <w:rsid w:val="00BE608D"/>
    <w:rsid w:val="00BE7101"/>
    <w:rsid w:val="00BE747E"/>
    <w:rsid w:val="00BF167B"/>
    <w:rsid w:val="00BF1F25"/>
    <w:rsid w:val="00BF2177"/>
    <w:rsid w:val="00BF2BE3"/>
    <w:rsid w:val="00BF7EF1"/>
    <w:rsid w:val="00C01FFF"/>
    <w:rsid w:val="00C03ECD"/>
    <w:rsid w:val="00C0523C"/>
    <w:rsid w:val="00C057CB"/>
    <w:rsid w:val="00C1062D"/>
    <w:rsid w:val="00C10D39"/>
    <w:rsid w:val="00C10ED9"/>
    <w:rsid w:val="00C11174"/>
    <w:rsid w:val="00C14445"/>
    <w:rsid w:val="00C16F40"/>
    <w:rsid w:val="00C20C9C"/>
    <w:rsid w:val="00C21AC6"/>
    <w:rsid w:val="00C21CDA"/>
    <w:rsid w:val="00C23B9E"/>
    <w:rsid w:val="00C24707"/>
    <w:rsid w:val="00C24F4C"/>
    <w:rsid w:val="00C25BCD"/>
    <w:rsid w:val="00C274DD"/>
    <w:rsid w:val="00C27C6A"/>
    <w:rsid w:val="00C311A2"/>
    <w:rsid w:val="00C337E3"/>
    <w:rsid w:val="00C357D2"/>
    <w:rsid w:val="00C35B71"/>
    <w:rsid w:val="00C36D95"/>
    <w:rsid w:val="00C37004"/>
    <w:rsid w:val="00C3760A"/>
    <w:rsid w:val="00C4029B"/>
    <w:rsid w:val="00C416C6"/>
    <w:rsid w:val="00C44357"/>
    <w:rsid w:val="00C465CC"/>
    <w:rsid w:val="00C471EA"/>
    <w:rsid w:val="00C4728D"/>
    <w:rsid w:val="00C47AA4"/>
    <w:rsid w:val="00C507AA"/>
    <w:rsid w:val="00C52A79"/>
    <w:rsid w:val="00C54C41"/>
    <w:rsid w:val="00C5534B"/>
    <w:rsid w:val="00C55367"/>
    <w:rsid w:val="00C56DF0"/>
    <w:rsid w:val="00C57A3B"/>
    <w:rsid w:val="00C602FA"/>
    <w:rsid w:val="00C613D5"/>
    <w:rsid w:val="00C61C35"/>
    <w:rsid w:val="00C61D0B"/>
    <w:rsid w:val="00C62EE1"/>
    <w:rsid w:val="00C63207"/>
    <w:rsid w:val="00C645B5"/>
    <w:rsid w:val="00C64AEA"/>
    <w:rsid w:val="00C64C7D"/>
    <w:rsid w:val="00C67617"/>
    <w:rsid w:val="00C701D2"/>
    <w:rsid w:val="00C706F7"/>
    <w:rsid w:val="00C72775"/>
    <w:rsid w:val="00C72EA7"/>
    <w:rsid w:val="00C7353B"/>
    <w:rsid w:val="00C74933"/>
    <w:rsid w:val="00C7594C"/>
    <w:rsid w:val="00C75D2E"/>
    <w:rsid w:val="00C75E40"/>
    <w:rsid w:val="00C76713"/>
    <w:rsid w:val="00C77CA3"/>
    <w:rsid w:val="00C81745"/>
    <w:rsid w:val="00C81CB7"/>
    <w:rsid w:val="00C82CBB"/>
    <w:rsid w:val="00C8405F"/>
    <w:rsid w:val="00C8440C"/>
    <w:rsid w:val="00C84EA6"/>
    <w:rsid w:val="00C861AE"/>
    <w:rsid w:val="00C863AE"/>
    <w:rsid w:val="00C86A6A"/>
    <w:rsid w:val="00C90D9E"/>
    <w:rsid w:val="00C90DD7"/>
    <w:rsid w:val="00C90E73"/>
    <w:rsid w:val="00C91023"/>
    <w:rsid w:val="00C9387B"/>
    <w:rsid w:val="00C97DE0"/>
    <w:rsid w:val="00CA0133"/>
    <w:rsid w:val="00CA01D2"/>
    <w:rsid w:val="00CA0DBD"/>
    <w:rsid w:val="00CA24FB"/>
    <w:rsid w:val="00CA426F"/>
    <w:rsid w:val="00CA42A7"/>
    <w:rsid w:val="00CA6611"/>
    <w:rsid w:val="00CA7FE7"/>
    <w:rsid w:val="00CB0AF4"/>
    <w:rsid w:val="00CB3180"/>
    <w:rsid w:val="00CB35E7"/>
    <w:rsid w:val="00CB456F"/>
    <w:rsid w:val="00CB6BDB"/>
    <w:rsid w:val="00CB79B3"/>
    <w:rsid w:val="00CC0847"/>
    <w:rsid w:val="00CC08C4"/>
    <w:rsid w:val="00CC37CA"/>
    <w:rsid w:val="00CC4A8E"/>
    <w:rsid w:val="00CC72B4"/>
    <w:rsid w:val="00CD06A9"/>
    <w:rsid w:val="00CD0748"/>
    <w:rsid w:val="00CD193D"/>
    <w:rsid w:val="00CD24BF"/>
    <w:rsid w:val="00CD32A4"/>
    <w:rsid w:val="00CD3DDE"/>
    <w:rsid w:val="00CD4769"/>
    <w:rsid w:val="00CD4E63"/>
    <w:rsid w:val="00CD7509"/>
    <w:rsid w:val="00CE0BBE"/>
    <w:rsid w:val="00CE34CB"/>
    <w:rsid w:val="00CE34FD"/>
    <w:rsid w:val="00CE3E3D"/>
    <w:rsid w:val="00CE7040"/>
    <w:rsid w:val="00CE7189"/>
    <w:rsid w:val="00CF0CDF"/>
    <w:rsid w:val="00CF1FBF"/>
    <w:rsid w:val="00CF4A64"/>
    <w:rsid w:val="00CF5274"/>
    <w:rsid w:val="00D01A19"/>
    <w:rsid w:val="00D03D2C"/>
    <w:rsid w:val="00D04229"/>
    <w:rsid w:val="00D0436E"/>
    <w:rsid w:val="00D045F3"/>
    <w:rsid w:val="00D049DE"/>
    <w:rsid w:val="00D04A9C"/>
    <w:rsid w:val="00D05244"/>
    <w:rsid w:val="00D07A8F"/>
    <w:rsid w:val="00D10E64"/>
    <w:rsid w:val="00D13EA3"/>
    <w:rsid w:val="00D143AC"/>
    <w:rsid w:val="00D1454F"/>
    <w:rsid w:val="00D14E9E"/>
    <w:rsid w:val="00D160D5"/>
    <w:rsid w:val="00D20050"/>
    <w:rsid w:val="00D2405D"/>
    <w:rsid w:val="00D255A8"/>
    <w:rsid w:val="00D265C8"/>
    <w:rsid w:val="00D306B3"/>
    <w:rsid w:val="00D30CDF"/>
    <w:rsid w:val="00D312DF"/>
    <w:rsid w:val="00D322C9"/>
    <w:rsid w:val="00D331BC"/>
    <w:rsid w:val="00D424EA"/>
    <w:rsid w:val="00D42A0B"/>
    <w:rsid w:val="00D44468"/>
    <w:rsid w:val="00D44803"/>
    <w:rsid w:val="00D44D40"/>
    <w:rsid w:val="00D44F7A"/>
    <w:rsid w:val="00D4683C"/>
    <w:rsid w:val="00D46B96"/>
    <w:rsid w:val="00D50CC3"/>
    <w:rsid w:val="00D54086"/>
    <w:rsid w:val="00D54EAF"/>
    <w:rsid w:val="00D6288F"/>
    <w:rsid w:val="00D62BFE"/>
    <w:rsid w:val="00D62CFD"/>
    <w:rsid w:val="00D631E7"/>
    <w:rsid w:val="00D64BDF"/>
    <w:rsid w:val="00D66CBA"/>
    <w:rsid w:val="00D6785B"/>
    <w:rsid w:val="00D70B74"/>
    <w:rsid w:val="00D70BED"/>
    <w:rsid w:val="00D7144A"/>
    <w:rsid w:val="00D71DF0"/>
    <w:rsid w:val="00D72604"/>
    <w:rsid w:val="00D73376"/>
    <w:rsid w:val="00D74F5D"/>
    <w:rsid w:val="00D759F0"/>
    <w:rsid w:val="00D769DB"/>
    <w:rsid w:val="00D77FC2"/>
    <w:rsid w:val="00D808B8"/>
    <w:rsid w:val="00D820C9"/>
    <w:rsid w:val="00D833B8"/>
    <w:rsid w:val="00D837D3"/>
    <w:rsid w:val="00D86205"/>
    <w:rsid w:val="00D868DA"/>
    <w:rsid w:val="00D8692D"/>
    <w:rsid w:val="00D873AC"/>
    <w:rsid w:val="00D91E8C"/>
    <w:rsid w:val="00D92836"/>
    <w:rsid w:val="00D940FD"/>
    <w:rsid w:val="00D9514C"/>
    <w:rsid w:val="00D956FE"/>
    <w:rsid w:val="00D970D9"/>
    <w:rsid w:val="00D97BF7"/>
    <w:rsid w:val="00DA213F"/>
    <w:rsid w:val="00DA33F9"/>
    <w:rsid w:val="00DA3D93"/>
    <w:rsid w:val="00DA3E03"/>
    <w:rsid w:val="00DA5B5B"/>
    <w:rsid w:val="00DA7A11"/>
    <w:rsid w:val="00DA7E0D"/>
    <w:rsid w:val="00DB1178"/>
    <w:rsid w:val="00DB3674"/>
    <w:rsid w:val="00DB5B6D"/>
    <w:rsid w:val="00DB5F2F"/>
    <w:rsid w:val="00DB6FED"/>
    <w:rsid w:val="00DC0168"/>
    <w:rsid w:val="00DC18F1"/>
    <w:rsid w:val="00DC2A1B"/>
    <w:rsid w:val="00DC4629"/>
    <w:rsid w:val="00DC4B12"/>
    <w:rsid w:val="00DC5276"/>
    <w:rsid w:val="00DC558D"/>
    <w:rsid w:val="00DC63D0"/>
    <w:rsid w:val="00DC69C5"/>
    <w:rsid w:val="00DC7847"/>
    <w:rsid w:val="00DD0BF9"/>
    <w:rsid w:val="00DD205C"/>
    <w:rsid w:val="00DD3A37"/>
    <w:rsid w:val="00DD4114"/>
    <w:rsid w:val="00DD43F0"/>
    <w:rsid w:val="00DD493A"/>
    <w:rsid w:val="00DD543F"/>
    <w:rsid w:val="00DD5B87"/>
    <w:rsid w:val="00DD7089"/>
    <w:rsid w:val="00DE06E2"/>
    <w:rsid w:val="00DE220C"/>
    <w:rsid w:val="00DE4C5C"/>
    <w:rsid w:val="00DE532C"/>
    <w:rsid w:val="00DE5814"/>
    <w:rsid w:val="00DE6397"/>
    <w:rsid w:val="00DE67E7"/>
    <w:rsid w:val="00DE71B7"/>
    <w:rsid w:val="00DF15E2"/>
    <w:rsid w:val="00DF17A4"/>
    <w:rsid w:val="00DF29D8"/>
    <w:rsid w:val="00DF2C47"/>
    <w:rsid w:val="00DF38F5"/>
    <w:rsid w:val="00DF3AFA"/>
    <w:rsid w:val="00DF3DE5"/>
    <w:rsid w:val="00DF3ED5"/>
    <w:rsid w:val="00DF42F3"/>
    <w:rsid w:val="00E01D41"/>
    <w:rsid w:val="00E02733"/>
    <w:rsid w:val="00E02BF9"/>
    <w:rsid w:val="00E044FF"/>
    <w:rsid w:val="00E04C6D"/>
    <w:rsid w:val="00E062E7"/>
    <w:rsid w:val="00E071CA"/>
    <w:rsid w:val="00E0754B"/>
    <w:rsid w:val="00E07A57"/>
    <w:rsid w:val="00E10E4B"/>
    <w:rsid w:val="00E157AF"/>
    <w:rsid w:val="00E169C2"/>
    <w:rsid w:val="00E20DE5"/>
    <w:rsid w:val="00E23941"/>
    <w:rsid w:val="00E23DBB"/>
    <w:rsid w:val="00E2448C"/>
    <w:rsid w:val="00E252C3"/>
    <w:rsid w:val="00E255DB"/>
    <w:rsid w:val="00E26251"/>
    <w:rsid w:val="00E272F9"/>
    <w:rsid w:val="00E30D70"/>
    <w:rsid w:val="00E32404"/>
    <w:rsid w:val="00E35934"/>
    <w:rsid w:val="00E370A2"/>
    <w:rsid w:val="00E407B4"/>
    <w:rsid w:val="00E4226A"/>
    <w:rsid w:val="00E422A5"/>
    <w:rsid w:val="00E42319"/>
    <w:rsid w:val="00E4590C"/>
    <w:rsid w:val="00E45AEA"/>
    <w:rsid w:val="00E46C18"/>
    <w:rsid w:val="00E4701B"/>
    <w:rsid w:val="00E52208"/>
    <w:rsid w:val="00E52B6C"/>
    <w:rsid w:val="00E536EF"/>
    <w:rsid w:val="00E568DA"/>
    <w:rsid w:val="00E569AE"/>
    <w:rsid w:val="00E571B8"/>
    <w:rsid w:val="00E577E1"/>
    <w:rsid w:val="00E6020A"/>
    <w:rsid w:val="00E60A51"/>
    <w:rsid w:val="00E60AC8"/>
    <w:rsid w:val="00E61370"/>
    <w:rsid w:val="00E616BA"/>
    <w:rsid w:val="00E61F9C"/>
    <w:rsid w:val="00E6355B"/>
    <w:rsid w:val="00E63982"/>
    <w:rsid w:val="00E64E4C"/>
    <w:rsid w:val="00E702F2"/>
    <w:rsid w:val="00E73EE8"/>
    <w:rsid w:val="00E77C13"/>
    <w:rsid w:val="00E80457"/>
    <w:rsid w:val="00E805CF"/>
    <w:rsid w:val="00E83FD9"/>
    <w:rsid w:val="00E87566"/>
    <w:rsid w:val="00E87B26"/>
    <w:rsid w:val="00E90762"/>
    <w:rsid w:val="00E91AAC"/>
    <w:rsid w:val="00E91AD7"/>
    <w:rsid w:val="00E963F3"/>
    <w:rsid w:val="00E9656B"/>
    <w:rsid w:val="00E97100"/>
    <w:rsid w:val="00E9715F"/>
    <w:rsid w:val="00EA1240"/>
    <w:rsid w:val="00EA12B0"/>
    <w:rsid w:val="00EA1824"/>
    <w:rsid w:val="00EA280A"/>
    <w:rsid w:val="00EA2822"/>
    <w:rsid w:val="00EA4BDB"/>
    <w:rsid w:val="00EA63C9"/>
    <w:rsid w:val="00EA7968"/>
    <w:rsid w:val="00EB152C"/>
    <w:rsid w:val="00EB2DDA"/>
    <w:rsid w:val="00EB49A9"/>
    <w:rsid w:val="00EB55EF"/>
    <w:rsid w:val="00EB64C5"/>
    <w:rsid w:val="00EB6ACC"/>
    <w:rsid w:val="00EB7D3D"/>
    <w:rsid w:val="00EC1EF2"/>
    <w:rsid w:val="00EC1F16"/>
    <w:rsid w:val="00EC231A"/>
    <w:rsid w:val="00EC474C"/>
    <w:rsid w:val="00EC4C90"/>
    <w:rsid w:val="00EC567E"/>
    <w:rsid w:val="00ED14E9"/>
    <w:rsid w:val="00ED2DF8"/>
    <w:rsid w:val="00ED32BE"/>
    <w:rsid w:val="00ED3574"/>
    <w:rsid w:val="00ED3C34"/>
    <w:rsid w:val="00ED3E7F"/>
    <w:rsid w:val="00ED6DFB"/>
    <w:rsid w:val="00EE1309"/>
    <w:rsid w:val="00EE164C"/>
    <w:rsid w:val="00EE1BE9"/>
    <w:rsid w:val="00EE30B1"/>
    <w:rsid w:val="00EE32F0"/>
    <w:rsid w:val="00EE3E34"/>
    <w:rsid w:val="00EE7A64"/>
    <w:rsid w:val="00EF356C"/>
    <w:rsid w:val="00EF3865"/>
    <w:rsid w:val="00EF54F5"/>
    <w:rsid w:val="00EF64FC"/>
    <w:rsid w:val="00EF6E2F"/>
    <w:rsid w:val="00EF7136"/>
    <w:rsid w:val="00F0110D"/>
    <w:rsid w:val="00F0440F"/>
    <w:rsid w:val="00F04ECF"/>
    <w:rsid w:val="00F06CB1"/>
    <w:rsid w:val="00F075B2"/>
    <w:rsid w:val="00F07EFA"/>
    <w:rsid w:val="00F12C0F"/>
    <w:rsid w:val="00F14C99"/>
    <w:rsid w:val="00F172A5"/>
    <w:rsid w:val="00F2022F"/>
    <w:rsid w:val="00F20796"/>
    <w:rsid w:val="00F20C34"/>
    <w:rsid w:val="00F21E68"/>
    <w:rsid w:val="00F2388D"/>
    <w:rsid w:val="00F23A65"/>
    <w:rsid w:val="00F23AA1"/>
    <w:rsid w:val="00F25CE2"/>
    <w:rsid w:val="00F25F6B"/>
    <w:rsid w:val="00F26F96"/>
    <w:rsid w:val="00F27994"/>
    <w:rsid w:val="00F305D7"/>
    <w:rsid w:val="00F336F6"/>
    <w:rsid w:val="00F342F9"/>
    <w:rsid w:val="00F35947"/>
    <w:rsid w:val="00F36681"/>
    <w:rsid w:val="00F37F4F"/>
    <w:rsid w:val="00F40A42"/>
    <w:rsid w:val="00F4181A"/>
    <w:rsid w:val="00F42B47"/>
    <w:rsid w:val="00F43625"/>
    <w:rsid w:val="00F438B3"/>
    <w:rsid w:val="00F43ADE"/>
    <w:rsid w:val="00F4512B"/>
    <w:rsid w:val="00F4792B"/>
    <w:rsid w:val="00F5026A"/>
    <w:rsid w:val="00F523D8"/>
    <w:rsid w:val="00F537FA"/>
    <w:rsid w:val="00F54E8B"/>
    <w:rsid w:val="00F56C54"/>
    <w:rsid w:val="00F600C3"/>
    <w:rsid w:val="00F608BE"/>
    <w:rsid w:val="00F60F0E"/>
    <w:rsid w:val="00F6187F"/>
    <w:rsid w:val="00F61E88"/>
    <w:rsid w:val="00F63F70"/>
    <w:rsid w:val="00F64DAB"/>
    <w:rsid w:val="00F65C96"/>
    <w:rsid w:val="00F65E37"/>
    <w:rsid w:val="00F67D26"/>
    <w:rsid w:val="00F70A78"/>
    <w:rsid w:val="00F71082"/>
    <w:rsid w:val="00F73965"/>
    <w:rsid w:val="00F757BD"/>
    <w:rsid w:val="00F75B5A"/>
    <w:rsid w:val="00F75E60"/>
    <w:rsid w:val="00F81752"/>
    <w:rsid w:val="00F8313D"/>
    <w:rsid w:val="00F83288"/>
    <w:rsid w:val="00F84A5A"/>
    <w:rsid w:val="00F86AD4"/>
    <w:rsid w:val="00F87244"/>
    <w:rsid w:val="00F873EB"/>
    <w:rsid w:val="00F926C2"/>
    <w:rsid w:val="00F93209"/>
    <w:rsid w:val="00F93BE0"/>
    <w:rsid w:val="00F967F9"/>
    <w:rsid w:val="00FA151A"/>
    <w:rsid w:val="00FA185E"/>
    <w:rsid w:val="00FA2914"/>
    <w:rsid w:val="00FA369C"/>
    <w:rsid w:val="00FA40D2"/>
    <w:rsid w:val="00FA4895"/>
    <w:rsid w:val="00FA56E9"/>
    <w:rsid w:val="00FA5AED"/>
    <w:rsid w:val="00FA7242"/>
    <w:rsid w:val="00FB21DD"/>
    <w:rsid w:val="00FB24AF"/>
    <w:rsid w:val="00FB2ED0"/>
    <w:rsid w:val="00FB4B81"/>
    <w:rsid w:val="00FB63AA"/>
    <w:rsid w:val="00FB6808"/>
    <w:rsid w:val="00FC0A8C"/>
    <w:rsid w:val="00FC186B"/>
    <w:rsid w:val="00FC1BAE"/>
    <w:rsid w:val="00FC2CBE"/>
    <w:rsid w:val="00FC3E19"/>
    <w:rsid w:val="00FC4668"/>
    <w:rsid w:val="00FC4AAA"/>
    <w:rsid w:val="00FC5D5B"/>
    <w:rsid w:val="00FD16A9"/>
    <w:rsid w:val="00FD2575"/>
    <w:rsid w:val="00FD6825"/>
    <w:rsid w:val="00FD68F4"/>
    <w:rsid w:val="00FD6A20"/>
    <w:rsid w:val="00FE2AB4"/>
    <w:rsid w:val="00FE3ADD"/>
    <w:rsid w:val="00FE3F30"/>
    <w:rsid w:val="00FE5887"/>
    <w:rsid w:val="00FE5935"/>
    <w:rsid w:val="00FE5BA3"/>
    <w:rsid w:val="00FF242F"/>
    <w:rsid w:val="00FF28BA"/>
    <w:rsid w:val="00FF2CB9"/>
    <w:rsid w:val="00FF385E"/>
    <w:rsid w:val="00FF730B"/>
    <w:rsid w:val="00FF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C6CDB"/>
  <w15:docId w15:val="{777AE322-080B-4B5E-A4A3-E5849EEF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2E2"/>
    <w:rPr>
      <w:lang w:val="ru-RU"/>
    </w:rPr>
  </w:style>
  <w:style w:type="paragraph" w:styleId="Heading1">
    <w:name w:val="heading 1"/>
    <w:basedOn w:val="Normal"/>
    <w:next w:val="Normal"/>
    <w:link w:val="Heading1Char"/>
    <w:uiPriority w:val="9"/>
    <w:qFormat/>
    <w:rsid w:val="003812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77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07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3177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69C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t,fn,FOOTNOTES,ADB,WB-Fuﬂnotentext,Footnote,Fuﬂnote,Geneva 9,Font: Geneva 9,Boston 10,f,12pt,12pt Знак,12pt Знак Знак Знак Знак Знак,12pt Знак Знак Знак Знак,WB-Fußnotentext,Footnote reference,FA Fu,5_G"/>
    <w:basedOn w:val="Normal"/>
    <w:link w:val="FootnoteTextChar"/>
    <w:unhideWhenUsed/>
    <w:rsid w:val="003812E2"/>
    <w:pPr>
      <w:spacing w:after="0" w:line="240" w:lineRule="auto"/>
    </w:pPr>
    <w:rPr>
      <w:sz w:val="20"/>
      <w:szCs w:val="20"/>
    </w:rPr>
  </w:style>
  <w:style w:type="character" w:customStyle="1" w:styleId="FootnoteTextChar">
    <w:name w:val="Footnote Text Char"/>
    <w:aliases w:val="single space Char,ft Char,fn Char,FOOTNOTES Char,ADB Char,WB-Fuﬂnotentext Char,Footnote Char,Fuﬂnote Char,Geneva 9 Char,Font: Geneva 9 Char,Boston 10 Char,f Char,12pt Char,12pt Знак Char,12pt Знак Знак Знак Знак Знак Char,FA Fu Char"/>
    <w:basedOn w:val="DefaultParagraphFont"/>
    <w:link w:val="FootnoteText"/>
    <w:rsid w:val="003812E2"/>
    <w:rPr>
      <w:sz w:val="20"/>
      <w:szCs w:val="20"/>
      <w:lang w:val="ru-RU"/>
    </w:rPr>
  </w:style>
  <w:style w:type="character" w:styleId="FootnoteReference">
    <w:name w:val="footnote reference"/>
    <w:aliases w:val="Char Char,Carattere Char1,Carattere Char Char Carattere Carattere Char Char,ftref,16 Point,Superscript 6 Point,4_G"/>
    <w:basedOn w:val="DefaultParagraphFont"/>
    <w:rsid w:val="003812E2"/>
    <w:rPr>
      <w:rFonts w:cs="Times New Roman"/>
      <w:vertAlign w:val="superscript"/>
    </w:rPr>
  </w:style>
  <w:style w:type="paragraph" w:styleId="Title">
    <w:name w:val="Title"/>
    <w:basedOn w:val="Normal"/>
    <w:next w:val="Normal"/>
    <w:link w:val="TitleChar"/>
    <w:qFormat/>
    <w:rsid w:val="003812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812E2"/>
    <w:rPr>
      <w:rFonts w:asciiTheme="majorHAnsi" w:eastAsiaTheme="majorEastAsia" w:hAnsiTheme="majorHAnsi" w:cstheme="majorBidi"/>
      <w:color w:val="17365D" w:themeColor="text2" w:themeShade="BF"/>
      <w:spacing w:val="5"/>
      <w:kern w:val="28"/>
      <w:sz w:val="52"/>
      <w:szCs w:val="52"/>
      <w:lang w:val="ru-RU"/>
    </w:rPr>
  </w:style>
  <w:style w:type="character" w:customStyle="1" w:styleId="Heading1Char">
    <w:name w:val="Heading 1 Char"/>
    <w:basedOn w:val="DefaultParagraphFont"/>
    <w:link w:val="Heading1"/>
    <w:uiPriority w:val="9"/>
    <w:rsid w:val="003812E2"/>
    <w:rPr>
      <w:rFonts w:asciiTheme="majorHAnsi" w:eastAsiaTheme="majorEastAsia" w:hAnsiTheme="majorHAnsi" w:cstheme="majorBidi"/>
      <w:b/>
      <w:bCs/>
      <w:color w:val="365F91" w:themeColor="accent1" w:themeShade="BF"/>
      <w:sz w:val="28"/>
      <w:szCs w:val="28"/>
      <w:lang w:val="ru-RU"/>
    </w:rPr>
  </w:style>
  <w:style w:type="paragraph" w:customStyle="1" w:styleId="Body">
    <w:name w:val="Body"/>
    <w:rsid w:val="005E0F16"/>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paragraph" w:styleId="ListParagraph">
    <w:name w:val="List Paragraph"/>
    <w:basedOn w:val="Normal"/>
    <w:uiPriority w:val="34"/>
    <w:qFormat/>
    <w:rsid w:val="000A5E4C"/>
    <w:pPr>
      <w:ind w:left="720"/>
      <w:contextualSpacing/>
    </w:pPr>
  </w:style>
  <w:style w:type="character" w:customStyle="1" w:styleId="Heading2Char">
    <w:name w:val="Heading 2 Char"/>
    <w:basedOn w:val="DefaultParagraphFont"/>
    <w:link w:val="Heading2"/>
    <w:uiPriority w:val="9"/>
    <w:rsid w:val="00E577E1"/>
    <w:rPr>
      <w:rFonts w:asciiTheme="majorHAnsi" w:eastAsiaTheme="majorEastAsia" w:hAnsiTheme="majorHAnsi" w:cstheme="majorBidi"/>
      <w:b/>
      <w:bCs/>
      <w:color w:val="4F81BD" w:themeColor="accent1"/>
      <w:sz w:val="26"/>
      <w:szCs w:val="26"/>
      <w:lang w:val="ru-RU"/>
    </w:rPr>
  </w:style>
  <w:style w:type="paragraph" w:styleId="Header">
    <w:name w:val="header"/>
    <w:basedOn w:val="Normal"/>
    <w:link w:val="HeaderChar"/>
    <w:uiPriority w:val="99"/>
    <w:unhideWhenUsed/>
    <w:rsid w:val="00F42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47"/>
    <w:rPr>
      <w:lang w:val="ru-RU"/>
    </w:rPr>
  </w:style>
  <w:style w:type="paragraph" w:styleId="Footer">
    <w:name w:val="footer"/>
    <w:basedOn w:val="Normal"/>
    <w:link w:val="FooterChar"/>
    <w:uiPriority w:val="99"/>
    <w:unhideWhenUsed/>
    <w:rsid w:val="00F42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47"/>
    <w:rPr>
      <w:lang w:val="ru-RU"/>
    </w:rPr>
  </w:style>
  <w:style w:type="paragraph" w:styleId="BalloonText">
    <w:name w:val="Balloon Text"/>
    <w:basedOn w:val="Normal"/>
    <w:link w:val="BalloonTextChar"/>
    <w:uiPriority w:val="99"/>
    <w:semiHidden/>
    <w:unhideWhenUsed/>
    <w:rsid w:val="00F42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B47"/>
    <w:rPr>
      <w:rFonts w:ascii="Tahoma" w:hAnsi="Tahoma" w:cs="Tahoma"/>
      <w:sz w:val="16"/>
      <w:szCs w:val="16"/>
      <w:lang w:val="ru-RU"/>
    </w:rPr>
  </w:style>
  <w:style w:type="character" w:styleId="Hyperlink">
    <w:name w:val="Hyperlink"/>
    <w:basedOn w:val="DefaultParagraphFont"/>
    <w:unhideWhenUsed/>
    <w:rsid w:val="004262A6"/>
    <w:rPr>
      <w:color w:val="0000FF"/>
      <w:u w:val="single"/>
    </w:rPr>
  </w:style>
  <w:style w:type="character" w:styleId="CommentReference">
    <w:name w:val="annotation reference"/>
    <w:basedOn w:val="DefaultParagraphFont"/>
    <w:uiPriority w:val="99"/>
    <w:semiHidden/>
    <w:unhideWhenUsed/>
    <w:rsid w:val="005D0083"/>
    <w:rPr>
      <w:sz w:val="16"/>
      <w:szCs w:val="16"/>
    </w:rPr>
  </w:style>
  <w:style w:type="paragraph" w:styleId="CommentText">
    <w:name w:val="annotation text"/>
    <w:basedOn w:val="Normal"/>
    <w:link w:val="CommentTextChar"/>
    <w:uiPriority w:val="99"/>
    <w:unhideWhenUsed/>
    <w:rsid w:val="00E4701B"/>
    <w:pPr>
      <w:spacing w:line="240" w:lineRule="auto"/>
    </w:pPr>
    <w:rPr>
      <w:sz w:val="20"/>
      <w:szCs w:val="20"/>
    </w:rPr>
  </w:style>
  <w:style w:type="character" w:customStyle="1" w:styleId="CommentTextChar">
    <w:name w:val="Comment Text Char"/>
    <w:basedOn w:val="DefaultParagraphFont"/>
    <w:link w:val="CommentText"/>
    <w:uiPriority w:val="99"/>
    <w:rsid w:val="005D0083"/>
    <w:rPr>
      <w:sz w:val="20"/>
      <w:szCs w:val="20"/>
      <w:lang w:val="ru-RU"/>
    </w:rPr>
  </w:style>
  <w:style w:type="paragraph" w:styleId="CommentSubject">
    <w:name w:val="annotation subject"/>
    <w:basedOn w:val="CommentText"/>
    <w:next w:val="CommentText"/>
    <w:link w:val="CommentSubjectChar"/>
    <w:uiPriority w:val="99"/>
    <w:semiHidden/>
    <w:unhideWhenUsed/>
    <w:rsid w:val="005D0083"/>
    <w:rPr>
      <w:b/>
      <w:bCs/>
    </w:rPr>
  </w:style>
  <w:style w:type="character" w:customStyle="1" w:styleId="CommentSubjectChar">
    <w:name w:val="Comment Subject Char"/>
    <w:basedOn w:val="CommentTextChar"/>
    <w:link w:val="CommentSubject"/>
    <w:uiPriority w:val="99"/>
    <w:semiHidden/>
    <w:rsid w:val="005D0083"/>
    <w:rPr>
      <w:b/>
      <w:bCs/>
      <w:sz w:val="20"/>
      <w:szCs w:val="20"/>
      <w:lang w:val="ru-RU"/>
    </w:rPr>
  </w:style>
  <w:style w:type="character" w:customStyle="1" w:styleId="Heading3Char">
    <w:name w:val="Heading 3 Char"/>
    <w:basedOn w:val="DefaultParagraphFont"/>
    <w:link w:val="Heading3"/>
    <w:uiPriority w:val="9"/>
    <w:rsid w:val="00E407B4"/>
    <w:rPr>
      <w:rFonts w:asciiTheme="majorHAnsi" w:eastAsiaTheme="majorEastAsia" w:hAnsiTheme="majorHAnsi" w:cstheme="majorBidi"/>
      <w:b/>
      <w:bCs/>
      <w:color w:val="4F81BD" w:themeColor="accent1"/>
      <w:lang w:val="ru-RU"/>
    </w:rPr>
  </w:style>
  <w:style w:type="paragraph" w:styleId="Revision">
    <w:name w:val="Revision"/>
    <w:hidden/>
    <w:uiPriority w:val="99"/>
    <w:semiHidden/>
    <w:rsid w:val="00E4701B"/>
    <w:pPr>
      <w:spacing w:after="0" w:line="240" w:lineRule="auto"/>
    </w:pPr>
    <w:rPr>
      <w:lang w:val="ru-RU"/>
    </w:rPr>
  </w:style>
  <w:style w:type="character" w:styleId="IntenseReference">
    <w:name w:val="Intense Reference"/>
    <w:basedOn w:val="DefaultParagraphFont"/>
    <w:uiPriority w:val="32"/>
    <w:qFormat/>
    <w:rsid w:val="00B3177F"/>
    <w:rPr>
      <w:b/>
      <w:bCs/>
      <w:smallCaps/>
      <w:color w:val="4F81BD" w:themeColor="accent1"/>
      <w:spacing w:val="5"/>
    </w:rPr>
  </w:style>
  <w:style w:type="character" w:customStyle="1" w:styleId="Heading4Char">
    <w:name w:val="Heading 4 Char"/>
    <w:basedOn w:val="DefaultParagraphFont"/>
    <w:link w:val="Heading4"/>
    <w:uiPriority w:val="9"/>
    <w:rsid w:val="00B3177F"/>
    <w:rPr>
      <w:rFonts w:asciiTheme="majorHAnsi" w:eastAsiaTheme="majorEastAsia" w:hAnsiTheme="majorHAnsi" w:cstheme="majorBidi"/>
      <w:i/>
      <w:iCs/>
      <w:color w:val="365F91" w:themeColor="accent1" w:themeShade="BF"/>
      <w:lang w:val="ru-RU"/>
    </w:rPr>
  </w:style>
  <w:style w:type="character" w:customStyle="1" w:styleId="Heading5Char">
    <w:name w:val="Heading 5 Char"/>
    <w:basedOn w:val="DefaultParagraphFont"/>
    <w:link w:val="Heading5"/>
    <w:uiPriority w:val="9"/>
    <w:rsid w:val="00DC69C5"/>
    <w:rPr>
      <w:rFonts w:asciiTheme="majorHAnsi" w:eastAsiaTheme="majorEastAsia" w:hAnsiTheme="majorHAnsi" w:cstheme="majorBidi"/>
      <w:color w:val="365F91" w:themeColor="accent1" w:themeShade="BF"/>
      <w:lang w:val="ru-RU"/>
    </w:rPr>
  </w:style>
  <w:style w:type="paragraph" w:customStyle="1" w:styleId="CharCharCharCharCharCharChar">
    <w:name w:val="Char Char Char Char Char Char Char"/>
    <w:basedOn w:val="Normal"/>
    <w:rsid w:val="00EF7136"/>
    <w:pPr>
      <w:spacing w:before="120" w:after="160" w:line="240" w:lineRule="exact"/>
    </w:pPr>
    <w:rPr>
      <w:rFonts w:ascii="Verdana" w:eastAsia="Times New Roman" w:hAnsi="Verdana" w:cs="Arial"/>
      <w:sz w:val="20"/>
      <w:szCs w:val="20"/>
      <w:lang w:val="en-US"/>
    </w:rPr>
  </w:style>
  <w:style w:type="character" w:customStyle="1" w:styleId="apple-converted-space">
    <w:name w:val="apple-converted-space"/>
    <w:basedOn w:val="DefaultParagraphFont"/>
    <w:rsid w:val="005E5C35"/>
  </w:style>
  <w:style w:type="character" w:styleId="FollowedHyperlink">
    <w:name w:val="FollowedHyperlink"/>
    <w:basedOn w:val="DefaultParagraphFont"/>
    <w:uiPriority w:val="99"/>
    <w:semiHidden/>
    <w:unhideWhenUsed/>
    <w:rsid w:val="00851B0B"/>
    <w:rPr>
      <w:color w:val="800080" w:themeColor="followedHyperlink"/>
      <w:u w:val="single"/>
    </w:rPr>
  </w:style>
  <w:style w:type="character" w:styleId="Strong">
    <w:name w:val="Strong"/>
    <w:basedOn w:val="DefaultParagraphFont"/>
    <w:uiPriority w:val="22"/>
    <w:qFormat/>
    <w:rsid w:val="000372FD"/>
    <w:rPr>
      <w:b/>
      <w:bCs/>
    </w:rPr>
  </w:style>
  <w:style w:type="table" w:styleId="TableGrid">
    <w:name w:val="Table Grid"/>
    <w:basedOn w:val="TableNormal"/>
    <w:uiPriority w:val="59"/>
    <w:rsid w:val="001B4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274E"/>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0B64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link w:val="ParaCar"/>
    <w:qFormat/>
    <w:rsid w:val="00E83FD9"/>
    <w:pPr>
      <w:jc w:val="both"/>
    </w:pPr>
    <w:rPr>
      <w:rFonts w:ascii="Times New Roman" w:eastAsiaTheme="minorEastAsia" w:hAnsi="Times New Roman"/>
      <w:lang w:val="en-US"/>
    </w:rPr>
  </w:style>
  <w:style w:type="character" w:customStyle="1" w:styleId="ParaCar">
    <w:name w:val="Para Car"/>
    <w:basedOn w:val="DefaultParagraphFont"/>
    <w:link w:val="Para"/>
    <w:rsid w:val="00E83FD9"/>
    <w:rPr>
      <w:rFonts w:ascii="Times New Roman" w:eastAsiaTheme="minorEastAsia" w:hAnsi="Times New Roman"/>
    </w:rPr>
  </w:style>
  <w:style w:type="character" w:styleId="Emphasis">
    <w:name w:val="Emphasis"/>
    <w:basedOn w:val="DefaultParagraphFont"/>
    <w:uiPriority w:val="20"/>
    <w:qFormat/>
    <w:rsid w:val="00BB1EDA"/>
    <w:rPr>
      <w:i/>
      <w:iCs/>
    </w:rPr>
  </w:style>
  <w:style w:type="paragraph" w:customStyle="1" w:styleId="m-8836582951105100479m-97876159362962405msolistparagraph">
    <w:name w:val="m_-8836582951105100479m-97876159362962405msolistparagraph"/>
    <w:basedOn w:val="Normal"/>
    <w:rsid w:val="009740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CharCharCharCharChar0">
    <w:name w:val="Char Char Char Char Char Char Char"/>
    <w:basedOn w:val="Normal"/>
    <w:rsid w:val="0066753F"/>
    <w:pPr>
      <w:spacing w:before="120" w:after="160" w:line="240" w:lineRule="exact"/>
    </w:pPr>
    <w:rPr>
      <w:rFonts w:ascii="Verdana" w:eastAsia="Times New Roman" w:hAnsi="Verdana" w:cs="Arial"/>
      <w:sz w:val="20"/>
      <w:szCs w:val="20"/>
      <w:lang w:val="en-US"/>
    </w:rPr>
  </w:style>
  <w:style w:type="paragraph" w:styleId="BodyText">
    <w:name w:val="Body Text"/>
    <w:basedOn w:val="Normal"/>
    <w:link w:val="BodyTextChar"/>
    <w:uiPriority w:val="99"/>
    <w:semiHidden/>
    <w:unhideWhenUsed/>
    <w:rsid w:val="009A2E0B"/>
    <w:pPr>
      <w:spacing w:after="0" w:line="240" w:lineRule="auto"/>
    </w:pPr>
    <w:rPr>
      <w:rFonts w:ascii="Times New Roman" w:hAnsi="Times New Roman" w:cs="Times New Roman"/>
      <w:lang w:val="en-US"/>
    </w:rPr>
  </w:style>
  <w:style w:type="character" w:customStyle="1" w:styleId="BodyTextChar">
    <w:name w:val="Body Text Char"/>
    <w:basedOn w:val="DefaultParagraphFont"/>
    <w:link w:val="BodyText"/>
    <w:uiPriority w:val="99"/>
    <w:semiHidden/>
    <w:rsid w:val="009A2E0B"/>
    <w:rPr>
      <w:rFonts w:ascii="Times New Roman" w:hAnsi="Times New Roman" w:cs="Times New Roman"/>
    </w:rPr>
  </w:style>
  <w:style w:type="paragraph" w:customStyle="1" w:styleId="gmail-normal1">
    <w:name w:val="gmail-normal1"/>
    <w:basedOn w:val="Normal"/>
    <w:rsid w:val="004826DD"/>
    <w:pPr>
      <w:spacing w:before="100" w:beforeAutospacing="1" w:after="100" w:afterAutospacing="1" w:line="240" w:lineRule="auto"/>
    </w:pPr>
    <w:rPr>
      <w:rFonts w:ascii="Times New Roman" w:eastAsiaTheme="maj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7028">
      <w:bodyDiv w:val="1"/>
      <w:marLeft w:val="0"/>
      <w:marRight w:val="0"/>
      <w:marTop w:val="0"/>
      <w:marBottom w:val="0"/>
      <w:divBdr>
        <w:top w:val="none" w:sz="0" w:space="0" w:color="auto"/>
        <w:left w:val="none" w:sz="0" w:space="0" w:color="auto"/>
        <w:bottom w:val="none" w:sz="0" w:space="0" w:color="auto"/>
        <w:right w:val="none" w:sz="0" w:space="0" w:color="auto"/>
      </w:divBdr>
      <w:divsChild>
        <w:div w:id="1170213593">
          <w:marLeft w:val="547"/>
          <w:marRight w:val="0"/>
          <w:marTop w:val="96"/>
          <w:marBottom w:val="120"/>
          <w:divBdr>
            <w:top w:val="none" w:sz="0" w:space="0" w:color="auto"/>
            <w:left w:val="none" w:sz="0" w:space="0" w:color="auto"/>
            <w:bottom w:val="none" w:sz="0" w:space="0" w:color="auto"/>
            <w:right w:val="none" w:sz="0" w:space="0" w:color="auto"/>
          </w:divBdr>
        </w:div>
        <w:div w:id="86539291">
          <w:marLeft w:val="547"/>
          <w:marRight w:val="0"/>
          <w:marTop w:val="96"/>
          <w:marBottom w:val="120"/>
          <w:divBdr>
            <w:top w:val="none" w:sz="0" w:space="0" w:color="auto"/>
            <w:left w:val="none" w:sz="0" w:space="0" w:color="auto"/>
            <w:bottom w:val="none" w:sz="0" w:space="0" w:color="auto"/>
            <w:right w:val="none" w:sz="0" w:space="0" w:color="auto"/>
          </w:divBdr>
        </w:div>
        <w:div w:id="1300186311">
          <w:marLeft w:val="547"/>
          <w:marRight w:val="0"/>
          <w:marTop w:val="96"/>
          <w:marBottom w:val="120"/>
          <w:divBdr>
            <w:top w:val="none" w:sz="0" w:space="0" w:color="auto"/>
            <w:left w:val="none" w:sz="0" w:space="0" w:color="auto"/>
            <w:bottom w:val="none" w:sz="0" w:space="0" w:color="auto"/>
            <w:right w:val="none" w:sz="0" w:space="0" w:color="auto"/>
          </w:divBdr>
        </w:div>
        <w:div w:id="508955067">
          <w:marLeft w:val="547"/>
          <w:marRight w:val="0"/>
          <w:marTop w:val="96"/>
          <w:marBottom w:val="120"/>
          <w:divBdr>
            <w:top w:val="none" w:sz="0" w:space="0" w:color="auto"/>
            <w:left w:val="none" w:sz="0" w:space="0" w:color="auto"/>
            <w:bottom w:val="none" w:sz="0" w:space="0" w:color="auto"/>
            <w:right w:val="none" w:sz="0" w:space="0" w:color="auto"/>
          </w:divBdr>
        </w:div>
        <w:div w:id="1157916410">
          <w:marLeft w:val="547"/>
          <w:marRight w:val="0"/>
          <w:marTop w:val="96"/>
          <w:marBottom w:val="120"/>
          <w:divBdr>
            <w:top w:val="none" w:sz="0" w:space="0" w:color="auto"/>
            <w:left w:val="none" w:sz="0" w:space="0" w:color="auto"/>
            <w:bottom w:val="none" w:sz="0" w:space="0" w:color="auto"/>
            <w:right w:val="none" w:sz="0" w:space="0" w:color="auto"/>
          </w:divBdr>
        </w:div>
        <w:div w:id="2070300720">
          <w:marLeft w:val="547"/>
          <w:marRight w:val="0"/>
          <w:marTop w:val="96"/>
          <w:marBottom w:val="120"/>
          <w:divBdr>
            <w:top w:val="none" w:sz="0" w:space="0" w:color="auto"/>
            <w:left w:val="none" w:sz="0" w:space="0" w:color="auto"/>
            <w:bottom w:val="none" w:sz="0" w:space="0" w:color="auto"/>
            <w:right w:val="none" w:sz="0" w:space="0" w:color="auto"/>
          </w:divBdr>
        </w:div>
      </w:divsChild>
    </w:div>
    <w:div w:id="23941932">
      <w:bodyDiv w:val="1"/>
      <w:marLeft w:val="0"/>
      <w:marRight w:val="0"/>
      <w:marTop w:val="0"/>
      <w:marBottom w:val="0"/>
      <w:divBdr>
        <w:top w:val="none" w:sz="0" w:space="0" w:color="auto"/>
        <w:left w:val="none" w:sz="0" w:space="0" w:color="auto"/>
        <w:bottom w:val="none" w:sz="0" w:space="0" w:color="auto"/>
        <w:right w:val="none" w:sz="0" w:space="0" w:color="auto"/>
      </w:divBdr>
    </w:div>
    <w:div w:id="155390732">
      <w:bodyDiv w:val="1"/>
      <w:marLeft w:val="0"/>
      <w:marRight w:val="0"/>
      <w:marTop w:val="0"/>
      <w:marBottom w:val="0"/>
      <w:divBdr>
        <w:top w:val="none" w:sz="0" w:space="0" w:color="auto"/>
        <w:left w:val="none" w:sz="0" w:space="0" w:color="auto"/>
        <w:bottom w:val="none" w:sz="0" w:space="0" w:color="auto"/>
        <w:right w:val="none" w:sz="0" w:space="0" w:color="auto"/>
      </w:divBdr>
    </w:div>
    <w:div w:id="543835703">
      <w:bodyDiv w:val="1"/>
      <w:marLeft w:val="0"/>
      <w:marRight w:val="0"/>
      <w:marTop w:val="0"/>
      <w:marBottom w:val="0"/>
      <w:divBdr>
        <w:top w:val="none" w:sz="0" w:space="0" w:color="auto"/>
        <w:left w:val="none" w:sz="0" w:space="0" w:color="auto"/>
        <w:bottom w:val="none" w:sz="0" w:space="0" w:color="auto"/>
        <w:right w:val="none" w:sz="0" w:space="0" w:color="auto"/>
      </w:divBdr>
    </w:div>
    <w:div w:id="579994725">
      <w:bodyDiv w:val="1"/>
      <w:marLeft w:val="0"/>
      <w:marRight w:val="0"/>
      <w:marTop w:val="0"/>
      <w:marBottom w:val="0"/>
      <w:divBdr>
        <w:top w:val="none" w:sz="0" w:space="0" w:color="auto"/>
        <w:left w:val="none" w:sz="0" w:space="0" w:color="auto"/>
        <w:bottom w:val="none" w:sz="0" w:space="0" w:color="auto"/>
        <w:right w:val="none" w:sz="0" w:space="0" w:color="auto"/>
      </w:divBdr>
    </w:div>
    <w:div w:id="836186702">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
    <w:div w:id="982583137">
      <w:bodyDiv w:val="1"/>
      <w:marLeft w:val="0"/>
      <w:marRight w:val="0"/>
      <w:marTop w:val="0"/>
      <w:marBottom w:val="0"/>
      <w:divBdr>
        <w:top w:val="none" w:sz="0" w:space="0" w:color="auto"/>
        <w:left w:val="none" w:sz="0" w:space="0" w:color="auto"/>
        <w:bottom w:val="none" w:sz="0" w:space="0" w:color="auto"/>
        <w:right w:val="none" w:sz="0" w:space="0" w:color="auto"/>
      </w:divBdr>
    </w:div>
    <w:div w:id="1025059059">
      <w:bodyDiv w:val="1"/>
      <w:marLeft w:val="0"/>
      <w:marRight w:val="0"/>
      <w:marTop w:val="0"/>
      <w:marBottom w:val="0"/>
      <w:divBdr>
        <w:top w:val="none" w:sz="0" w:space="0" w:color="auto"/>
        <w:left w:val="none" w:sz="0" w:space="0" w:color="auto"/>
        <w:bottom w:val="none" w:sz="0" w:space="0" w:color="auto"/>
        <w:right w:val="none" w:sz="0" w:space="0" w:color="auto"/>
      </w:divBdr>
    </w:div>
    <w:div w:id="1134711772">
      <w:bodyDiv w:val="1"/>
      <w:marLeft w:val="0"/>
      <w:marRight w:val="0"/>
      <w:marTop w:val="0"/>
      <w:marBottom w:val="0"/>
      <w:divBdr>
        <w:top w:val="none" w:sz="0" w:space="0" w:color="auto"/>
        <w:left w:val="none" w:sz="0" w:space="0" w:color="auto"/>
        <w:bottom w:val="none" w:sz="0" w:space="0" w:color="auto"/>
        <w:right w:val="none" w:sz="0" w:space="0" w:color="auto"/>
      </w:divBdr>
    </w:div>
    <w:div w:id="1282683677">
      <w:bodyDiv w:val="1"/>
      <w:marLeft w:val="0"/>
      <w:marRight w:val="0"/>
      <w:marTop w:val="0"/>
      <w:marBottom w:val="0"/>
      <w:divBdr>
        <w:top w:val="none" w:sz="0" w:space="0" w:color="auto"/>
        <w:left w:val="none" w:sz="0" w:space="0" w:color="auto"/>
        <w:bottom w:val="none" w:sz="0" w:space="0" w:color="auto"/>
        <w:right w:val="none" w:sz="0" w:space="0" w:color="auto"/>
      </w:divBdr>
    </w:div>
    <w:div w:id="1593783144">
      <w:bodyDiv w:val="1"/>
      <w:marLeft w:val="0"/>
      <w:marRight w:val="0"/>
      <w:marTop w:val="0"/>
      <w:marBottom w:val="0"/>
      <w:divBdr>
        <w:top w:val="none" w:sz="0" w:space="0" w:color="auto"/>
        <w:left w:val="none" w:sz="0" w:space="0" w:color="auto"/>
        <w:bottom w:val="none" w:sz="0" w:space="0" w:color="auto"/>
        <w:right w:val="none" w:sz="0" w:space="0" w:color="auto"/>
      </w:divBdr>
    </w:div>
    <w:div w:id="1784228146">
      <w:bodyDiv w:val="1"/>
      <w:marLeft w:val="0"/>
      <w:marRight w:val="0"/>
      <w:marTop w:val="0"/>
      <w:marBottom w:val="0"/>
      <w:divBdr>
        <w:top w:val="none" w:sz="0" w:space="0" w:color="auto"/>
        <w:left w:val="none" w:sz="0" w:space="0" w:color="auto"/>
        <w:bottom w:val="none" w:sz="0" w:space="0" w:color="auto"/>
        <w:right w:val="none" w:sz="0" w:space="0" w:color="auto"/>
      </w:divBdr>
    </w:div>
    <w:div w:id="1846093628">
      <w:bodyDiv w:val="1"/>
      <w:marLeft w:val="0"/>
      <w:marRight w:val="0"/>
      <w:marTop w:val="0"/>
      <w:marBottom w:val="0"/>
      <w:divBdr>
        <w:top w:val="none" w:sz="0" w:space="0" w:color="auto"/>
        <w:left w:val="none" w:sz="0" w:space="0" w:color="auto"/>
        <w:bottom w:val="none" w:sz="0" w:space="0" w:color="auto"/>
        <w:right w:val="none" w:sz="0" w:space="0" w:color="auto"/>
      </w:divBdr>
    </w:div>
    <w:div w:id="1927224922">
      <w:bodyDiv w:val="1"/>
      <w:marLeft w:val="0"/>
      <w:marRight w:val="0"/>
      <w:marTop w:val="0"/>
      <w:marBottom w:val="0"/>
      <w:divBdr>
        <w:top w:val="none" w:sz="0" w:space="0" w:color="auto"/>
        <w:left w:val="none" w:sz="0" w:space="0" w:color="auto"/>
        <w:bottom w:val="none" w:sz="0" w:space="0" w:color="auto"/>
        <w:right w:val="none" w:sz="0" w:space="0" w:color="auto"/>
      </w:divBdr>
    </w:div>
    <w:div w:id="1987657883">
      <w:bodyDiv w:val="1"/>
      <w:marLeft w:val="0"/>
      <w:marRight w:val="0"/>
      <w:marTop w:val="0"/>
      <w:marBottom w:val="0"/>
      <w:divBdr>
        <w:top w:val="none" w:sz="0" w:space="0" w:color="auto"/>
        <w:left w:val="none" w:sz="0" w:space="0" w:color="auto"/>
        <w:bottom w:val="none" w:sz="0" w:space="0" w:color="auto"/>
        <w:right w:val="none" w:sz="0" w:space="0" w:color="auto"/>
      </w:divBdr>
      <w:divsChild>
        <w:div w:id="359741141">
          <w:marLeft w:val="547"/>
          <w:marRight w:val="0"/>
          <w:marTop w:val="0"/>
          <w:marBottom w:val="0"/>
          <w:divBdr>
            <w:top w:val="none" w:sz="0" w:space="0" w:color="auto"/>
            <w:left w:val="none" w:sz="0" w:space="0" w:color="auto"/>
            <w:bottom w:val="none" w:sz="0" w:space="0" w:color="auto"/>
            <w:right w:val="none" w:sz="0" w:space="0" w:color="auto"/>
          </w:divBdr>
        </w:div>
        <w:div w:id="2020541031">
          <w:marLeft w:val="547"/>
          <w:marRight w:val="0"/>
          <w:marTop w:val="0"/>
          <w:marBottom w:val="0"/>
          <w:divBdr>
            <w:top w:val="none" w:sz="0" w:space="0" w:color="auto"/>
            <w:left w:val="none" w:sz="0" w:space="0" w:color="auto"/>
            <w:bottom w:val="none" w:sz="0" w:space="0" w:color="auto"/>
            <w:right w:val="none" w:sz="0" w:space="0" w:color="auto"/>
          </w:divBdr>
        </w:div>
        <w:div w:id="1077046879">
          <w:marLeft w:val="547"/>
          <w:marRight w:val="0"/>
          <w:marTop w:val="0"/>
          <w:marBottom w:val="0"/>
          <w:divBdr>
            <w:top w:val="none" w:sz="0" w:space="0" w:color="auto"/>
            <w:left w:val="none" w:sz="0" w:space="0" w:color="auto"/>
            <w:bottom w:val="none" w:sz="0" w:space="0" w:color="auto"/>
            <w:right w:val="none" w:sz="0" w:space="0" w:color="auto"/>
          </w:divBdr>
        </w:div>
        <w:div w:id="1465153587">
          <w:marLeft w:val="547"/>
          <w:marRight w:val="0"/>
          <w:marTop w:val="0"/>
          <w:marBottom w:val="0"/>
          <w:divBdr>
            <w:top w:val="none" w:sz="0" w:space="0" w:color="auto"/>
            <w:left w:val="none" w:sz="0" w:space="0" w:color="auto"/>
            <w:bottom w:val="none" w:sz="0" w:space="0" w:color="auto"/>
            <w:right w:val="none" w:sz="0" w:space="0" w:color="auto"/>
          </w:divBdr>
        </w:div>
      </w:divsChild>
    </w:div>
    <w:div w:id="1988393005">
      <w:bodyDiv w:val="1"/>
      <w:marLeft w:val="0"/>
      <w:marRight w:val="0"/>
      <w:marTop w:val="0"/>
      <w:marBottom w:val="0"/>
      <w:divBdr>
        <w:top w:val="none" w:sz="0" w:space="0" w:color="auto"/>
        <w:left w:val="none" w:sz="0" w:space="0" w:color="auto"/>
        <w:bottom w:val="none" w:sz="0" w:space="0" w:color="auto"/>
        <w:right w:val="none" w:sz="0" w:space="0" w:color="auto"/>
      </w:divBdr>
      <w:divsChild>
        <w:div w:id="387801708">
          <w:marLeft w:val="0"/>
          <w:marRight w:val="0"/>
          <w:marTop w:val="0"/>
          <w:marBottom w:val="0"/>
          <w:divBdr>
            <w:top w:val="none" w:sz="0" w:space="0" w:color="auto"/>
            <w:left w:val="none" w:sz="0" w:space="0" w:color="auto"/>
            <w:bottom w:val="none" w:sz="0" w:space="0" w:color="auto"/>
            <w:right w:val="none" w:sz="0" w:space="0" w:color="auto"/>
          </w:divBdr>
        </w:div>
      </w:divsChild>
    </w:div>
    <w:div w:id="2145810274">
      <w:bodyDiv w:val="1"/>
      <w:marLeft w:val="0"/>
      <w:marRight w:val="0"/>
      <w:marTop w:val="0"/>
      <w:marBottom w:val="0"/>
      <w:divBdr>
        <w:top w:val="none" w:sz="0" w:space="0" w:color="auto"/>
        <w:left w:val="none" w:sz="0" w:space="0" w:color="auto"/>
        <w:bottom w:val="none" w:sz="0" w:space="0" w:color="auto"/>
        <w:right w:val="none" w:sz="0" w:space="0" w:color="auto"/>
      </w:divBdr>
      <w:divsChild>
        <w:div w:id="1635257047">
          <w:marLeft w:val="547"/>
          <w:marRight w:val="0"/>
          <w:marTop w:val="91"/>
          <w:marBottom w:val="120"/>
          <w:divBdr>
            <w:top w:val="none" w:sz="0" w:space="0" w:color="auto"/>
            <w:left w:val="none" w:sz="0" w:space="0" w:color="auto"/>
            <w:bottom w:val="none" w:sz="0" w:space="0" w:color="auto"/>
            <w:right w:val="none" w:sz="0" w:space="0" w:color="auto"/>
          </w:divBdr>
        </w:div>
        <w:div w:id="2017950790">
          <w:marLeft w:val="547"/>
          <w:marRight w:val="0"/>
          <w:marTop w:val="91"/>
          <w:marBottom w:val="120"/>
          <w:divBdr>
            <w:top w:val="none" w:sz="0" w:space="0" w:color="auto"/>
            <w:left w:val="none" w:sz="0" w:space="0" w:color="auto"/>
            <w:bottom w:val="none" w:sz="0" w:space="0" w:color="auto"/>
            <w:right w:val="none" w:sz="0" w:space="0" w:color="auto"/>
          </w:divBdr>
        </w:div>
        <w:div w:id="10958798">
          <w:marLeft w:val="547"/>
          <w:marRight w:val="0"/>
          <w:marTop w:val="91"/>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EC189-0D9C-4B4D-9869-B4A111351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Lela Bakradze</dc:creator>
  <cp:lastModifiedBy>Mariam Bandzeladze</cp:lastModifiedBy>
  <cp:revision>7</cp:revision>
  <cp:lastPrinted>2017-11-28T09:58:00Z</cp:lastPrinted>
  <dcterms:created xsi:type="dcterms:W3CDTF">2018-03-28T12:19:00Z</dcterms:created>
  <dcterms:modified xsi:type="dcterms:W3CDTF">2018-04-02T12:33:00Z</dcterms:modified>
</cp:coreProperties>
</file>