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77D" w:rsidRPr="007E79D0" w:rsidRDefault="009C477D" w:rsidP="009C477D">
      <w:pPr>
        <w:pStyle w:val="ListParagraph"/>
        <w:spacing w:after="0" w:line="240" w:lineRule="auto"/>
        <w:jc w:val="both"/>
        <w:rPr>
          <w:rFonts w:ascii="Sylfaen" w:hAnsi="Sylfaen"/>
          <w:sz w:val="24"/>
          <w:szCs w:val="24"/>
          <w:lang w:val="ka-GE"/>
        </w:rPr>
      </w:pPr>
      <w:r w:rsidRPr="007E79D0">
        <w:rPr>
          <w:rFonts w:ascii="Sylfaen" w:hAnsi="Sylfaen"/>
          <w:sz w:val="24"/>
          <w:szCs w:val="24"/>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ერთ-ერთ პრიორიტეტს პირველადი ჯანდაცვის სისტემის განვითარება წარმოადგენს, რომლის მიზანია ხალხზე ორიენტირებული, გეოგრაფიულად ხელმისაწვდომი პჯდ სისტემის შექმნა, რომელიც უზრუნველყოფს, მაღალხარისხიანი პჯდ სერვისების (პრევენცის, სკრინინგი, მკურნალობა, მართვა) მიწოდებას, მოსახლეობის ჯანდაცვის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rsidR="000D177E" w:rsidRPr="007E79D0" w:rsidRDefault="000D177E" w:rsidP="009C477D">
      <w:pPr>
        <w:pStyle w:val="ListParagraph"/>
        <w:spacing w:after="0" w:line="240" w:lineRule="auto"/>
        <w:jc w:val="both"/>
        <w:rPr>
          <w:rFonts w:ascii="Sylfaen" w:hAnsi="Sylfaen"/>
          <w:sz w:val="24"/>
          <w:szCs w:val="24"/>
          <w:lang w:val="ka-GE"/>
        </w:rPr>
      </w:pPr>
    </w:p>
    <w:p w:rsidR="00056598" w:rsidRPr="007E79D0" w:rsidRDefault="009C477D" w:rsidP="007705AD">
      <w:pPr>
        <w:pStyle w:val="ListParagraph"/>
        <w:spacing w:after="0" w:line="240" w:lineRule="auto"/>
        <w:jc w:val="both"/>
        <w:rPr>
          <w:rFonts w:ascii="Sylfaen" w:hAnsi="Sylfaen"/>
          <w:sz w:val="24"/>
          <w:szCs w:val="24"/>
          <w:lang w:val="ka-GE"/>
        </w:rPr>
      </w:pPr>
      <w:r w:rsidRPr="007E79D0">
        <w:rPr>
          <w:rFonts w:ascii="Sylfaen" w:hAnsi="Sylfaen"/>
          <w:sz w:val="24"/>
          <w:szCs w:val="24"/>
          <w:lang w:val="ka-GE"/>
        </w:rPr>
        <w:t>ყოველივე ზემოაღნიშნულის გათვალისწინებით</w:t>
      </w:r>
      <w:r w:rsidR="00DB3F2D" w:rsidRPr="007E79D0">
        <w:rPr>
          <w:rFonts w:ascii="Sylfaen" w:hAnsi="Sylfaen"/>
          <w:sz w:val="24"/>
          <w:szCs w:val="24"/>
          <w:lang w:val="ka-GE"/>
        </w:rPr>
        <w:t>,</w:t>
      </w:r>
      <w:r w:rsidRPr="007E79D0">
        <w:rPr>
          <w:rFonts w:ascii="Sylfaen" w:hAnsi="Sylfaen"/>
          <w:sz w:val="24"/>
          <w:szCs w:val="24"/>
          <w:lang w:val="ka-GE"/>
        </w:rPr>
        <w:t xml:space="preserve"> პირველადი ჯანდაცვის რეფორმის </w:t>
      </w:r>
      <w:r w:rsidR="007705AD" w:rsidRPr="007E79D0">
        <w:rPr>
          <w:rFonts w:ascii="Sylfaen" w:hAnsi="Sylfaen"/>
          <w:sz w:val="24"/>
          <w:szCs w:val="24"/>
          <w:lang w:val="ka-GE"/>
        </w:rPr>
        <w:t>ამ ეტაპზე, სამედიცინო მომსახურების ხარისხის გაუმჯობესების მიზნით, მიზანშეწონილად იქნა მიჩნეული „საყოველთაო ჯანმრთელობის დაცვის სახელმწიფო პროგრამის“ გეგმური ამბულატორიული მომსახურების მიმწოდებელი</w:t>
      </w:r>
      <w:r w:rsidR="00BB26A0" w:rsidRPr="007E79D0">
        <w:rPr>
          <w:rFonts w:ascii="Sylfaen" w:hAnsi="Sylfaen"/>
          <w:sz w:val="24"/>
          <w:szCs w:val="24"/>
          <w:lang w:val="ka-GE"/>
        </w:rPr>
        <w:t xml:space="preserve"> სამედიცინო </w:t>
      </w:r>
      <w:r w:rsidR="007705AD" w:rsidRPr="007E79D0">
        <w:rPr>
          <w:rFonts w:ascii="Sylfaen" w:hAnsi="Sylfaen"/>
          <w:sz w:val="24"/>
          <w:szCs w:val="24"/>
          <w:lang w:val="ka-GE"/>
        </w:rPr>
        <w:t xml:space="preserve"> დაწესებულებების სელექტიური კონტრაქტირება. </w:t>
      </w:r>
    </w:p>
    <w:p w:rsidR="00DF3B58" w:rsidRPr="007E79D0" w:rsidRDefault="00DF3B58" w:rsidP="007705AD">
      <w:pPr>
        <w:pStyle w:val="ListParagraph"/>
        <w:spacing w:after="0" w:line="240" w:lineRule="auto"/>
        <w:jc w:val="both"/>
        <w:rPr>
          <w:rFonts w:ascii="Sylfaen" w:hAnsi="Sylfaen"/>
          <w:sz w:val="24"/>
          <w:szCs w:val="24"/>
          <w:lang w:val="ka-GE"/>
        </w:rPr>
      </w:pPr>
    </w:p>
    <w:p w:rsidR="008056FF" w:rsidRPr="007E79D0" w:rsidRDefault="008056FF" w:rsidP="00D16EE0">
      <w:pPr>
        <w:pStyle w:val="ListParagraph"/>
        <w:spacing w:after="0" w:line="240" w:lineRule="auto"/>
        <w:jc w:val="both"/>
        <w:rPr>
          <w:rFonts w:ascii="Sylfaen" w:hAnsi="Sylfaen"/>
          <w:sz w:val="24"/>
          <w:szCs w:val="24"/>
          <w:lang w:val="ka-GE"/>
        </w:rPr>
      </w:pPr>
      <w:r w:rsidRPr="007E79D0">
        <w:rPr>
          <w:rFonts w:ascii="Sylfaen" w:hAnsi="Sylfaen"/>
          <w:sz w:val="24"/>
          <w:szCs w:val="24"/>
          <w:lang w:val="ka-GE"/>
        </w:rPr>
        <w:t xml:space="preserve">პირველადი ჯანდაცვის საბჭოს ექსპერტების </w:t>
      </w:r>
      <w:r w:rsidR="00CA681E" w:rsidRPr="007E79D0">
        <w:rPr>
          <w:rFonts w:ascii="Sylfaen" w:hAnsi="Sylfaen"/>
          <w:sz w:val="24"/>
          <w:szCs w:val="24"/>
          <w:lang w:val="ka-GE"/>
        </w:rPr>
        <w:t>გათვ</w:t>
      </w:r>
      <w:r w:rsidRPr="007E79D0">
        <w:rPr>
          <w:rFonts w:ascii="Sylfaen" w:hAnsi="Sylfaen"/>
          <w:sz w:val="24"/>
          <w:szCs w:val="24"/>
          <w:lang w:val="ka-GE"/>
        </w:rPr>
        <w:t>ლ</w:t>
      </w:r>
      <w:r w:rsidR="00CA681E" w:rsidRPr="007E79D0">
        <w:rPr>
          <w:rFonts w:ascii="Sylfaen" w:hAnsi="Sylfaen"/>
          <w:sz w:val="24"/>
          <w:szCs w:val="24"/>
          <w:lang w:val="ka-GE"/>
        </w:rPr>
        <w:t>ე</w:t>
      </w:r>
      <w:r w:rsidRPr="007E79D0">
        <w:rPr>
          <w:rFonts w:ascii="Sylfaen" w:hAnsi="Sylfaen"/>
          <w:sz w:val="24"/>
          <w:szCs w:val="24"/>
          <w:lang w:val="ka-GE"/>
        </w:rPr>
        <w:t>ბით</w:t>
      </w:r>
      <w:r w:rsidR="00CA681E" w:rsidRPr="007E79D0">
        <w:rPr>
          <w:rFonts w:ascii="Sylfaen" w:hAnsi="Sylfaen"/>
          <w:sz w:val="24"/>
          <w:szCs w:val="24"/>
          <w:lang w:val="ka-GE"/>
        </w:rPr>
        <w:t xml:space="preserve">, არსებული კაპიტაციის პირობებში (1.93 ლარი), </w:t>
      </w:r>
      <w:r w:rsidRPr="007E79D0">
        <w:rPr>
          <w:rFonts w:ascii="Sylfaen" w:hAnsi="Sylfaen"/>
          <w:sz w:val="24"/>
          <w:szCs w:val="24"/>
          <w:lang w:val="ka-GE"/>
        </w:rPr>
        <w:t xml:space="preserve"> </w:t>
      </w:r>
      <w:r w:rsidR="00CA681E" w:rsidRPr="007E79D0">
        <w:rPr>
          <w:rFonts w:ascii="Sylfaen" w:hAnsi="Sylfaen"/>
          <w:sz w:val="24"/>
          <w:szCs w:val="24"/>
          <w:lang w:val="ka-GE"/>
        </w:rPr>
        <w:t xml:space="preserve">სამედიცინო მომსახურების ხარისხი და </w:t>
      </w:r>
      <w:r w:rsidRPr="007E79D0">
        <w:rPr>
          <w:rFonts w:ascii="Sylfaen" w:hAnsi="Sylfaen"/>
          <w:sz w:val="24"/>
          <w:szCs w:val="24"/>
          <w:lang w:val="ka-GE"/>
        </w:rPr>
        <w:t xml:space="preserve">ხაჯთეფექტურობა </w:t>
      </w:r>
      <w:r w:rsidR="00CA681E" w:rsidRPr="007E79D0">
        <w:rPr>
          <w:rFonts w:ascii="Sylfaen" w:hAnsi="Sylfaen"/>
          <w:sz w:val="24"/>
          <w:szCs w:val="24"/>
          <w:lang w:val="ka-GE"/>
        </w:rPr>
        <w:t>მიიღწევ</w:t>
      </w:r>
      <w:r w:rsidRPr="007E79D0">
        <w:rPr>
          <w:rFonts w:ascii="Sylfaen" w:hAnsi="Sylfaen"/>
          <w:sz w:val="24"/>
          <w:szCs w:val="24"/>
          <w:lang w:val="ka-GE"/>
        </w:rPr>
        <w:t>ა</w:t>
      </w:r>
      <w:r w:rsidR="00CA681E" w:rsidRPr="007E79D0">
        <w:rPr>
          <w:rFonts w:ascii="Sylfaen" w:hAnsi="Sylfaen"/>
          <w:sz w:val="24"/>
          <w:szCs w:val="24"/>
          <w:lang w:val="ka-GE"/>
        </w:rPr>
        <w:t>,</w:t>
      </w:r>
      <w:r w:rsidRPr="007E79D0">
        <w:rPr>
          <w:rFonts w:ascii="Sylfaen" w:hAnsi="Sylfaen"/>
          <w:sz w:val="24"/>
          <w:szCs w:val="24"/>
          <w:lang w:val="ka-GE"/>
        </w:rPr>
        <w:t xml:space="preserve"> </w:t>
      </w:r>
      <w:r w:rsidR="00CA681E" w:rsidRPr="007E79D0">
        <w:rPr>
          <w:rFonts w:ascii="Sylfaen" w:hAnsi="Sylfaen"/>
          <w:sz w:val="24"/>
          <w:szCs w:val="24"/>
          <w:lang w:val="ka-GE"/>
        </w:rPr>
        <w:t>თ</w:t>
      </w:r>
      <w:r w:rsidRPr="007E79D0">
        <w:rPr>
          <w:rFonts w:ascii="Sylfaen" w:hAnsi="Sylfaen"/>
          <w:sz w:val="24"/>
          <w:szCs w:val="24"/>
          <w:lang w:val="ka-GE"/>
        </w:rPr>
        <w:t xml:space="preserve">უ თითოეულ დაწესებულებას მიმაგრებული ეყოლება არანაკლებ </w:t>
      </w:r>
      <w:r w:rsidR="00CA681E" w:rsidRPr="007E79D0">
        <w:rPr>
          <w:rFonts w:ascii="Sylfaen" w:hAnsi="Sylfaen"/>
          <w:sz w:val="24"/>
          <w:szCs w:val="24"/>
          <w:lang w:val="ka-GE"/>
        </w:rPr>
        <w:t>1</w:t>
      </w:r>
      <w:r w:rsidRPr="007E79D0">
        <w:rPr>
          <w:rFonts w:ascii="Sylfaen" w:hAnsi="Sylfaen"/>
          <w:sz w:val="24"/>
          <w:szCs w:val="24"/>
          <w:lang w:val="ka-GE"/>
        </w:rPr>
        <w:t>0</w:t>
      </w:r>
      <w:r w:rsidR="00CA681E" w:rsidRPr="007E79D0">
        <w:rPr>
          <w:rFonts w:ascii="Sylfaen" w:hAnsi="Sylfaen"/>
          <w:sz w:val="24"/>
          <w:szCs w:val="24"/>
          <w:lang w:val="ka-GE"/>
        </w:rPr>
        <w:t xml:space="preserve"> </w:t>
      </w:r>
      <w:r w:rsidRPr="007E79D0">
        <w:rPr>
          <w:rFonts w:ascii="Sylfaen" w:hAnsi="Sylfaen"/>
          <w:sz w:val="24"/>
          <w:szCs w:val="24"/>
          <w:lang w:val="ka-GE"/>
        </w:rPr>
        <w:t xml:space="preserve">000 ბენეფიციარისა, </w:t>
      </w:r>
      <w:r w:rsidR="00880076" w:rsidRPr="007E79D0">
        <w:rPr>
          <w:rFonts w:ascii="Sylfaen" w:hAnsi="Sylfaen"/>
          <w:sz w:val="24"/>
          <w:szCs w:val="24"/>
          <w:lang w:val="ka-GE"/>
        </w:rPr>
        <w:t xml:space="preserve">შესაბამისად, სელექტიური კონტრაქტის ერთ-ერთ პირობად მიჩნეულ უნდა იქნას რეგისტრირებული ბენეფიციარების რაოდენობა. </w:t>
      </w:r>
      <w:r w:rsidRPr="007E79D0">
        <w:rPr>
          <w:rFonts w:ascii="Sylfaen" w:hAnsi="Sylfaen"/>
          <w:sz w:val="24"/>
          <w:szCs w:val="24"/>
          <w:lang w:val="ka-GE"/>
        </w:rPr>
        <w:t>თუმცა</w:t>
      </w:r>
      <w:r w:rsidR="00880076" w:rsidRPr="007E79D0">
        <w:rPr>
          <w:rFonts w:ascii="Sylfaen" w:hAnsi="Sylfaen"/>
          <w:sz w:val="24"/>
          <w:szCs w:val="24"/>
          <w:lang w:val="ka-GE"/>
        </w:rPr>
        <w:t>,</w:t>
      </w:r>
      <w:r w:rsidRPr="007E79D0">
        <w:rPr>
          <w:rFonts w:ascii="Sylfaen" w:hAnsi="Sylfaen"/>
          <w:sz w:val="24"/>
          <w:szCs w:val="24"/>
          <w:lang w:val="ka-GE"/>
        </w:rPr>
        <w:t xml:space="preserve"> სსიპ სოციალური მომსახურების სააგენტოდან მიღებული მონაცემების ანალიზმა აჩვენა</w:t>
      </w:r>
      <w:r w:rsidR="00880076" w:rsidRPr="007E79D0">
        <w:rPr>
          <w:rFonts w:ascii="Sylfaen" w:hAnsi="Sylfaen"/>
          <w:sz w:val="24"/>
          <w:szCs w:val="24"/>
          <w:lang w:val="ka-GE"/>
        </w:rPr>
        <w:t>,</w:t>
      </w:r>
      <w:r w:rsidRPr="007E79D0">
        <w:rPr>
          <w:rFonts w:ascii="Sylfaen" w:hAnsi="Sylfaen"/>
          <w:sz w:val="24"/>
          <w:szCs w:val="24"/>
          <w:lang w:val="ka-GE"/>
        </w:rPr>
        <w:t xml:space="preserve"> რომ ჩართვის კრიტერიუმად </w:t>
      </w:r>
      <w:r w:rsidR="00CA681E" w:rsidRPr="007E79D0">
        <w:rPr>
          <w:rFonts w:ascii="Sylfaen" w:hAnsi="Sylfaen"/>
          <w:sz w:val="24"/>
          <w:szCs w:val="24"/>
          <w:lang w:val="ka-GE"/>
        </w:rPr>
        <w:t>1</w:t>
      </w:r>
      <w:r w:rsidRPr="007E79D0">
        <w:rPr>
          <w:rFonts w:ascii="Sylfaen" w:hAnsi="Sylfaen"/>
          <w:sz w:val="24"/>
          <w:szCs w:val="24"/>
          <w:lang w:val="ka-GE"/>
        </w:rPr>
        <w:t>0 000 ბენეფიციარის აღების შემთხვევაში, დაწესებეულებების უ</w:t>
      </w:r>
      <w:r w:rsidR="00CA681E" w:rsidRPr="007E79D0">
        <w:rPr>
          <w:rFonts w:ascii="Sylfaen" w:hAnsi="Sylfaen"/>
          <w:sz w:val="24"/>
          <w:szCs w:val="24"/>
          <w:lang w:val="ka-GE"/>
        </w:rPr>
        <w:t>მე</w:t>
      </w:r>
      <w:r w:rsidRPr="007E79D0">
        <w:rPr>
          <w:rFonts w:ascii="Sylfaen" w:hAnsi="Sylfaen"/>
          <w:sz w:val="24"/>
          <w:szCs w:val="24"/>
          <w:lang w:val="ka-GE"/>
        </w:rPr>
        <w:t xml:space="preserve">ტესობა </w:t>
      </w:r>
      <w:r w:rsidR="00CA681E" w:rsidRPr="007E79D0">
        <w:rPr>
          <w:rFonts w:ascii="Sylfaen" w:hAnsi="Sylfaen"/>
          <w:sz w:val="24"/>
          <w:szCs w:val="24"/>
          <w:lang w:val="ka-GE"/>
        </w:rPr>
        <w:t>რჩებ</w:t>
      </w:r>
      <w:r w:rsidRPr="007E79D0">
        <w:rPr>
          <w:rFonts w:ascii="Sylfaen" w:hAnsi="Sylfaen"/>
          <w:sz w:val="24"/>
          <w:szCs w:val="24"/>
          <w:lang w:val="ka-GE"/>
        </w:rPr>
        <w:t>ა სახელმწიფო პროგრამის მიღმა</w:t>
      </w:r>
      <w:r w:rsidR="00FB732C">
        <w:rPr>
          <w:rFonts w:ascii="Sylfaen" w:hAnsi="Sylfaen"/>
          <w:sz w:val="24"/>
          <w:szCs w:val="24"/>
        </w:rPr>
        <w:t xml:space="preserve"> (</w:t>
      </w:r>
      <w:r w:rsidR="00FB732C">
        <w:rPr>
          <w:rFonts w:ascii="Sylfaen" w:hAnsi="Sylfaen"/>
          <w:sz w:val="24"/>
          <w:szCs w:val="24"/>
          <w:lang w:val="ka-GE"/>
        </w:rPr>
        <w:t>იხ.დანართი)</w:t>
      </w:r>
      <w:bookmarkStart w:id="0" w:name="_GoBack"/>
      <w:bookmarkEnd w:id="0"/>
      <w:r w:rsidRPr="007E79D0">
        <w:rPr>
          <w:rFonts w:ascii="Sylfaen" w:hAnsi="Sylfaen"/>
          <w:sz w:val="24"/>
          <w:szCs w:val="24"/>
          <w:lang w:val="ka-GE"/>
        </w:rPr>
        <w:t xml:space="preserve">. </w:t>
      </w:r>
      <w:r w:rsidR="00CA681E" w:rsidRPr="007E79D0">
        <w:rPr>
          <w:rFonts w:ascii="Sylfaen" w:hAnsi="Sylfaen"/>
          <w:sz w:val="24"/>
          <w:szCs w:val="24"/>
          <w:lang w:val="ka-GE"/>
        </w:rPr>
        <w:t xml:space="preserve">ეს კი თავისთავად გამოიწვევს მოსახლეობისთვის გეოგრაფიული ხელმისაწვდომობის გაუარესებას,  </w:t>
      </w:r>
      <w:r w:rsidRPr="007E79D0">
        <w:rPr>
          <w:rFonts w:ascii="Sylfaen" w:hAnsi="Sylfaen"/>
          <w:sz w:val="24"/>
          <w:szCs w:val="24"/>
          <w:lang w:val="ka-GE"/>
        </w:rPr>
        <w:t>მით უფრო რომ ჯერჯერობით სამი</w:t>
      </w:r>
      <w:r w:rsidR="00CA681E" w:rsidRPr="007E79D0">
        <w:rPr>
          <w:rFonts w:ascii="Sylfaen" w:hAnsi="Sylfaen"/>
          <w:sz w:val="24"/>
          <w:szCs w:val="24"/>
          <w:lang w:val="ka-GE"/>
        </w:rPr>
        <w:t>ნ</w:t>
      </w:r>
      <w:r w:rsidR="00880076" w:rsidRPr="007E79D0">
        <w:rPr>
          <w:rFonts w:ascii="Sylfaen" w:hAnsi="Sylfaen"/>
          <w:sz w:val="24"/>
          <w:szCs w:val="24"/>
          <w:lang w:val="ka-GE"/>
        </w:rPr>
        <w:t>ი</w:t>
      </w:r>
      <w:r w:rsidR="00CA681E" w:rsidRPr="007E79D0">
        <w:rPr>
          <w:rFonts w:ascii="Sylfaen" w:hAnsi="Sylfaen"/>
          <w:sz w:val="24"/>
          <w:szCs w:val="24"/>
          <w:lang w:val="ka-GE"/>
        </w:rPr>
        <w:t>ს</w:t>
      </w:r>
      <w:r w:rsidRPr="007E79D0">
        <w:rPr>
          <w:rFonts w:ascii="Sylfaen" w:hAnsi="Sylfaen"/>
          <w:sz w:val="24"/>
          <w:szCs w:val="24"/>
          <w:lang w:val="ka-GE"/>
        </w:rPr>
        <w:t xml:space="preserve">ტროს შესწავლილი არ აქვს პჯდ ქსელის </w:t>
      </w:r>
      <w:r w:rsidR="00880076" w:rsidRPr="007E79D0">
        <w:rPr>
          <w:rFonts w:ascii="Sylfaen" w:hAnsi="Sylfaen"/>
          <w:sz w:val="24"/>
          <w:szCs w:val="24"/>
          <w:lang w:val="ka-GE"/>
        </w:rPr>
        <w:t xml:space="preserve">სიმძლავრე და </w:t>
      </w:r>
      <w:r w:rsidRPr="007E79D0">
        <w:rPr>
          <w:rFonts w:ascii="Sylfaen" w:hAnsi="Sylfaen"/>
          <w:sz w:val="24"/>
          <w:szCs w:val="24"/>
          <w:lang w:val="ka-GE"/>
        </w:rPr>
        <w:t>ინფრასტრუქტურული შესაძლებლობები.</w:t>
      </w:r>
    </w:p>
    <w:p w:rsidR="00CA681E" w:rsidRPr="007E79D0" w:rsidRDefault="00CA681E" w:rsidP="00D16EE0">
      <w:pPr>
        <w:pStyle w:val="ListParagraph"/>
        <w:spacing w:after="0" w:line="240" w:lineRule="auto"/>
        <w:jc w:val="both"/>
        <w:rPr>
          <w:rFonts w:ascii="Sylfaen" w:hAnsi="Sylfaen"/>
          <w:sz w:val="24"/>
          <w:szCs w:val="24"/>
          <w:lang w:val="ka-GE"/>
        </w:rPr>
      </w:pPr>
    </w:p>
    <w:p w:rsidR="00D16EE0" w:rsidRPr="007E79D0" w:rsidRDefault="00CA681E" w:rsidP="00D16EE0">
      <w:pPr>
        <w:pStyle w:val="ListParagraph"/>
        <w:spacing w:after="0" w:line="240" w:lineRule="auto"/>
        <w:jc w:val="both"/>
        <w:rPr>
          <w:rFonts w:ascii="Sylfaen" w:hAnsi="Sylfaen"/>
          <w:sz w:val="24"/>
          <w:szCs w:val="24"/>
          <w:lang w:val="ka-GE"/>
        </w:rPr>
      </w:pPr>
      <w:r w:rsidRPr="007E79D0">
        <w:rPr>
          <w:rFonts w:ascii="Sylfaen" w:hAnsi="Sylfaen"/>
          <w:sz w:val="24"/>
          <w:szCs w:val="24"/>
          <w:lang w:val="ka-GE"/>
        </w:rPr>
        <w:t>ამასთან. ზემოაღნიშნული მონაცემების ანალიზის შედეგებით</w:t>
      </w:r>
      <w:r w:rsidR="007705AD" w:rsidRPr="007E79D0">
        <w:rPr>
          <w:rFonts w:ascii="Sylfaen" w:hAnsi="Sylfaen"/>
          <w:sz w:val="24"/>
          <w:szCs w:val="24"/>
          <w:lang w:val="ka-GE"/>
        </w:rPr>
        <w:t xml:space="preserve"> დიდ</w:t>
      </w:r>
      <w:r w:rsidRPr="007E79D0">
        <w:rPr>
          <w:rFonts w:ascii="Sylfaen" w:hAnsi="Sylfaen"/>
          <w:sz w:val="24"/>
          <w:szCs w:val="24"/>
          <w:lang w:val="ka-GE"/>
        </w:rPr>
        <w:t>ი</w:t>
      </w:r>
      <w:r w:rsidR="007705AD" w:rsidRPr="007E79D0">
        <w:rPr>
          <w:rFonts w:ascii="Sylfaen" w:hAnsi="Sylfaen"/>
          <w:sz w:val="24"/>
          <w:szCs w:val="24"/>
          <w:lang w:val="ka-GE"/>
        </w:rPr>
        <w:t xml:space="preserve"> </w:t>
      </w:r>
      <w:r w:rsidRPr="007E79D0">
        <w:rPr>
          <w:rFonts w:ascii="Sylfaen" w:hAnsi="Sylfaen"/>
          <w:sz w:val="24"/>
          <w:szCs w:val="24"/>
          <w:lang w:val="ka-GE"/>
        </w:rPr>
        <w:t>ქალაქებ</w:t>
      </w:r>
      <w:r w:rsidR="007705AD" w:rsidRPr="007E79D0">
        <w:rPr>
          <w:rFonts w:ascii="Sylfaen" w:hAnsi="Sylfaen"/>
          <w:sz w:val="24"/>
          <w:szCs w:val="24"/>
          <w:lang w:val="ka-GE"/>
        </w:rPr>
        <w:t xml:space="preserve">ი - თბილისი, ქუთაისი, ბათუმი, რუსთავი, თელავი და გორი - </w:t>
      </w:r>
      <w:r w:rsidRPr="007E79D0">
        <w:rPr>
          <w:rFonts w:ascii="Sylfaen" w:hAnsi="Sylfaen"/>
          <w:sz w:val="24"/>
          <w:szCs w:val="24"/>
          <w:lang w:val="ka-GE"/>
        </w:rPr>
        <w:t>სამედიცინო დაწესებულებების სიმრავლით გამოირჩ</w:t>
      </w:r>
      <w:r w:rsidR="00880076" w:rsidRPr="007E79D0">
        <w:rPr>
          <w:rFonts w:ascii="Sylfaen" w:hAnsi="Sylfaen"/>
          <w:sz w:val="24"/>
          <w:szCs w:val="24"/>
          <w:lang w:val="ka-GE"/>
        </w:rPr>
        <w:t>ევ</w:t>
      </w:r>
      <w:r w:rsidRPr="007E79D0">
        <w:rPr>
          <w:rFonts w:ascii="Sylfaen" w:hAnsi="Sylfaen"/>
          <w:sz w:val="24"/>
          <w:szCs w:val="24"/>
          <w:lang w:val="ka-GE"/>
        </w:rPr>
        <w:t xml:space="preserve">ა, თუმცა </w:t>
      </w:r>
      <w:r w:rsidR="007705AD" w:rsidRPr="007E79D0">
        <w:rPr>
          <w:rFonts w:ascii="Sylfaen" w:hAnsi="Sylfaen"/>
          <w:sz w:val="24"/>
          <w:szCs w:val="24"/>
          <w:lang w:val="ka-GE"/>
        </w:rPr>
        <w:t>მთელ რიგ დაწესებულებებში რეგისტრირებული ბენეცფიციარების რაოდენობა  &lt; 5000-ზე, უფრო მეტიც</w:t>
      </w:r>
      <w:r w:rsidR="00BB26A0" w:rsidRPr="007E79D0">
        <w:rPr>
          <w:rFonts w:ascii="Sylfaen" w:hAnsi="Sylfaen"/>
          <w:sz w:val="24"/>
          <w:szCs w:val="24"/>
          <w:lang w:val="ka-GE"/>
        </w:rPr>
        <w:t>,</w:t>
      </w:r>
      <w:r w:rsidR="007705AD" w:rsidRPr="007E79D0">
        <w:rPr>
          <w:rFonts w:ascii="Sylfaen" w:hAnsi="Sylfaen"/>
          <w:sz w:val="24"/>
          <w:szCs w:val="24"/>
          <w:lang w:val="ka-GE"/>
        </w:rPr>
        <w:t xml:space="preserve"> არის დაწესებულებები, სადაც ეს რიცხვი &lt;100, ცხადია, </w:t>
      </w:r>
      <w:r w:rsidRPr="007E79D0">
        <w:rPr>
          <w:rFonts w:ascii="Sylfaen" w:hAnsi="Sylfaen"/>
          <w:sz w:val="24"/>
          <w:szCs w:val="24"/>
          <w:lang w:val="ka-GE"/>
        </w:rPr>
        <w:t xml:space="preserve">ისევ და ისევ </w:t>
      </w:r>
      <w:r w:rsidR="007705AD" w:rsidRPr="007E79D0">
        <w:rPr>
          <w:rFonts w:ascii="Sylfaen" w:hAnsi="Sylfaen"/>
          <w:sz w:val="24"/>
          <w:szCs w:val="24"/>
          <w:lang w:val="ka-GE"/>
        </w:rPr>
        <w:t xml:space="preserve">არსებული კაპიტაციის პირობებში (1.93 ლარი), ამ დაწესებეულებებში სამედიცინო მომსახურების ხარისხი ვერ იქნება დამაკმაყოფილებელი. </w:t>
      </w:r>
    </w:p>
    <w:p w:rsidR="000D177E" w:rsidRPr="007E79D0" w:rsidRDefault="000D177E" w:rsidP="00D16EE0">
      <w:pPr>
        <w:pStyle w:val="ListParagraph"/>
        <w:spacing w:after="0" w:line="240" w:lineRule="auto"/>
        <w:jc w:val="both"/>
        <w:rPr>
          <w:rFonts w:ascii="Sylfaen" w:hAnsi="Sylfaen"/>
          <w:sz w:val="24"/>
          <w:szCs w:val="24"/>
          <w:lang w:val="ka-GE"/>
        </w:rPr>
      </w:pPr>
    </w:p>
    <w:p w:rsidR="007705AD" w:rsidRPr="007E79D0" w:rsidRDefault="00880076" w:rsidP="007705AD">
      <w:pPr>
        <w:pStyle w:val="ListParagraph"/>
        <w:spacing w:after="0" w:line="240" w:lineRule="auto"/>
        <w:jc w:val="both"/>
        <w:rPr>
          <w:rFonts w:ascii="Sylfaen" w:hAnsi="Sylfaen"/>
          <w:sz w:val="24"/>
          <w:szCs w:val="24"/>
          <w:lang w:val="ka-GE"/>
        </w:rPr>
      </w:pPr>
      <w:r w:rsidRPr="007E79D0">
        <w:rPr>
          <w:rFonts w:ascii="Sylfaen" w:hAnsi="Sylfaen"/>
          <w:sz w:val="24"/>
          <w:szCs w:val="24"/>
          <w:lang w:val="ka-GE"/>
        </w:rPr>
        <w:t xml:space="preserve">ამდენად, </w:t>
      </w:r>
      <w:r w:rsidR="00056598" w:rsidRPr="007E79D0">
        <w:rPr>
          <w:rFonts w:ascii="Sylfaen" w:hAnsi="Sylfaen"/>
          <w:sz w:val="24"/>
          <w:szCs w:val="24"/>
          <w:lang w:val="ka-GE"/>
        </w:rPr>
        <w:t>ზემოაღნიშნულ ქალაქებში სამედიცინო მომსახურების ხარისხისა და, ამასთან, გეოგრაფიული ხელმისაწვდომობის დაცვის უზრუნველყოფის გათვალისწინებით</w:t>
      </w:r>
      <w:r w:rsidR="00BB26A0" w:rsidRPr="007E79D0">
        <w:rPr>
          <w:rFonts w:ascii="Sylfaen" w:hAnsi="Sylfaen"/>
          <w:sz w:val="24"/>
          <w:szCs w:val="24"/>
          <w:lang w:val="ka-GE"/>
        </w:rPr>
        <w:t>,</w:t>
      </w:r>
      <w:r w:rsidR="00056598" w:rsidRPr="007E79D0">
        <w:rPr>
          <w:rFonts w:ascii="Sylfaen" w:hAnsi="Sylfaen"/>
          <w:sz w:val="24"/>
          <w:szCs w:val="24"/>
          <w:lang w:val="ka-GE"/>
        </w:rPr>
        <w:t xml:space="preserve"> მიზანშეწონილად იქნა მიჩნეული, რომ 2018 წლის 1 </w:t>
      </w:r>
      <w:r w:rsidR="00056598" w:rsidRPr="007E79D0">
        <w:rPr>
          <w:rFonts w:ascii="Sylfaen" w:hAnsi="Sylfaen"/>
          <w:sz w:val="24"/>
          <w:szCs w:val="24"/>
          <w:lang w:val="ka-GE"/>
        </w:rPr>
        <w:lastRenderedPageBreak/>
        <w:t xml:space="preserve">სექტემბრიდან ხელშეკრულება გაფორმდეს იმ დაწესებულებებთან, სადაც </w:t>
      </w:r>
      <w:r w:rsidR="002D2D35" w:rsidRPr="007E79D0">
        <w:rPr>
          <w:rFonts w:ascii="Sylfaen" w:hAnsi="Sylfaen"/>
          <w:sz w:val="24"/>
          <w:szCs w:val="24"/>
          <w:lang w:val="ka-GE"/>
        </w:rPr>
        <w:t xml:space="preserve">2018 წლის 1 აგვისტოს მდგომარეობით </w:t>
      </w:r>
      <w:r w:rsidR="00056598" w:rsidRPr="007E79D0">
        <w:rPr>
          <w:rFonts w:ascii="Sylfaen" w:hAnsi="Sylfaen"/>
          <w:sz w:val="24"/>
          <w:szCs w:val="24"/>
          <w:lang w:val="ka-GE"/>
        </w:rPr>
        <w:t>რეგისტრირებულ ბენეფიაციართა რაოდენობა ≥ 5000-ზე.</w:t>
      </w:r>
      <w:r w:rsidR="00D16EE0" w:rsidRPr="007E79D0">
        <w:rPr>
          <w:rFonts w:ascii="Sylfaen" w:hAnsi="Sylfaen"/>
          <w:sz w:val="24"/>
          <w:szCs w:val="24"/>
          <w:lang w:val="ka-GE"/>
        </w:rPr>
        <w:t xml:space="preserve"> </w:t>
      </w:r>
    </w:p>
    <w:p w:rsidR="00880076" w:rsidRPr="007E79D0" w:rsidRDefault="00880076" w:rsidP="007705AD">
      <w:pPr>
        <w:pStyle w:val="ListParagraph"/>
        <w:spacing w:after="0" w:line="240" w:lineRule="auto"/>
        <w:jc w:val="both"/>
        <w:rPr>
          <w:rFonts w:ascii="Sylfaen" w:hAnsi="Sylfaen"/>
          <w:sz w:val="24"/>
          <w:szCs w:val="24"/>
          <w:lang w:val="ka-GE"/>
        </w:rPr>
      </w:pPr>
    </w:p>
    <w:p w:rsidR="002D2D35" w:rsidRPr="007E79D0" w:rsidRDefault="00056598" w:rsidP="007705AD">
      <w:pPr>
        <w:pStyle w:val="ListParagraph"/>
        <w:spacing w:after="0" w:line="240" w:lineRule="auto"/>
        <w:jc w:val="both"/>
        <w:rPr>
          <w:rFonts w:ascii="Sylfaen" w:hAnsi="Sylfaen"/>
          <w:sz w:val="24"/>
          <w:szCs w:val="24"/>
          <w:lang w:val="ka-GE"/>
        </w:rPr>
      </w:pPr>
      <w:r w:rsidRPr="007E79D0">
        <w:rPr>
          <w:rFonts w:ascii="Sylfaen" w:hAnsi="Sylfaen"/>
          <w:sz w:val="24"/>
          <w:szCs w:val="24"/>
          <w:lang w:val="ka-GE"/>
        </w:rPr>
        <w:t>ამ კრიტერიუმის გათვალისწინებით</w:t>
      </w:r>
      <w:r w:rsidR="001978D3" w:rsidRPr="007E79D0">
        <w:rPr>
          <w:rFonts w:ascii="Sylfaen" w:hAnsi="Sylfaen"/>
          <w:sz w:val="24"/>
          <w:szCs w:val="24"/>
          <w:lang w:val="ka-GE"/>
        </w:rPr>
        <w:t>,</w:t>
      </w:r>
      <w:r w:rsidRPr="007E79D0">
        <w:rPr>
          <w:rFonts w:ascii="Sylfaen" w:hAnsi="Sylfaen"/>
          <w:sz w:val="24"/>
          <w:szCs w:val="24"/>
          <w:lang w:val="ka-GE"/>
        </w:rPr>
        <w:t xml:space="preserve"> </w:t>
      </w:r>
      <w:r w:rsidR="00D16EE0" w:rsidRPr="007E79D0">
        <w:rPr>
          <w:rFonts w:ascii="Sylfaen" w:hAnsi="Sylfaen"/>
          <w:sz w:val="24"/>
          <w:szCs w:val="24"/>
          <w:lang w:val="ka-GE"/>
        </w:rPr>
        <w:t>დღეის მდგომარეობით</w:t>
      </w:r>
      <w:r w:rsidR="001978D3" w:rsidRPr="007E79D0">
        <w:rPr>
          <w:rFonts w:ascii="Sylfaen" w:hAnsi="Sylfaen"/>
          <w:sz w:val="24"/>
          <w:szCs w:val="24"/>
          <w:lang w:val="ka-GE"/>
        </w:rPr>
        <w:t>,</w:t>
      </w:r>
      <w:r w:rsidR="00D16EE0" w:rsidRPr="007E79D0">
        <w:rPr>
          <w:rFonts w:ascii="Sylfaen" w:hAnsi="Sylfaen"/>
          <w:sz w:val="24"/>
          <w:szCs w:val="24"/>
          <w:lang w:val="ka-GE"/>
        </w:rPr>
        <w:t xml:space="preserve"> თბილისში არსებული 119 სამედიცინო დაწესებულებიდან 5000 და მეტი ბენეფიციარი რეგისტრირებულია 49 დაწესებულებაში, ბათუმში 10-დან 6-ში, ქუთაისში 14-დან 6-ში, რუსთავში 9-დან 3-ში, თელავში 5-დან 2-ში, ხოლო გორში 6-დან 2-</w:t>
      </w:r>
      <w:r w:rsidR="001978D3" w:rsidRPr="007E79D0">
        <w:rPr>
          <w:rFonts w:ascii="Sylfaen" w:hAnsi="Sylfaen"/>
          <w:sz w:val="24"/>
          <w:szCs w:val="24"/>
          <w:lang w:val="ka-GE"/>
        </w:rPr>
        <w:t>შ</w:t>
      </w:r>
      <w:r w:rsidR="000D177E" w:rsidRPr="007E79D0">
        <w:rPr>
          <w:rFonts w:ascii="Sylfaen" w:hAnsi="Sylfaen"/>
          <w:sz w:val="24"/>
          <w:szCs w:val="24"/>
          <w:lang w:val="ka-GE"/>
        </w:rPr>
        <w:t>ი</w:t>
      </w:r>
      <w:r w:rsidR="00D16EE0" w:rsidRPr="007E79D0">
        <w:rPr>
          <w:rFonts w:ascii="Sylfaen" w:hAnsi="Sylfaen"/>
          <w:sz w:val="24"/>
          <w:szCs w:val="24"/>
          <w:lang w:val="ka-GE"/>
        </w:rPr>
        <w:t xml:space="preserve">. </w:t>
      </w:r>
      <w:r w:rsidR="001978D3" w:rsidRPr="007E79D0">
        <w:rPr>
          <w:rFonts w:ascii="Sylfaen" w:hAnsi="Sylfaen"/>
          <w:sz w:val="24"/>
          <w:szCs w:val="24"/>
          <w:lang w:val="ka-GE"/>
        </w:rPr>
        <w:t xml:space="preserve">სულ ზემოაღნიშნულ 6 ქალაქში არსებული 163 სამედიცინო დაწესებულებიდან ამჟამად კრიტერიუმს ვერ აკმაყოფილებს 93 (იხ. დანართი). გეოგრაფიული ხელმისაწვდომობის დაცვის მიზნით მიზანშეწონილად ჩაითვალა შეზღუდვა არ შეეხოს ქალაქთან მიერთებულ დაბებსა და სოფლებში მდებარე სამედიცინო დაწესებულებებს. ასევე, გამონაკლისი დაშვებულ იქნა </w:t>
      </w:r>
      <w:r w:rsidR="000D177E" w:rsidRPr="007E79D0">
        <w:rPr>
          <w:rFonts w:ascii="Sylfaen" w:hAnsi="Sylfaen"/>
          <w:sz w:val="24"/>
          <w:szCs w:val="24"/>
          <w:lang w:val="ka-GE"/>
        </w:rPr>
        <w:t xml:space="preserve">იძულებით გადაადგილებულ პირთა </w:t>
      </w:r>
      <w:r w:rsidR="001978D3" w:rsidRPr="007E79D0">
        <w:rPr>
          <w:rFonts w:ascii="Sylfaen" w:hAnsi="Sylfaen"/>
          <w:sz w:val="24"/>
          <w:szCs w:val="24"/>
          <w:lang w:val="ka-GE"/>
        </w:rPr>
        <w:t xml:space="preserve"> საოჯახო ცენტრებზე.</w:t>
      </w:r>
    </w:p>
    <w:p w:rsidR="002D2D35" w:rsidRPr="007E79D0" w:rsidRDefault="002D2D35" w:rsidP="007705AD">
      <w:pPr>
        <w:pStyle w:val="ListParagraph"/>
        <w:spacing w:after="0" w:line="240" w:lineRule="auto"/>
        <w:jc w:val="both"/>
        <w:rPr>
          <w:rFonts w:ascii="Sylfaen" w:hAnsi="Sylfaen"/>
          <w:sz w:val="24"/>
          <w:szCs w:val="24"/>
          <w:lang w:val="ka-GE"/>
        </w:rPr>
      </w:pPr>
    </w:p>
    <w:p w:rsidR="002D2D35" w:rsidRPr="007E79D0" w:rsidRDefault="00056598" w:rsidP="002D2D35">
      <w:pPr>
        <w:pStyle w:val="ListParagraph"/>
        <w:spacing w:after="0" w:line="240" w:lineRule="auto"/>
        <w:jc w:val="both"/>
        <w:rPr>
          <w:rFonts w:ascii="Sylfaen" w:eastAsia="Sylfaen" w:hAnsi="Sylfaen"/>
          <w:sz w:val="24"/>
          <w:szCs w:val="24"/>
          <w:lang w:val="ka-GE"/>
        </w:rPr>
      </w:pPr>
      <w:r w:rsidRPr="007E79D0">
        <w:rPr>
          <w:rFonts w:ascii="Sylfaen" w:hAnsi="Sylfaen"/>
          <w:sz w:val="24"/>
          <w:szCs w:val="24"/>
          <w:lang w:val="ka-GE"/>
        </w:rPr>
        <w:t xml:space="preserve">ამასთან, </w:t>
      </w:r>
      <w:r w:rsidR="00880076" w:rsidRPr="007E79D0">
        <w:rPr>
          <w:rFonts w:ascii="Sylfaen" w:hAnsi="Sylfaen"/>
          <w:sz w:val="24"/>
          <w:szCs w:val="24"/>
          <w:lang w:val="ka-GE"/>
        </w:rPr>
        <w:t xml:space="preserve">გამომდინარე იქიდან, რომ ბენეფიციარებს უფლება აქვთ 2 თვეში ერთხელ შეიცვალონ სამედიცინო დაწესებულება, </w:t>
      </w:r>
      <w:r w:rsidRPr="007E79D0">
        <w:rPr>
          <w:rFonts w:ascii="Sylfaen" w:hAnsi="Sylfaen"/>
          <w:sz w:val="24"/>
          <w:szCs w:val="24"/>
          <w:lang w:val="ka-GE"/>
        </w:rPr>
        <w:t xml:space="preserve">2019 წლის 1 იანვრიდან ხელშეკრულება გაგრძელდება იმ </w:t>
      </w:r>
      <w:r w:rsidR="00BB26A0" w:rsidRPr="007E79D0">
        <w:rPr>
          <w:rFonts w:ascii="Sylfaen" w:hAnsi="Sylfaen"/>
          <w:sz w:val="24"/>
          <w:szCs w:val="24"/>
          <w:lang w:val="ka-GE"/>
        </w:rPr>
        <w:t>მიმწოდებლებთან</w:t>
      </w:r>
      <w:r w:rsidRPr="007E79D0">
        <w:rPr>
          <w:rFonts w:ascii="Sylfaen" w:hAnsi="Sylfaen"/>
          <w:sz w:val="24"/>
          <w:szCs w:val="24"/>
          <w:lang w:val="ka-GE"/>
        </w:rPr>
        <w:t xml:space="preserve">, </w:t>
      </w:r>
      <w:r w:rsidR="00BB26A0" w:rsidRPr="007E79D0">
        <w:rPr>
          <w:rFonts w:ascii="Sylfaen" w:hAnsi="Sylfaen"/>
          <w:sz w:val="24"/>
          <w:szCs w:val="24"/>
          <w:lang w:val="ka-GE"/>
        </w:rPr>
        <w:t>სადაც</w:t>
      </w:r>
      <w:r w:rsidRPr="007E79D0">
        <w:rPr>
          <w:rFonts w:ascii="Sylfaen" w:hAnsi="Sylfaen"/>
          <w:sz w:val="24"/>
          <w:szCs w:val="24"/>
          <w:lang w:val="ka-GE"/>
        </w:rPr>
        <w:t xml:space="preserve"> წინა ხელშეკრულების ბოლო 3 თვის </w:t>
      </w:r>
      <w:r w:rsidR="002D2D35" w:rsidRPr="007E79D0">
        <w:rPr>
          <w:rFonts w:ascii="Sylfaen" w:hAnsi="Sylfaen"/>
          <w:sz w:val="24"/>
          <w:szCs w:val="24"/>
          <w:lang w:val="ka-GE"/>
        </w:rPr>
        <w:t xml:space="preserve">განმავლობაში რეგისტრირებული ბენეფიციარების </w:t>
      </w:r>
      <w:r w:rsidR="002D2D35" w:rsidRPr="007E79D0">
        <w:rPr>
          <w:rFonts w:ascii="Sylfaen" w:hAnsi="Sylfaen"/>
          <w:b/>
          <w:sz w:val="24"/>
          <w:szCs w:val="24"/>
          <w:lang w:val="ka-GE"/>
        </w:rPr>
        <w:t>საშუალო თვიური</w:t>
      </w:r>
      <w:r w:rsidR="002D2D35" w:rsidRPr="007E79D0">
        <w:rPr>
          <w:rFonts w:ascii="Sylfaen" w:hAnsi="Sylfaen"/>
          <w:sz w:val="24"/>
          <w:szCs w:val="24"/>
          <w:lang w:val="ka-GE"/>
        </w:rPr>
        <w:t xml:space="preserve"> რაოდენობა იქნება ≥ 5000-ზე, ხოლო იმ შემთხვევაში სხვა თუ ახალი დაწესებულება,</w:t>
      </w:r>
      <w:r w:rsidR="002D2D35" w:rsidRPr="007E79D0">
        <w:rPr>
          <w:rFonts w:ascii="Sylfaen" w:eastAsia="Sylfaen" w:hAnsi="Sylfaen"/>
          <w:sz w:val="24"/>
          <w:szCs w:val="24"/>
          <w:lang w:val="ka-GE"/>
        </w:rPr>
        <w:t xml:space="preserve"> </w:t>
      </w:r>
      <w:proofErr w:type="spellStart"/>
      <w:r w:rsidR="002D2D35" w:rsidRPr="007E79D0">
        <w:rPr>
          <w:rFonts w:ascii="Sylfaen" w:eastAsia="Sylfaen" w:hAnsi="Sylfaen"/>
          <w:sz w:val="24"/>
          <w:szCs w:val="24"/>
        </w:rPr>
        <w:t>რომელთანაც</w:t>
      </w:r>
      <w:proofErr w:type="spellEnd"/>
      <w:r w:rsidR="002D2D35" w:rsidRPr="007E79D0">
        <w:rPr>
          <w:rFonts w:ascii="Sylfaen" w:eastAsia="Sylfaen" w:hAnsi="Sylfaen"/>
          <w:sz w:val="24"/>
          <w:szCs w:val="24"/>
        </w:rPr>
        <w:t xml:space="preserve"> </w:t>
      </w:r>
      <w:proofErr w:type="spellStart"/>
      <w:r w:rsidR="002D2D35" w:rsidRPr="007E79D0">
        <w:rPr>
          <w:rFonts w:ascii="Sylfaen" w:eastAsia="Sylfaen" w:hAnsi="Sylfaen"/>
          <w:sz w:val="24"/>
          <w:szCs w:val="24"/>
        </w:rPr>
        <w:t>ჯერ</w:t>
      </w:r>
      <w:proofErr w:type="spellEnd"/>
      <w:r w:rsidR="002D2D35" w:rsidRPr="007E79D0">
        <w:rPr>
          <w:rFonts w:ascii="Sylfaen" w:eastAsia="Sylfaen" w:hAnsi="Sylfaen"/>
          <w:sz w:val="24"/>
          <w:szCs w:val="24"/>
        </w:rPr>
        <w:t xml:space="preserve"> </w:t>
      </w:r>
      <w:proofErr w:type="spellStart"/>
      <w:r w:rsidR="002D2D35" w:rsidRPr="007E79D0">
        <w:rPr>
          <w:rFonts w:ascii="Sylfaen" w:eastAsia="Sylfaen" w:hAnsi="Sylfaen"/>
          <w:sz w:val="24"/>
          <w:szCs w:val="24"/>
        </w:rPr>
        <w:t>არ</w:t>
      </w:r>
      <w:proofErr w:type="spellEnd"/>
      <w:r w:rsidR="002D2D35" w:rsidRPr="007E79D0">
        <w:rPr>
          <w:rFonts w:ascii="Sylfaen" w:eastAsia="Sylfaen" w:hAnsi="Sylfaen"/>
          <w:sz w:val="24"/>
          <w:szCs w:val="24"/>
        </w:rPr>
        <w:t xml:space="preserve"> </w:t>
      </w:r>
      <w:proofErr w:type="spellStart"/>
      <w:r w:rsidR="002D2D35" w:rsidRPr="007E79D0">
        <w:rPr>
          <w:rFonts w:ascii="Sylfaen" w:eastAsia="Sylfaen" w:hAnsi="Sylfaen"/>
          <w:sz w:val="24"/>
          <w:szCs w:val="24"/>
        </w:rPr>
        <w:t>ყოფილა</w:t>
      </w:r>
      <w:proofErr w:type="spellEnd"/>
      <w:r w:rsidR="002D2D35" w:rsidRPr="007E79D0">
        <w:rPr>
          <w:rFonts w:ascii="Sylfaen" w:eastAsia="Sylfaen" w:hAnsi="Sylfaen"/>
          <w:sz w:val="24"/>
          <w:szCs w:val="24"/>
        </w:rPr>
        <w:t xml:space="preserve"> </w:t>
      </w:r>
      <w:proofErr w:type="spellStart"/>
      <w:r w:rsidR="002D2D35" w:rsidRPr="007E79D0">
        <w:rPr>
          <w:rFonts w:ascii="Sylfaen" w:eastAsia="Sylfaen" w:hAnsi="Sylfaen"/>
          <w:sz w:val="24"/>
          <w:szCs w:val="24"/>
        </w:rPr>
        <w:t>გაფორმებული</w:t>
      </w:r>
      <w:proofErr w:type="spellEnd"/>
      <w:r w:rsidR="002D2D35" w:rsidRPr="007E79D0">
        <w:rPr>
          <w:rFonts w:ascii="Sylfaen" w:eastAsia="Sylfaen" w:hAnsi="Sylfaen"/>
          <w:sz w:val="24"/>
          <w:szCs w:val="24"/>
        </w:rPr>
        <w:t xml:space="preserve"> </w:t>
      </w:r>
      <w:proofErr w:type="spellStart"/>
      <w:r w:rsidR="002D2D35" w:rsidRPr="007E79D0">
        <w:rPr>
          <w:rFonts w:ascii="Sylfaen" w:eastAsia="Sylfaen" w:hAnsi="Sylfaen"/>
          <w:sz w:val="24"/>
          <w:szCs w:val="24"/>
        </w:rPr>
        <w:t>ხელშეკრულება</w:t>
      </w:r>
      <w:proofErr w:type="spellEnd"/>
      <w:r w:rsidR="002D2D35" w:rsidRPr="007E79D0">
        <w:rPr>
          <w:rFonts w:ascii="Sylfaen" w:eastAsia="Sylfaen" w:hAnsi="Sylfaen"/>
          <w:sz w:val="24"/>
          <w:szCs w:val="24"/>
          <w:lang w:val="ka-GE"/>
        </w:rPr>
        <w:t xml:space="preserve">, გამოთქვამს პროგრამაში მონაწილეობის სურვილს, მას მიეცემა 3 თვიანი ბუფერული პერიოდი ბენეფიციარების დასარეგისტრირებლად. </w:t>
      </w:r>
      <w:r w:rsidR="00880076" w:rsidRPr="007E79D0">
        <w:rPr>
          <w:rFonts w:ascii="Sylfaen" w:eastAsia="Sylfaen" w:hAnsi="Sylfaen"/>
          <w:sz w:val="24"/>
          <w:szCs w:val="24"/>
          <w:lang w:val="ka-GE"/>
        </w:rPr>
        <w:t xml:space="preserve">ამასთან, </w:t>
      </w:r>
      <w:r w:rsidR="002D2D35" w:rsidRPr="007E79D0">
        <w:rPr>
          <w:rFonts w:ascii="Sylfaen" w:eastAsia="Sylfaen" w:hAnsi="Sylfaen"/>
          <w:sz w:val="24"/>
          <w:szCs w:val="24"/>
          <w:lang w:val="ka-GE"/>
        </w:rPr>
        <w:t xml:space="preserve">დაწესებულება ანაზღაურებას მიიღებს </w:t>
      </w:r>
      <w:r w:rsidR="00880076" w:rsidRPr="007E79D0">
        <w:rPr>
          <w:rFonts w:ascii="Sylfaen" w:eastAsia="Sylfaen" w:hAnsi="Sylfaen"/>
          <w:sz w:val="24"/>
          <w:szCs w:val="24"/>
          <w:lang w:val="ka-GE"/>
        </w:rPr>
        <w:t xml:space="preserve">მხოლოდ </w:t>
      </w:r>
      <w:r w:rsidR="002D2D35" w:rsidRPr="007E79D0">
        <w:rPr>
          <w:rFonts w:ascii="Sylfaen" w:eastAsia="Sylfaen" w:hAnsi="Sylfaen"/>
          <w:sz w:val="24"/>
          <w:szCs w:val="24"/>
          <w:lang w:val="ka-GE"/>
        </w:rPr>
        <w:t xml:space="preserve">იმ თვიდან, როდესაც რეგისტრირებული ბენეფიციარების რაოდენობა იქნება </w:t>
      </w:r>
      <w:r w:rsidR="002D2D35" w:rsidRPr="007E79D0">
        <w:rPr>
          <w:rFonts w:ascii="Sylfaen" w:hAnsi="Sylfaen"/>
          <w:sz w:val="24"/>
          <w:szCs w:val="24"/>
          <w:lang w:val="ka-GE"/>
        </w:rPr>
        <w:t>≥ 5000-ზე, ხოლო თუ 3 თვის განმავლობაში ვერ შეძლებს 5000 ბენეფიციარის დარეგისტრირებას</w:t>
      </w:r>
      <w:r w:rsidR="002D2D35" w:rsidRPr="007E79D0">
        <w:rPr>
          <w:rFonts w:ascii="Sylfaen" w:eastAsia="Sylfaen" w:hAnsi="Sylfaen"/>
          <w:sz w:val="24"/>
          <w:szCs w:val="24"/>
          <w:lang w:val="ka-GE"/>
        </w:rPr>
        <w:t xml:space="preserve"> შეუწყდება ხელშეკრულება.</w:t>
      </w:r>
    </w:p>
    <w:p w:rsidR="002D2D35" w:rsidRPr="007E79D0" w:rsidRDefault="002D2D35" w:rsidP="007705AD">
      <w:pPr>
        <w:pStyle w:val="ListParagraph"/>
        <w:spacing w:after="0" w:line="240" w:lineRule="auto"/>
        <w:jc w:val="both"/>
        <w:rPr>
          <w:rFonts w:ascii="Sylfaen" w:hAnsi="Sylfaen"/>
          <w:sz w:val="24"/>
          <w:szCs w:val="24"/>
          <w:lang w:val="ka-GE"/>
        </w:rPr>
      </w:pPr>
    </w:p>
    <w:p w:rsidR="002D2D35" w:rsidRPr="007E79D0" w:rsidRDefault="002D2D35" w:rsidP="007705AD">
      <w:pPr>
        <w:pStyle w:val="ListParagraph"/>
        <w:spacing w:after="0" w:line="240" w:lineRule="auto"/>
        <w:jc w:val="both"/>
        <w:rPr>
          <w:rFonts w:ascii="Sylfaen" w:hAnsi="Sylfaen"/>
          <w:sz w:val="24"/>
          <w:szCs w:val="24"/>
          <w:lang w:val="ka-GE"/>
        </w:rPr>
      </w:pPr>
      <w:r w:rsidRPr="007E79D0">
        <w:rPr>
          <w:rFonts w:ascii="Sylfaen" w:hAnsi="Sylfaen"/>
          <w:sz w:val="24"/>
          <w:szCs w:val="24"/>
          <w:lang w:val="ka-GE"/>
        </w:rPr>
        <w:t xml:space="preserve">გარდა ამისა, ზემოაღნიშნული ცვლილების უზრუნველსაყოფად, პროექტით </w:t>
      </w:r>
      <w:r w:rsidR="0087455B" w:rsidRPr="007E79D0">
        <w:rPr>
          <w:rFonts w:ascii="Sylfaen" w:hAnsi="Sylfaen"/>
          <w:sz w:val="24"/>
          <w:szCs w:val="24"/>
          <w:lang w:val="ka-GE"/>
        </w:rPr>
        <w:t xml:space="preserve">ორი </w:t>
      </w:r>
      <w:r w:rsidR="00D2774E" w:rsidRPr="007E79D0">
        <w:rPr>
          <w:rFonts w:ascii="Sylfaen" w:hAnsi="Sylfaen"/>
          <w:sz w:val="24"/>
          <w:szCs w:val="24"/>
          <w:lang w:val="ka-GE"/>
        </w:rPr>
        <w:t>თვით ხანგრძლივდება მკაცრი აღრიცხვის დოკუმენტით ბენეფიციართა რეგისტრაციის ვადა. კერძოდ,  2014 წლის 1 აპრილამდე დარეგისტრირებული მოსარგებლეების მკაცრი აღრიცხვის დოკუმენტით ხელახალი რეგისტრაცია</w:t>
      </w:r>
      <w:r w:rsidRPr="007E79D0">
        <w:rPr>
          <w:rFonts w:ascii="Sylfaen" w:hAnsi="Sylfaen"/>
          <w:sz w:val="24"/>
          <w:szCs w:val="24"/>
          <w:lang w:val="ka-GE"/>
        </w:rPr>
        <w:t>,</w:t>
      </w:r>
      <w:r w:rsidR="00D2774E" w:rsidRPr="007E79D0">
        <w:rPr>
          <w:rFonts w:ascii="Sylfaen" w:hAnsi="Sylfaen"/>
          <w:sz w:val="24"/>
          <w:szCs w:val="24"/>
          <w:lang w:val="ka-GE"/>
        </w:rPr>
        <w:t xml:space="preserve"> ნაცვლად 2018 წლის 1 </w:t>
      </w:r>
      <w:r w:rsidRPr="007E79D0">
        <w:rPr>
          <w:rFonts w:ascii="Sylfaen" w:hAnsi="Sylfaen"/>
          <w:sz w:val="24"/>
          <w:szCs w:val="24"/>
          <w:lang w:val="ka-GE"/>
        </w:rPr>
        <w:t>ივნისისა,</w:t>
      </w:r>
      <w:r w:rsidR="00D2774E" w:rsidRPr="007E79D0">
        <w:rPr>
          <w:rFonts w:ascii="Sylfaen" w:hAnsi="Sylfaen"/>
          <w:sz w:val="24"/>
          <w:szCs w:val="24"/>
          <w:lang w:val="ka-GE"/>
        </w:rPr>
        <w:t xml:space="preserve"> დასრულდება 2018 წლის </w:t>
      </w:r>
      <w:r w:rsidR="0017768A" w:rsidRPr="007E79D0">
        <w:rPr>
          <w:rFonts w:ascii="Sylfaen" w:hAnsi="Sylfaen"/>
          <w:sz w:val="24"/>
          <w:szCs w:val="24"/>
          <w:lang w:val="ka-GE"/>
        </w:rPr>
        <w:t xml:space="preserve">1 </w:t>
      </w:r>
      <w:r w:rsidRPr="007E79D0">
        <w:rPr>
          <w:rFonts w:ascii="Sylfaen" w:hAnsi="Sylfaen"/>
          <w:sz w:val="24"/>
          <w:szCs w:val="24"/>
          <w:lang w:val="ka-GE"/>
        </w:rPr>
        <w:t>აგვისტოს, სწორედ 1 აგვისტოს მდგომარეობით დარეგისტრირებული ბენეფიციარების რაოდენობა იქნება განმსაზღვრელი 1 სექტემბერს ხელშეკრულების გასაფორმებლად.</w:t>
      </w:r>
    </w:p>
    <w:sectPr w:rsidR="002D2D35" w:rsidRPr="007E7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4E8D"/>
    <w:multiLevelType w:val="hybridMultilevel"/>
    <w:tmpl w:val="75826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5A64E6"/>
    <w:multiLevelType w:val="hybridMultilevel"/>
    <w:tmpl w:val="3544D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F1B65"/>
    <w:multiLevelType w:val="hybridMultilevel"/>
    <w:tmpl w:val="3F1CA1B0"/>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
    <w:nsid w:val="7EEA2BE9"/>
    <w:multiLevelType w:val="hybridMultilevel"/>
    <w:tmpl w:val="91722504"/>
    <w:lvl w:ilvl="0" w:tplc="81F86CC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6C"/>
    <w:rsid w:val="00056598"/>
    <w:rsid w:val="000D177E"/>
    <w:rsid w:val="0017768A"/>
    <w:rsid w:val="001978D3"/>
    <w:rsid w:val="00292762"/>
    <w:rsid w:val="002D06E2"/>
    <w:rsid w:val="002D2D35"/>
    <w:rsid w:val="00381BD9"/>
    <w:rsid w:val="00421B6C"/>
    <w:rsid w:val="006475DD"/>
    <w:rsid w:val="006B5655"/>
    <w:rsid w:val="007705AD"/>
    <w:rsid w:val="007D11BD"/>
    <w:rsid w:val="007E5820"/>
    <w:rsid w:val="007E79D0"/>
    <w:rsid w:val="008056FF"/>
    <w:rsid w:val="0087455B"/>
    <w:rsid w:val="00880076"/>
    <w:rsid w:val="008D6D11"/>
    <w:rsid w:val="008F3C52"/>
    <w:rsid w:val="009C477D"/>
    <w:rsid w:val="00A5215D"/>
    <w:rsid w:val="00A914D6"/>
    <w:rsid w:val="00B82D17"/>
    <w:rsid w:val="00BB26A0"/>
    <w:rsid w:val="00BC063C"/>
    <w:rsid w:val="00BF4D20"/>
    <w:rsid w:val="00C06C8A"/>
    <w:rsid w:val="00CA681E"/>
    <w:rsid w:val="00D16EE0"/>
    <w:rsid w:val="00D2774E"/>
    <w:rsid w:val="00D72993"/>
    <w:rsid w:val="00DB3F2D"/>
    <w:rsid w:val="00DF3B58"/>
    <w:rsid w:val="00DF6D42"/>
    <w:rsid w:val="00E237B9"/>
    <w:rsid w:val="00E77741"/>
    <w:rsid w:val="00EE191F"/>
    <w:rsid w:val="00FB732C"/>
    <w:rsid w:val="00FC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37B9"/>
    <w:rPr>
      <w:sz w:val="16"/>
      <w:szCs w:val="16"/>
    </w:rPr>
  </w:style>
  <w:style w:type="paragraph" w:styleId="CommentText">
    <w:name w:val="annotation text"/>
    <w:basedOn w:val="Normal"/>
    <w:link w:val="CommentTextChar"/>
    <w:uiPriority w:val="99"/>
    <w:semiHidden/>
    <w:unhideWhenUsed/>
    <w:rsid w:val="00E237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237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3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B9"/>
    <w:rPr>
      <w:rFonts w:ascii="Tahoma" w:hAnsi="Tahoma" w:cs="Tahoma"/>
      <w:sz w:val="16"/>
      <w:szCs w:val="16"/>
    </w:rPr>
  </w:style>
  <w:style w:type="paragraph" w:styleId="ListParagraph">
    <w:name w:val="List Paragraph"/>
    <w:basedOn w:val="Normal"/>
    <w:uiPriority w:val="34"/>
    <w:qFormat/>
    <w:rsid w:val="00E237B9"/>
    <w:pPr>
      <w:ind w:left="720"/>
      <w:contextualSpacing/>
    </w:pPr>
  </w:style>
  <w:style w:type="paragraph" w:styleId="CommentSubject">
    <w:name w:val="annotation subject"/>
    <w:basedOn w:val="CommentText"/>
    <w:next w:val="CommentText"/>
    <w:link w:val="CommentSubjectChar"/>
    <w:uiPriority w:val="99"/>
    <w:semiHidden/>
    <w:unhideWhenUsed/>
    <w:rsid w:val="006B56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565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37B9"/>
    <w:rPr>
      <w:sz w:val="16"/>
      <w:szCs w:val="16"/>
    </w:rPr>
  </w:style>
  <w:style w:type="paragraph" w:styleId="CommentText">
    <w:name w:val="annotation text"/>
    <w:basedOn w:val="Normal"/>
    <w:link w:val="CommentTextChar"/>
    <w:uiPriority w:val="99"/>
    <w:semiHidden/>
    <w:unhideWhenUsed/>
    <w:rsid w:val="00E237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237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3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B9"/>
    <w:rPr>
      <w:rFonts w:ascii="Tahoma" w:hAnsi="Tahoma" w:cs="Tahoma"/>
      <w:sz w:val="16"/>
      <w:szCs w:val="16"/>
    </w:rPr>
  </w:style>
  <w:style w:type="paragraph" w:styleId="ListParagraph">
    <w:name w:val="List Paragraph"/>
    <w:basedOn w:val="Normal"/>
    <w:uiPriority w:val="34"/>
    <w:qFormat/>
    <w:rsid w:val="00E237B9"/>
    <w:pPr>
      <w:ind w:left="720"/>
      <w:contextualSpacing/>
    </w:pPr>
  </w:style>
  <w:style w:type="paragraph" w:styleId="CommentSubject">
    <w:name w:val="annotation subject"/>
    <w:basedOn w:val="CommentText"/>
    <w:next w:val="CommentText"/>
    <w:link w:val="CommentSubjectChar"/>
    <w:uiPriority w:val="99"/>
    <w:semiHidden/>
    <w:unhideWhenUsed/>
    <w:rsid w:val="006B56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56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957">
      <w:bodyDiv w:val="1"/>
      <w:marLeft w:val="0"/>
      <w:marRight w:val="0"/>
      <w:marTop w:val="0"/>
      <w:marBottom w:val="0"/>
      <w:divBdr>
        <w:top w:val="none" w:sz="0" w:space="0" w:color="auto"/>
        <w:left w:val="none" w:sz="0" w:space="0" w:color="auto"/>
        <w:bottom w:val="none" w:sz="0" w:space="0" w:color="auto"/>
        <w:right w:val="none" w:sz="0" w:space="0" w:color="auto"/>
      </w:divBdr>
    </w:div>
    <w:div w:id="773743415">
      <w:bodyDiv w:val="1"/>
      <w:marLeft w:val="0"/>
      <w:marRight w:val="0"/>
      <w:marTop w:val="0"/>
      <w:marBottom w:val="0"/>
      <w:divBdr>
        <w:top w:val="none" w:sz="0" w:space="0" w:color="auto"/>
        <w:left w:val="none" w:sz="0" w:space="0" w:color="auto"/>
        <w:bottom w:val="none" w:sz="0" w:space="0" w:color="auto"/>
        <w:right w:val="none" w:sz="0" w:space="0" w:color="auto"/>
      </w:divBdr>
    </w:div>
    <w:div w:id="1140465823">
      <w:bodyDiv w:val="1"/>
      <w:marLeft w:val="0"/>
      <w:marRight w:val="0"/>
      <w:marTop w:val="0"/>
      <w:marBottom w:val="0"/>
      <w:divBdr>
        <w:top w:val="none" w:sz="0" w:space="0" w:color="auto"/>
        <w:left w:val="none" w:sz="0" w:space="0" w:color="auto"/>
        <w:bottom w:val="none" w:sz="0" w:space="0" w:color="auto"/>
        <w:right w:val="none" w:sz="0" w:space="0" w:color="auto"/>
      </w:divBdr>
    </w:div>
    <w:div w:id="12674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7C43D-E100-42DB-A608-F77F942B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dcterms:created xsi:type="dcterms:W3CDTF">2018-05-28T06:28:00Z</dcterms:created>
  <dcterms:modified xsi:type="dcterms:W3CDTF">2018-05-28T10:08:00Z</dcterms:modified>
</cp:coreProperties>
</file>