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150" w:rsidRPr="00750D2E" w:rsidRDefault="00EB0FCB">
      <w:pPr>
        <w:rPr>
          <w:rFonts w:ascii="Sylfaen" w:hAnsi="Sylfaen"/>
          <w:b/>
          <w:sz w:val="24"/>
          <w:szCs w:val="24"/>
          <w:lang w:val="ka-GE"/>
        </w:rPr>
      </w:pPr>
      <w:r>
        <w:rPr>
          <w:rFonts w:ascii="Sylfaen" w:hAnsi="Sylfaen"/>
          <w:lang w:val="ka-GE"/>
        </w:rPr>
        <w:t xml:space="preserve">        </w:t>
      </w:r>
      <w:r w:rsidR="00770E78">
        <w:rPr>
          <w:rFonts w:ascii="Sylfaen" w:hAnsi="Sylfaen"/>
          <w:lang w:val="ka-GE"/>
        </w:rPr>
        <w:t xml:space="preserve">                     </w:t>
      </w:r>
      <w:r w:rsidRPr="00750D2E">
        <w:rPr>
          <w:rFonts w:ascii="Sylfaen" w:hAnsi="Sylfaen"/>
          <w:b/>
          <w:sz w:val="24"/>
          <w:szCs w:val="24"/>
          <w:lang w:val="ka-GE"/>
        </w:rPr>
        <w:t xml:space="preserve">უსაფრთხო სისხლის სამოქმედო გეგმა </w:t>
      </w:r>
      <w:r w:rsidR="00C75DD2" w:rsidRPr="00750D2E">
        <w:rPr>
          <w:rFonts w:ascii="Sylfaen" w:hAnsi="Sylfaen"/>
          <w:b/>
          <w:sz w:val="24"/>
          <w:szCs w:val="24"/>
          <w:lang w:val="ka-GE"/>
        </w:rPr>
        <w:t xml:space="preserve">(2018-2032 წლები) </w:t>
      </w:r>
    </w:p>
    <w:p w:rsidR="00037150" w:rsidRPr="00E114AA" w:rsidRDefault="00E114AA">
      <w:pPr>
        <w:rPr>
          <w:rFonts w:ascii="Sylfaen" w:hAnsi="Sylfaen"/>
          <w:lang w:val="ka-GE"/>
        </w:rPr>
      </w:pPr>
      <w:r>
        <w:rPr>
          <w:rFonts w:ascii="Sylfaen" w:hAnsi="Sylfaen"/>
          <w:lang w:val="ka-GE"/>
        </w:rPr>
        <w:t xml:space="preserve">                                                      (</w:t>
      </w:r>
      <w:r w:rsidR="00AB5EF8">
        <w:rPr>
          <w:rFonts w:ascii="Sylfaen" w:hAnsi="Sylfaen"/>
          <w:lang w:val="ka-GE"/>
        </w:rPr>
        <w:t xml:space="preserve">პირველადი </w:t>
      </w:r>
      <w:r w:rsidR="009073BA">
        <w:rPr>
          <w:rFonts w:ascii="Sylfaen" w:hAnsi="Sylfaen"/>
          <w:lang w:val="ka-GE"/>
        </w:rPr>
        <w:t xml:space="preserve"> </w:t>
      </w:r>
      <w:r>
        <w:rPr>
          <w:rFonts w:ascii="Sylfaen" w:hAnsi="Sylfaen"/>
          <w:lang w:val="ka-GE"/>
        </w:rPr>
        <w:t xml:space="preserve"> ვერსი</w:t>
      </w:r>
      <w:r w:rsidR="00325F8F">
        <w:rPr>
          <w:rFonts w:ascii="Sylfaen" w:hAnsi="Sylfaen"/>
          <w:lang w:val="ka-GE"/>
        </w:rPr>
        <w:t>ა</w:t>
      </w:r>
      <w:r>
        <w:rPr>
          <w:rFonts w:ascii="Sylfaen" w:hAnsi="Sylfaen"/>
          <w:lang w:val="ka-GE"/>
        </w:rPr>
        <w:t xml:space="preserve">) </w:t>
      </w:r>
    </w:p>
    <w:p w:rsidR="00037150" w:rsidRPr="00750D2E" w:rsidRDefault="00037150"/>
    <w:tbl>
      <w:tblPr>
        <w:tblStyle w:val="TableGrid"/>
        <w:tblW w:w="0" w:type="auto"/>
        <w:tblLook w:val="04A0" w:firstRow="1" w:lastRow="0" w:firstColumn="1" w:lastColumn="0" w:noHBand="0" w:noVBand="1"/>
      </w:tblPr>
      <w:tblGrid>
        <w:gridCol w:w="3024"/>
        <w:gridCol w:w="3600"/>
        <w:gridCol w:w="2952"/>
      </w:tblGrid>
      <w:tr w:rsidR="00AB5EF8" w:rsidRPr="00750D2E" w:rsidTr="00704793">
        <w:tc>
          <w:tcPr>
            <w:tcW w:w="9576" w:type="dxa"/>
            <w:gridSpan w:val="3"/>
          </w:tcPr>
          <w:p w:rsidR="00AB5EF8" w:rsidRDefault="00AB5EF8">
            <w:pPr>
              <w:rPr>
                <w:rFonts w:ascii="Sylfaen" w:hAnsi="Sylfaen"/>
                <w:lang w:val="ka-GE"/>
              </w:rPr>
            </w:pPr>
            <w:r>
              <w:rPr>
                <w:rFonts w:ascii="Sylfaen" w:hAnsi="Sylfaen"/>
                <w:lang w:val="ka-GE"/>
              </w:rPr>
              <w:t xml:space="preserve">                                                       </w:t>
            </w:r>
          </w:p>
          <w:p w:rsidR="00AB5EF8" w:rsidRDefault="00AB5EF8">
            <w:pPr>
              <w:rPr>
                <w:rFonts w:ascii="Sylfaen" w:hAnsi="Sylfaen"/>
                <w:lang w:val="ka-GE"/>
              </w:rPr>
            </w:pPr>
            <w:r>
              <w:rPr>
                <w:rFonts w:ascii="Sylfaen" w:hAnsi="Sylfaen"/>
                <w:lang w:val="ka-GE"/>
              </w:rPr>
              <w:t xml:space="preserve">                                                        ი  ნ  ტ  ე  რ  ვ  ე  ნ  ც  ი  ე  ბ  ი </w:t>
            </w:r>
          </w:p>
          <w:p w:rsidR="00AB5EF8" w:rsidRDefault="00AB5EF8">
            <w:pPr>
              <w:rPr>
                <w:rFonts w:ascii="Sylfaen" w:hAnsi="Sylfaen"/>
                <w:lang w:val="ka-GE"/>
              </w:rPr>
            </w:pPr>
          </w:p>
          <w:p w:rsidR="00AB5EF8" w:rsidRPr="00750D2E" w:rsidRDefault="00AB5EF8">
            <w:pPr>
              <w:rPr>
                <w:rFonts w:ascii="Sylfaen" w:hAnsi="Sylfaen"/>
                <w:lang w:val="ka-GE"/>
              </w:rPr>
            </w:pPr>
          </w:p>
        </w:tc>
      </w:tr>
      <w:tr w:rsidR="00377226" w:rsidRPr="00750D2E" w:rsidTr="00AB5EF8">
        <w:tc>
          <w:tcPr>
            <w:tcW w:w="3024" w:type="dxa"/>
          </w:tcPr>
          <w:p w:rsidR="00F23C29" w:rsidRDefault="00F23C29" w:rsidP="00C73581">
            <w:pPr>
              <w:rPr>
                <w:rFonts w:ascii="Sylfaen" w:hAnsi="Sylfaen"/>
                <w:lang w:val="ka-GE"/>
              </w:rPr>
            </w:pPr>
          </w:p>
          <w:p w:rsidR="00C73581" w:rsidRPr="0014303B" w:rsidRDefault="00494A51" w:rsidP="00C73581">
            <w:pPr>
              <w:rPr>
                <w:rFonts w:ascii="Sylfaen" w:hAnsi="Sylfaen"/>
                <w:lang w:val="ka-GE"/>
              </w:rPr>
            </w:pPr>
            <w:r w:rsidRPr="0014303B">
              <w:rPr>
                <w:rFonts w:ascii="Sylfaen" w:hAnsi="Sylfaen"/>
                <w:lang w:val="ka-GE"/>
              </w:rPr>
              <w:t>მოკლევადიანი</w:t>
            </w:r>
            <w:r w:rsidR="00D541FD" w:rsidRPr="0014303B">
              <w:rPr>
                <w:rFonts w:ascii="Sylfaen" w:hAnsi="Sylfaen"/>
                <w:lang w:val="ka-GE"/>
              </w:rPr>
              <w:t xml:space="preserve"> </w:t>
            </w:r>
            <w:r w:rsidR="00C73581" w:rsidRPr="0014303B">
              <w:rPr>
                <w:rFonts w:ascii="Sylfaen" w:hAnsi="Sylfaen"/>
                <w:lang w:val="ka-GE"/>
              </w:rPr>
              <w:t xml:space="preserve"> </w:t>
            </w:r>
          </w:p>
          <w:p w:rsidR="00494A51" w:rsidRPr="00750D2E" w:rsidRDefault="0014303B" w:rsidP="00C73581">
            <w:pPr>
              <w:rPr>
                <w:rFonts w:ascii="Sylfaen" w:hAnsi="Sylfaen"/>
                <w:lang w:val="ka-GE"/>
              </w:rPr>
            </w:pPr>
            <w:r>
              <w:rPr>
                <w:rFonts w:ascii="Sylfaen" w:hAnsi="Sylfaen"/>
                <w:lang w:val="ka-GE"/>
              </w:rPr>
              <w:t>(</w:t>
            </w:r>
            <w:r w:rsidR="00D541FD" w:rsidRPr="0014303B">
              <w:rPr>
                <w:rFonts w:ascii="Sylfaen" w:hAnsi="Sylfaen"/>
                <w:sz w:val="20"/>
                <w:szCs w:val="20"/>
                <w:lang w:val="ka-GE"/>
              </w:rPr>
              <w:t xml:space="preserve">2018-2020 </w:t>
            </w:r>
            <w:r w:rsidRPr="0014303B">
              <w:rPr>
                <w:rFonts w:ascii="Sylfaen" w:hAnsi="Sylfaen"/>
                <w:sz w:val="20"/>
                <w:szCs w:val="20"/>
                <w:lang w:val="ka-GE"/>
              </w:rPr>
              <w:t>)</w:t>
            </w:r>
            <w:r>
              <w:rPr>
                <w:rFonts w:ascii="Sylfaen" w:hAnsi="Sylfaen"/>
                <w:lang w:val="ka-GE"/>
              </w:rPr>
              <w:t xml:space="preserve"> </w:t>
            </w:r>
          </w:p>
        </w:tc>
        <w:tc>
          <w:tcPr>
            <w:tcW w:w="3600" w:type="dxa"/>
          </w:tcPr>
          <w:p w:rsidR="00F23C29" w:rsidRDefault="00F23C29" w:rsidP="0014303B">
            <w:pPr>
              <w:rPr>
                <w:rFonts w:ascii="Sylfaen" w:hAnsi="Sylfaen"/>
                <w:lang w:val="ka-GE"/>
              </w:rPr>
            </w:pPr>
          </w:p>
          <w:p w:rsidR="00351CF4" w:rsidRPr="0014303B" w:rsidRDefault="00F23C29" w:rsidP="0014303B">
            <w:pPr>
              <w:rPr>
                <w:rFonts w:ascii="Sylfaen" w:hAnsi="Sylfaen"/>
                <w:lang w:val="ka-GE"/>
              </w:rPr>
            </w:pPr>
            <w:r>
              <w:rPr>
                <w:rFonts w:ascii="Sylfaen" w:hAnsi="Sylfaen"/>
                <w:lang w:val="ka-GE"/>
              </w:rPr>
              <w:t>ს</w:t>
            </w:r>
            <w:r w:rsidR="00494A51" w:rsidRPr="0014303B">
              <w:rPr>
                <w:rFonts w:ascii="Sylfaen" w:hAnsi="Sylfaen"/>
                <w:lang w:val="ka-GE"/>
              </w:rPr>
              <w:t xml:space="preserve">აშუალოვადიანი </w:t>
            </w:r>
          </w:p>
          <w:p w:rsidR="00494A51" w:rsidRDefault="0014303B" w:rsidP="0014303B">
            <w:pPr>
              <w:rPr>
                <w:rFonts w:ascii="Sylfaen" w:hAnsi="Sylfaen"/>
                <w:sz w:val="20"/>
                <w:szCs w:val="20"/>
                <w:lang w:val="ka-GE"/>
              </w:rPr>
            </w:pPr>
            <w:r>
              <w:rPr>
                <w:rFonts w:ascii="Sylfaen" w:hAnsi="Sylfaen"/>
                <w:sz w:val="20"/>
                <w:szCs w:val="20"/>
                <w:lang w:val="ka-GE"/>
              </w:rPr>
              <w:t>(</w:t>
            </w:r>
            <w:r w:rsidR="00D541FD" w:rsidRPr="0014303B">
              <w:rPr>
                <w:rFonts w:ascii="Sylfaen" w:hAnsi="Sylfaen"/>
                <w:sz w:val="20"/>
                <w:szCs w:val="20"/>
                <w:lang w:val="ka-GE"/>
              </w:rPr>
              <w:t>202</w:t>
            </w:r>
            <w:r w:rsidR="00C73581" w:rsidRPr="0014303B">
              <w:rPr>
                <w:rFonts w:ascii="Sylfaen" w:hAnsi="Sylfaen"/>
                <w:sz w:val="20"/>
                <w:szCs w:val="20"/>
                <w:lang w:val="ka-GE"/>
              </w:rPr>
              <w:t>1</w:t>
            </w:r>
            <w:r w:rsidR="00D541FD" w:rsidRPr="0014303B">
              <w:rPr>
                <w:rFonts w:ascii="Sylfaen" w:hAnsi="Sylfaen"/>
                <w:sz w:val="20"/>
                <w:szCs w:val="20"/>
                <w:lang w:val="ka-GE"/>
              </w:rPr>
              <w:t xml:space="preserve">-2025 </w:t>
            </w:r>
            <w:r>
              <w:rPr>
                <w:rFonts w:ascii="Sylfaen" w:hAnsi="Sylfaen"/>
                <w:sz w:val="20"/>
                <w:szCs w:val="20"/>
                <w:lang w:val="ka-GE"/>
              </w:rPr>
              <w:t xml:space="preserve">) </w:t>
            </w:r>
          </w:p>
          <w:p w:rsidR="0014303B" w:rsidRPr="0014303B" w:rsidRDefault="0014303B" w:rsidP="00C73581">
            <w:pPr>
              <w:jc w:val="right"/>
              <w:rPr>
                <w:rFonts w:ascii="Sylfaen" w:hAnsi="Sylfaen"/>
                <w:sz w:val="20"/>
                <w:szCs w:val="20"/>
                <w:lang w:val="ka-GE"/>
              </w:rPr>
            </w:pPr>
          </w:p>
        </w:tc>
        <w:tc>
          <w:tcPr>
            <w:tcW w:w="2952" w:type="dxa"/>
          </w:tcPr>
          <w:p w:rsidR="00F23C29" w:rsidRDefault="00F23C29">
            <w:pPr>
              <w:rPr>
                <w:rFonts w:ascii="Sylfaen" w:hAnsi="Sylfaen"/>
                <w:lang w:val="ka-GE"/>
              </w:rPr>
            </w:pPr>
          </w:p>
          <w:p w:rsidR="00494A51" w:rsidRPr="00750D2E" w:rsidRDefault="00494A51">
            <w:pPr>
              <w:rPr>
                <w:rFonts w:ascii="Sylfaen" w:hAnsi="Sylfaen"/>
                <w:lang w:val="ka-GE"/>
              </w:rPr>
            </w:pPr>
            <w:r w:rsidRPr="00750D2E">
              <w:rPr>
                <w:rFonts w:ascii="Sylfaen" w:hAnsi="Sylfaen"/>
                <w:lang w:val="ka-GE"/>
              </w:rPr>
              <w:t xml:space="preserve">გრძელვადიანი </w:t>
            </w:r>
          </w:p>
          <w:p w:rsidR="00D541FD" w:rsidRPr="0014303B" w:rsidRDefault="0014303B">
            <w:pPr>
              <w:rPr>
                <w:rFonts w:ascii="Sylfaen" w:hAnsi="Sylfaen"/>
                <w:sz w:val="20"/>
                <w:szCs w:val="20"/>
                <w:lang w:val="ka-GE"/>
              </w:rPr>
            </w:pPr>
            <w:r w:rsidRPr="0014303B">
              <w:rPr>
                <w:rFonts w:ascii="Sylfaen" w:hAnsi="Sylfaen"/>
                <w:sz w:val="20"/>
                <w:szCs w:val="20"/>
                <w:lang w:val="ka-GE"/>
              </w:rPr>
              <w:t xml:space="preserve">( </w:t>
            </w:r>
            <w:r w:rsidR="00D541FD" w:rsidRPr="0014303B">
              <w:rPr>
                <w:rFonts w:ascii="Sylfaen" w:hAnsi="Sylfaen"/>
                <w:sz w:val="20"/>
                <w:szCs w:val="20"/>
                <w:lang w:val="ka-GE"/>
              </w:rPr>
              <w:t>2025-2032</w:t>
            </w:r>
            <w:r w:rsidRPr="0014303B">
              <w:rPr>
                <w:rFonts w:ascii="Sylfaen" w:hAnsi="Sylfaen"/>
                <w:sz w:val="20"/>
                <w:szCs w:val="20"/>
                <w:lang w:val="ka-GE"/>
              </w:rPr>
              <w:t>)</w:t>
            </w:r>
          </w:p>
        </w:tc>
      </w:tr>
      <w:tr w:rsidR="00BC1A96" w:rsidTr="00AB5EF8">
        <w:tc>
          <w:tcPr>
            <w:tcW w:w="3024" w:type="dxa"/>
          </w:tcPr>
          <w:p w:rsidR="009302A3" w:rsidRPr="009302A3" w:rsidRDefault="009302A3" w:rsidP="009302A3">
            <w:pPr>
              <w:pStyle w:val="ListParagraph"/>
              <w:rPr>
                <w:rFonts w:ascii="Sylfaen" w:hAnsi="Sylfaen"/>
                <w:sz w:val="20"/>
                <w:szCs w:val="20"/>
                <w:lang w:val="ka-GE"/>
              </w:rPr>
            </w:pPr>
          </w:p>
          <w:p w:rsidR="00BC1A96" w:rsidRPr="00606F7D" w:rsidRDefault="009302A3" w:rsidP="009302A3">
            <w:pPr>
              <w:pStyle w:val="ListParagraph"/>
              <w:rPr>
                <w:rFonts w:ascii="Sylfaen" w:hAnsi="Sylfaen"/>
                <w:sz w:val="20"/>
                <w:szCs w:val="20"/>
                <w:lang w:val="ka-GE"/>
              </w:rPr>
            </w:pPr>
            <w:r>
              <w:rPr>
                <w:rFonts w:ascii="Sylfaen" w:hAnsi="Sylfaen" w:cs="Sylfaen"/>
                <w:sz w:val="20"/>
                <w:szCs w:val="20"/>
                <w:lang w:val="ka-GE"/>
              </w:rPr>
              <w:t xml:space="preserve">1. </w:t>
            </w:r>
            <w:r w:rsidR="00BC17A9" w:rsidRPr="00606F7D">
              <w:rPr>
                <w:rFonts w:ascii="Sylfaen" w:hAnsi="Sylfaen" w:cs="Sylfaen"/>
                <w:sz w:val="20"/>
                <w:szCs w:val="20"/>
                <w:lang w:val="ka-GE"/>
              </w:rPr>
              <w:t>უსაფრთხო</w:t>
            </w:r>
            <w:r w:rsidR="00BC17A9" w:rsidRPr="00606F7D">
              <w:rPr>
                <w:rFonts w:ascii="Sylfaen" w:hAnsi="Sylfaen"/>
                <w:sz w:val="20"/>
                <w:szCs w:val="20"/>
                <w:lang w:val="ka-GE"/>
              </w:rPr>
              <w:t xml:space="preserve"> სისხლის </w:t>
            </w:r>
            <w:r w:rsidR="00BC1A96" w:rsidRPr="00606F7D">
              <w:rPr>
                <w:rFonts w:ascii="Sylfaen" w:hAnsi="Sylfaen"/>
                <w:sz w:val="20"/>
                <w:szCs w:val="20"/>
                <w:lang w:val="ka-GE"/>
              </w:rPr>
              <w:t xml:space="preserve"> რეფორმის </w:t>
            </w:r>
            <w:r w:rsidR="00750D2E" w:rsidRPr="00606F7D">
              <w:rPr>
                <w:rFonts w:ascii="Sylfaen" w:hAnsi="Sylfaen"/>
                <w:sz w:val="20"/>
                <w:szCs w:val="20"/>
                <w:lang w:val="ka-GE"/>
              </w:rPr>
              <w:t xml:space="preserve">საექსპერტო </w:t>
            </w:r>
            <w:r w:rsidR="00BC1A96" w:rsidRPr="00606F7D">
              <w:rPr>
                <w:rFonts w:ascii="Sylfaen" w:hAnsi="Sylfaen"/>
                <w:sz w:val="20"/>
                <w:szCs w:val="20"/>
                <w:lang w:val="ka-GE"/>
              </w:rPr>
              <w:t xml:space="preserve">სამუშაო ჯგუფის </w:t>
            </w:r>
            <w:commentRangeStart w:id="0"/>
            <w:r w:rsidR="00BC1A96" w:rsidRPr="00606F7D">
              <w:rPr>
                <w:rFonts w:ascii="Sylfaen" w:hAnsi="Sylfaen"/>
                <w:sz w:val="20"/>
                <w:szCs w:val="20"/>
                <w:lang w:val="ka-GE"/>
              </w:rPr>
              <w:t>შექმნა</w:t>
            </w:r>
            <w:commentRangeEnd w:id="0"/>
            <w:r w:rsidR="00BC1A96" w:rsidRPr="00DF3507">
              <w:rPr>
                <w:rStyle w:val="CommentReference"/>
                <w:sz w:val="20"/>
                <w:szCs w:val="20"/>
              </w:rPr>
              <w:commentReference w:id="0"/>
            </w:r>
            <w:r w:rsidR="00750D2E" w:rsidRPr="00606F7D">
              <w:rPr>
                <w:rFonts w:ascii="Sylfaen" w:hAnsi="Sylfaen"/>
                <w:sz w:val="20"/>
                <w:szCs w:val="20"/>
                <w:lang w:val="ka-GE"/>
              </w:rPr>
              <w:t>)</w:t>
            </w:r>
            <w:r w:rsidR="00BC1A96" w:rsidRPr="00606F7D">
              <w:rPr>
                <w:rFonts w:ascii="Sylfaen" w:hAnsi="Sylfaen"/>
                <w:sz w:val="20"/>
                <w:szCs w:val="20"/>
                <w:lang w:val="ka-GE"/>
              </w:rPr>
              <w:t xml:space="preserve">  (201</w:t>
            </w:r>
            <w:r w:rsidR="003D77AA" w:rsidRPr="00606F7D">
              <w:rPr>
                <w:rFonts w:ascii="Sylfaen" w:hAnsi="Sylfaen"/>
                <w:sz w:val="20"/>
                <w:szCs w:val="20"/>
              </w:rPr>
              <w:t>8</w:t>
            </w:r>
            <w:r w:rsidR="00BC1A96" w:rsidRPr="00606F7D">
              <w:rPr>
                <w:rFonts w:ascii="Sylfaen" w:hAnsi="Sylfaen"/>
                <w:sz w:val="20"/>
                <w:szCs w:val="20"/>
                <w:lang w:val="ka-GE"/>
              </w:rPr>
              <w:t xml:space="preserve"> მაისი)</w:t>
            </w:r>
          </w:p>
          <w:p w:rsidR="00BC1A96" w:rsidRPr="00DF3507" w:rsidRDefault="00BC1A96" w:rsidP="00BC1A96">
            <w:pPr>
              <w:rPr>
                <w:rFonts w:ascii="Sylfaen" w:hAnsi="Sylfaen"/>
                <w:sz w:val="20"/>
                <w:szCs w:val="20"/>
                <w:lang w:val="ka-GE"/>
              </w:rPr>
            </w:pPr>
          </w:p>
          <w:p w:rsidR="00BC1A96" w:rsidRPr="00DF3507" w:rsidRDefault="00BC1A96" w:rsidP="00BC1A96">
            <w:pPr>
              <w:rPr>
                <w:rFonts w:ascii="Sylfaen" w:hAnsi="Sylfaen"/>
                <w:i/>
                <w:sz w:val="20"/>
                <w:szCs w:val="20"/>
                <w:lang w:val="ka-GE"/>
              </w:rPr>
            </w:pPr>
            <w:r w:rsidRPr="00DF3507">
              <w:rPr>
                <w:rFonts w:ascii="Sylfaen" w:hAnsi="Sylfaen"/>
                <w:i/>
                <w:sz w:val="20"/>
                <w:szCs w:val="20"/>
                <w:lang w:val="ka-GE"/>
              </w:rPr>
              <w:t>სამიზნე: ჯგუფი შექმნილია (201</w:t>
            </w:r>
            <w:r w:rsidR="008D0EB8">
              <w:rPr>
                <w:rFonts w:ascii="Sylfaen" w:hAnsi="Sylfaen"/>
                <w:i/>
                <w:sz w:val="20"/>
                <w:szCs w:val="20"/>
              </w:rPr>
              <w:t>8</w:t>
            </w:r>
            <w:r w:rsidR="00E70CF5">
              <w:rPr>
                <w:rFonts w:ascii="Sylfaen" w:hAnsi="Sylfaen"/>
                <w:i/>
                <w:sz w:val="20"/>
                <w:szCs w:val="20"/>
                <w:lang w:val="ka-GE"/>
              </w:rPr>
              <w:t xml:space="preserve"> მაისი</w:t>
            </w:r>
            <w:r w:rsidR="00222E78">
              <w:rPr>
                <w:rFonts w:ascii="Sylfaen" w:hAnsi="Sylfaen"/>
                <w:i/>
                <w:sz w:val="20"/>
                <w:szCs w:val="20"/>
                <w:lang w:val="ka-GE"/>
              </w:rPr>
              <w:t>)</w:t>
            </w:r>
          </w:p>
          <w:p w:rsidR="00BC1A96" w:rsidRDefault="00BC1A96" w:rsidP="00BC1A96">
            <w:pPr>
              <w:rPr>
                <w:rFonts w:ascii="Sylfaen" w:hAnsi="Sylfaen"/>
                <w:lang w:val="ka-GE"/>
              </w:rPr>
            </w:pPr>
          </w:p>
        </w:tc>
        <w:tc>
          <w:tcPr>
            <w:tcW w:w="3600" w:type="dxa"/>
          </w:tcPr>
          <w:p w:rsidR="009302A3" w:rsidRPr="009302A3" w:rsidRDefault="009302A3" w:rsidP="009302A3">
            <w:pPr>
              <w:rPr>
                <w:rFonts w:ascii="Sylfaen" w:hAnsi="Sylfaen"/>
                <w:sz w:val="20"/>
                <w:szCs w:val="20"/>
                <w:lang w:val="ka-GE"/>
              </w:rPr>
            </w:pPr>
          </w:p>
          <w:p w:rsidR="00327C0A" w:rsidRPr="00606F7D" w:rsidRDefault="00327C0A" w:rsidP="009302A3">
            <w:pPr>
              <w:pStyle w:val="ListParagraph"/>
              <w:numPr>
                <w:ilvl w:val="0"/>
                <w:numId w:val="10"/>
              </w:numPr>
              <w:rPr>
                <w:rFonts w:ascii="Sylfaen" w:hAnsi="Sylfaen"/>
                <w:sz w:val="20"/>
                <w:szCs w:val="20"/>
                <w:lang w:val="ka-GE"/>
              </w:rPr>
            </w:pPr>
            <w:r w:rsidRPr="00606F7D">
              <w:rPr>
                <w:rFonts w:ascii="Sylfaen" w:hAnsi="Sylfaen" w:cs="Sylfaen"/>
                <w:sz w:val="20"/>
                <w:szCs w:val="20"/>
                <w:lang w:val="ka-GE"/>
              </w:rPr>
              <w:t>მეთოდოლოგიური</w:t>
            </w:r>
            <w:r w:rsidRPr="00606F7D">
              <w:rPr>
                <w:rFonts w:ascii="Sylfaen" w:hAnsi="Sylfaen"/>
                <w:sz w:val="20"/>
                <w:szCs w:val="20"/>
                <w:lang w:val="ka-GE"/>
              </w:rPr>
              <w:t xml:space="preserve"> ინსტიტუციის განსაზღვრა  (საბჭო)(2020 წელი</w:t>
            </w:r>
            <w:r w:rsidR="003E5010" w:rsidRPr="00606F7D">
              <w:rPr>
                <w:rFonts w:ascii="Sylfaen" w:hAnsi="Sylfaen"/>
                <w:sz w:val="20"/>
                <w:szCs w:val="20"/>
                <w:lang w:val="ka-GE"/>
              </w:rPr>
              <w:t>)</w:t>
            </w:r>
            <w:r w:rsidRPr="00606F7D">
              <w:rPr>
                <w:rFonts w:ascii="Sylfaen" w:hAnsi="Sylfaen"/>
                <w:sz w:val="20"/>
                <w:szCs w:val="20"/>
                <w:lang w:val="ka-GE"/>
              </w:rPr>
              <w:t xml:space="preserve"> </w:t>
            </w:r>
          </w:p>
          <w:p w:rsidR="00327C0A" w:rsidRDefault="00327C0A" w:rsidP="00327C0A">
            <w:pPr>
              <w:rPr>
                <w:rFonts w:ascii="Sylfaen" w:hAnsi="Sylfaen"/>
                <w:sz w:val="20"/>
                <w:szCs w:val="20"/>
                <w:lang w:val="ka-GE"/>
              </w:rPr>
            </w:pPr>
          </w:p>
          <w:p w:rsidR="00327C0A" w:rsidRPr="00AB5EF8" w:rsidRDefault="00327C0A" w:rsidP="00AB5EF8">
            <w:pPr>
              <w:pStyle w:val="ListParagraph"/>
              <w:numPr>
                <w:ilvl w:val="0"/>
                <w:numId w:val="10"/>
              </w:numPr>
              <w:rPr>
                <w:rFonts w:ascii="Sylfaen" w:hAnsi="Sylfaen"/>
                <w:sz w:val="20"/>
                <w:szCs w:val="20"/>
                <w:lang w:val="ka-GE"/>
              </w:rPr>
            </w:pPr>
            <w:r w:rsidRPr="00AB5EF8">
              <w:rPr>
                <w:rFonts w:ascii="Sylfaen" w:hAnsi="Sylfaen" w:cs="Sylfaen"/>
                <w:sz w:val="20"/>
                <w:szCs w:val="20"/>
                <w:lang w:val="ka-GE"/>
              </w:rPr>
              <w:t>მეთოდოლოგიური</w:t>
            </w:r>
            <w:r w:rsidRPr="00AB5EF8">
              <w:rPr>
                <w:rFonts w:ascii="Sylfaen" w:hAnsi="Sylfaen"/>
                <w:sz w:val="20"/>
                <w:szCs w:val="20"/>
                <w:lang w:val="ka-GE"/>
              </w:rPr>
              <w:t xml:space="preserve"> ინსტიტუციის ამოქმედება   (საბჭო) (2020 წ</w:t>
            </w:r>
            <w:r w:rsidR="003E5010" w:rsidRPr="00AB5EF8">
              <w:rPr>
                <w:rFonts w:ascii="Sylfaen" w:hAnsi="Sylfaen"/>
                <w:sz w:val="20"/>
                <w:szCs w:val="20"/>
                <w:lang w:val="ka-GE"/>
              </w:rPr>
              <w:t>ელი</w:t>
            </w:r>
            <w:r w:rsidRPr="00AB5EF8">
              <w:rPr>
                <w:rFonts w:ascii="Sylfaen" w:hAnsi="Sylfaen"/>
                <w:sz w:val="20"/>
                <w:szCs w:val="20"/>
                <w:lang w:val="ka-GE"/>
              </w:rPr>
              <w:t xml:space="preserve">) </w:t>
            </w:r>
          </w:p>
          <w:p w:rsidR="003E5010" w:rsidRDefault="003E5010" w:rsidP="00327C0A">
            <w:pPr>
              <w:rPr>
                <w:rFonts w:ascii="Sylfaen" w:hAnsi="Sylfaen"/>
                <w:sz w:val="20"/>
                <w:szCs w:val="20"/>
                <w:lang w:val="ka-GE"/>
              </w:rPr>
            </w:pPr>
          </w:p>
          <w:p w:rsidR="003E5010" w:rsidRPr="000E6E42" w:rsidRDefault="003E5010" w:rsidP="003E5010">
            <w:pPr>
              <w:rPr>
                <w:rFonts w:ascii="Sylfaen" w:hAnsi="Sylfaen"/>
                <w:i/>
                <w:sz w:val="20"/>
                <w:szCs w:val="20"/>
                <w:lang w:val="ka-GE"/>
              </w:rPr>
            </w:pPr>
            <w:r w:rsidRPr="000E6E42">
              <w:rPr>
                <w:rFonts w:ascii="Sylfaen" w:hAnsi="Sylfaen"/>
                <w:i/>
                <w:sz w:val="20"/>
                <w:szCs w:val="20"/>
                <w:lang w:val="ka-GE"/>
              </w:rPr>
              <w:t>სამიზნე: საბჭო  შექმნილია (2020  ბოლო?)</w:t>
            </w:r>
          </w:p>
          <w:p w:rsidR="003E5010" w:rsidRDefault="003E5010" w:rsidP="00327C0A">
            <w:pPr>
              <w:rPr>
                <w:rFonts w:ascii="Sylfaen" w:hAnsi="Sylfaen"/>
                <w:sz w:val="20"/>
                <w:szCs w:val="20"/>
                <w:lang w:val="ka-GE"/>
              </w:rPr>
            </w:pPr>
          </w:p>
          <w:p w:rsidR="00BC1A96" w:rsidRDefault="00BC1A96">
            <w:pPr>
              <w:rPr>
                <w:rFonts w:ascii="Sylfaen" w:hAnsi="Sylfaen"/>
                <w:lang w:val="ka-GE"/>
              </w:rPr>
            </w:pPr>
          </w:p>
        </w:tc>
        <w:tc>
          <w:tcPr>
            <w:tcW w:w="2952" w:type="dxa"/>
          </w:tcPr>
          <w:p w:rsidR="009302A3" w:rsidRPr="009302A3" w:rsidRDefault="009302A3" w:rsidP="009302A3">
            <w:pPr>
              <w:pStyle w:val="ListParagraph"/>
              <w:rPr>
                <w:rFonts w:ascii="Sylfaen" w:hAnsi="Sylfaen"/>
                <w:sz w:val="20"/>
                <w:szCs w:val="20"/>
                <w:lang w:val="ka-GE"/>
              </w:rPr>
            </w:pPr>
          </w:p>
          <w:p w:rsidR="00BC1A96" w:rsidRPr="00606F7D" w:rsidRDefault="00D20B61" w:rsidP="00606F7D">
            <w:pPr>
              <w:pStyle w:val="ListParagraph"/>
              <w:numPr>
                <w:ilvl w:val="0"/>
                <w:numId w:val="11"/>
              </w:numPr>
              <w:rPr>
                <w:rFonts w:ascii="Sylfaen" w:hAnsi="Sylfaen"/>
                <w:sz w:val="20"/>
                <w:szCs w:val="20"/>
                <w:lang w:val="ka-GE"/>
              </w:rPr>
            </w:pPr>
            <w:r w:rsidRPr="00606F7D">
              <w:rPr>
                <w:rFonts w:ascii="Sylfaen" w:hAnsi="Sylfaen" w:cs="Sylfaen"/>
                <w:sz w:val="20"/>
                <w:szCs w:val="20"/>
                <w:lang w:val="ka-GE"/>
              </w:rPr>
              <w:t>საბჭოს</w:t>
            </w:r>
            <w:r w:rsidRPr="00606F7D">
              <w:rPr>
                <w:rFonts w:ascii="Sylfaen" w:hAnsi="Sylfaen"/>
                <w:sz w:val="20"/>
                <w:szCs w:val="20"/>
                <w:lang w:val="ka-GE"/>
              </w:rPr>
              <w:t xml:space="preserve"> მდგრადი ფუნქციონირების უზრუნველყოფა </w:t>
            </w:r>
          </w:p>
        </w:tc>
      </w:tr>
      <w:tr w:rsidR="00377226" w:rsidTr="00AB5EF8">
        <w:tc>
          <w:tcPr>
            <w:tcW w:w="3024" w:type="dxa"/>
          </w:tcPr>
          <w:p w:rsidR="00C5575F" w:rsidRDefault="00C5575F" w:rsidP="00F04A3B">
            <w:pPr>
              <w:rPr>
                <w:rFonts w:ascii="Sylfaen" w:hAnsi="Sylfaen"/>
                <w:lang w:val="ka-GE"/>
              </w:rPr>
            </w:pPr>
          </w:p>
          <w:p w:rsidR="00CF59DB" w:rsidRPr="00606F7D" w:rsidRDefault="00CF59DB" w:rsidP="00606F7D">
            <w:pPr>
              <w:pStyle w:val="ListParagraph"/>
              <w:numPr>
                <w:ilvl w:val="0"/>
                <w:numId w:val="11"/>
              </w:numPr>
              <w:rPr>
                <w:rFonts w:ascii="Sylfaen" w:hAnsi="Sylfaen"/>
                <w:sz w:val="20"/>
                <w:szCs w:val="20"/>
                <w:lang w:val="ka-GE"/>
              </w:rPr>
            </w:pPr>
            <w:r w:rsidRPr="00606F7D">
              <w:rPr>
                <w:rFonts w:ascii="Sylfaen" w:hAnsi="Sylfaen"/>
                <w:sz w:val="20"/>
                <w:szCs w:val="20"/>
                <w:lang w:val="ka-GE"/>
              </w:rPr>
              <w:t>სისხლის დაწესებულებების</w:t>
            </w:r>
            <w:r w:rsidR="00F04A3B" w:rsidRPr="00606F7D">
              <w:rPr>
                <w:rFonts w:ascii="Sylfaen" w:hAnsi="Sylfaen"/>
                <w:sz w:val="20"/>
                <w:szCs w:val="20"/>
                <w:lang w:val="ka-GE"/>
              </w:rPr>
              <w:t xml:space="preserve"> </w:t>
            </w:r>
            <w:r w:rsidR="006B77AB" w:rsidRPr="00606F7D">
              <w:rPr>
                <w:rFonts w:ascii="Sylfaen" w:hAnsi="Sylfaen"/>
                <w:sz w:val="20"/>
                <w:szCs w:val="20"/>
                <w:lang w:val="ka-GE"/>
              </w:rPr>
              <w:t>სიმძლავრის</w:t>
            </w:r>
            <w:r w:rsidR="006B77AB">
              <w:rPr>
                <w:rFonts w:ascii="Sylfaen" w:hAnsi="Sylfaen"/>
                <w:sz w:val="20"/>
                <w:szCs w:val="20"/>
              </w:rPr>
              <w:t xml:space="preserve"> </w:t>
            </w:r>
            <w:r w:rsidR="008F0C03" w:rsidRPr="00606F7D">
              <w:rPr>
                <w:rFonts w:ascii="Sylfaen" w:hAnsi="Sylfaen"/>
                <w:sz w:val="20"/>
                <w:szCs w:val="20"/>
                <w:lang w:val="ka-GE"/>
              </w:rPr>
              <w:t xml:space="preserve">და </w:t>
            </w:r>
            <w:r w:rsidR="001217AE" w:rsidRPr="00606F7D">
              <w:rPr>
                <w:rFonts w:ascii="Sylfaen" w:hAnsi="Sylfaen"/>
                <w:sz w:val="20"/>
                <w:szCs w:val="20"/>
                <w:lang w:val="ka-GE"/>
              </w:rPr>
              <w:t xml:space="preserve"> ინფრასტრუქტურული საჭიროების </w:t>
            </w:r>
            <w:r w:rsidR="003E5010" w:rsidRPr="00606F7D">
              <w:rPr>
                <w:rFonts w:ascii="Sylfaen" w:hAnsi="Sylfaen"/>
                <w:sz w:val="20"/>
                <w:szCs w:val="20"/>
                <w:lang w:val="ka-GE"/>
              </w:rPr>
              <w:t xml:space="preserve">შეფასება </w:t>
            </w:r>
            <w:r w:rsidR="006B77AB" w:rsidRPr="00606F7D">
              <w:rPr>
                <w:rFonts w:ascii="Sylfaen" w:hAnsi="Sylfaen"/>
                <w:color w:val="FF0000"/>
                <w:sz w:val="20"/>
                <w:szCs w:val="20"/>
                <w:lang w:val="ka-GE"/>
              </w:rPr>
              <w:t xml:space="preserve">   </w:t>
            </w:r>
            <w:r w:rsidR="006B77AB" w:rsidRPr="00606F7D">
              <w:rPr>
                <w:rFonts w:ascii="Sylfaen" w:hAnsi="Sylfaen"/>
                <w:sz w:val="20"/>
                <w:szCs w:val="20"/>
                <w:lang w:val="ka-GE"/>
              </w:rPr>
              <w:t xml:space="preserve">    (2018 წლის ბოლომდე) </w:t>
            </w:r>
            <w:r w:rsidR="001217AE" w:rsidRPr="00606F7D">
              <w:rPr>
                <w:rFonts w:ascii="Sylfaen" w:hAnsi="Sylfaen"/>
                <w:sz w:val="20"/>
                <w:szCs w:val="20"/>
                <w:lang w:val="ka-GE"/>
              </w:rPr>
              <w:t xml:space="preserve"> </w:t>
            </w:r>
            <w:r w:rsidRPr="00606F7D">
              <w:rPr>
                <w:rFonts w:ascii="Sylfaen" w:hAnsi="Sylfaen"/>
                <w:sz w:val="20"/>
                <w:szCs w:val="20"/>
                <w:lang w:val="ka-GE"/>
              </w:rPr>
              <w:t>და ეროვნული სქემის შემუშავება  არსებული ინფრასტრუქტურის</w:t>
            </w:r>
            <w:r w:rsidR="00BC17A9" w:rsidRPr="00606F7D">
              <w:rPr>
                <w:rFonts w:ascii="Sylfaen" w:hAnsi="Sylfaen"/>
                <w:sz w:val="20"/>
                <w:szCs w:val="20"/>
                <w:lang w:val="ka-GE"/>
              </w:rPr>
              <w:t xml:space="preserve"> </w:t>
            </w:r>
            <w:r w:rsidRPr="00606F7D">
              <w:rPr>
                <w:rFonts w:ascii="Sylfaen" w:hAnsi="Sylfaen"/>
                <w:sz w:val="20"/>
                <w:szCs w:val="20"/>
                <w:lang w:val="ka-GE"/>
              </w:rPr>
              <w:t xml:space="preserve">გასაუმჯობესებლად </w:t>
            </w:r>
            <w:r w:rsidR="00B05F66" w:rsidRPr="00606F7D">
              <w:rPr>
                <w:rFonts w:ascii="Sylfaen" w:hAnsi="Sylfaen"/>
                <w:sz w:val="20"/>
                <w:szCs w:val="20"/>
                <w:lang w:val="ka-GE"/>
              </w:rPr>
              <w:t xml:space="preserve">(2019 </w:t>
            </w:r>
            <w:r w:rsidR="00F04A3B" w:rsidRPr="00606F7D">
              <w:rPr>
                <w:rFonts w:ascii="Sylfaen" w:hAnsi="Sylfaen"/>
                <w:sz w:val="20"/>
                <w:szCs w:val="20"/>
                <w:lang w:val="ka-GE"/>
              </w:rPr>
              <w:t xml:space="preserve"> წლის ბოლომდე</w:t>
            </w:r>
            <w:r w:rsidR="00B05F66" w:rsidRPr="00606F7D">
              <w:rPr>
                <w:rFonts w:ascii="Sylfaen" w:hAnsi="Sylfaen"/>
                <w:sz w:val="20"/>
                <w:szCs w:val="20"/>
                <w:lang w:val="ka-GE"/>
              </w:rPr>
              <w:t>?)</w:t>
            </w:r>
            <w:r w:rsidR="00C73581" w:rsidRPr="00606F7D">
              <w:rPr>
                <w:rFonts w:ascii="Sylfaen" w:hAnsi="Sylfaen"/>
                <w:sz w:val="20"/>
                <w:szCs w:val="20"/>
                <w:lang w:val="ka-GE"/>
              </w:rPr>
              <w:t xml:space="preserve">  </w:t>
            </w:r>
          </w:p>
          <w:p w:rsidR="00750D2E" w:rsidRPr="00DF3507" w:rsidRDefault="00750D2E" w:rsidP="00F04A3B">
            <w:pPr>
              <w:rPr>
                <w:rFonts w:ascii="Sylfaen" w:hAnsi="Sylfaen"/>
                <w:sz w:val="20"/>
                <w:szCs w:val="20"/>
                <w:lang w:val="ka-GE"/>
              </w:rPr>
            </w:pPr>
          </w:p>
          <w:p w:rsidR="00107D36" w:rsidRPr="00DF3507" w:rsidRDefault="00107D36" w:rsidP="00F04A3B">
            <w:pPr>
              <w:rPr>
                <w:rFonts w:ascii="Sylfaen" w:hAnsi="Sylfaen"/>
                <w:sz w:val="20"/>
                <w:szCs w:val="20"/>
                <w:lang w:val="ka-GE"/>
              </w:rPr>
            </w:pPr>
          </w:p>
          <w:p w:rsidR="00107D36" w:rsidRDefault="00107D36" w:rsidP="00F04A3B">
            <w:pPr>
              <w:rPr>
                <w:rFonts w:ascii="Sylfaen" w:hAnsi="Sylfaen"/>
                <w:lang w:val="ka-GE"/>
              </w:rPr>
            </w:pPr>
          </w:p>
        </w:tc>
        <w:tc>
          <w:tcPr>
            <w:tcW w:w="3600" w:type="dxa"/>
          </w:tcPr>
          <w:p w:rsidR="00C5575F" w:rsidRDefault="00C5575F" w:rsidP="00C5575F">
            <w:pPr>
              <w:rPr>
                <w:rFonts w:ascii="Sylfaen" w:hAnsi="Sylfaen"/>
                <w:lang w:val="ka-GE"/>
              </w:rPr>
            </w:pPr>
          </w:p>
          <w:p w:rsidR="00C5575F" w:rsidRDefault="00C5575F" w:rsidP="00C5575F">
            <w:pPr>
              <w:rPr>
                <w:rFonts w:ascii="Sylfaen" w:hAnsi="Sylfaen"/>
                <w:lang w:val="ka-GE"/>
              </w:rPr>
            </w:pPr>
          </w:p>
          <w:p w:rsidR="00C5575F" w:rsidRDefault="00C5575F" w:rsidP="00C5575F">
            <w:pPr>
              <w:rPr>
                <w:rFonts w:ascii="Sylfaen" w:hAnsi="Sylfaen"/>
                <w:lang w:val="ka-GE"/>
              </w:rPr>
            </w:pPr>
          </w:p>
        </w:tc>
        <w:tc>
          <w:tcPr>
            <w:tcW w:w="2952" w:type="dxa"/>
          </w:tcPr>
          <w:p w:rsidR="00CF59DB" w:rsidRDefault="00CF59DB">
            <w:pPr>
              <w:rPr>
                <w:rFonts w:ascii="Sylfaen" w:hAnsi="Sylfaen"/>
                <w:lang w:val="ka-GE"/>
              </w:rPr>
            </w:pPr>
          </w:p>
          <w:p w:rsidR="00750D2E" w:rsidRDefault="00750D2E">
            <w:pPr>
              <w:rPr>
                <w:rFonts w:ascii="Sylfaen" w:hAnsi="Sylfaen"/>
                <w:lang w:val="ka-GE"/>
              </w:rPr>
            </w:pPr>
          </w:p>
          <w:p w:rsidR="00750D2E" w:rsidRDefault="00750D2E">
            <w:pPr>
              <w:rPr>
                <w:rFonts w:ascii="Sylfaen" w:hAnsi="Sylfaen"/>
                <w:lang w:val="ka-GE"/>
              </w:rPr>
            </w:pPr>
          </w:p>
          <w:p w:rsidR="00750D2E" w:rsidRDefault="00750D2E">
            <w:pPr>
              <w:rPr>
                <w:rFonts w:ascii="Sylfaen" w:hAnsi="Sylfaen"/>
                <w:lang w:val="ka-GE"/>
              </w:rPr>
            </w:pPr>
          </w:p>
          <w:p w:rsidR="00750D2E" w:rsidRDefault="00750D2E">
            <w:pPr>
              <w:rPr>
                <w:rFonts w:ascii="Sylfaen" w:hAnsi="Sylfaen"/>
                <w:lang w:val="ka-GE"/>
              </w:rPr>
            </w:pPr>
          </w:p>
          <w:p w:rsidR="00750D2E" w:rsidRDefault="00750D2E">
            <w:pPr>
              <w:rPr>
                <w:rFonts w:ascii="Sylfaen" w:hAnsi="Sylfaen"/>
                <w:lang w:val="ka-GE"/>
              </w:rPr>
            </w:pPr>
          </w:p>
          <w:p w:rsidR="00750D2E" w:rsidRDefault="00750D2E">
            <w:pPr>
              <w:rPr>
                <w:rFonts w:ascii="Sylfaen" w:hAnsi="Sylfaen"/>
                <w:lang w:val="ka-GE"/>
              </w:rPr>
            </w:pPr>
          </w:p>
          <w:p w:rsidR="00750D2E" w:rsidRDefault="00750D2E">
            <w:pPr>
              <w:rPr>
                <w:rFonts w:ascii="Sylfaen" w:hAnsi="Sylfaen"/>
                <w:lang w:val="ka-GE"/>
              </w:rPr>
            </w:pPr>
          </w:p>
          <w:p w:rsidR="00750D2E" w:rsidRDefault="00750D2E">
            <w:pPr>
              <w:rPr>
                <w:rFonts w:ascii="Sylfaen" w:hAnsi="Sylfaen"/>
                <w:lang w:val="ka-GE"/>
              </w:rPr>
            </w:pPr>
          </w:p>
          <w:p w:rsidR="00750D2E" w:rsidRDefault="00750D2E">
            <w:pPr>
              <w:rPr>
                <w:rFonts w:ascii="Sylfaen" w:hAnsi="Sylfaen"/>
                <w:lang w:val="ka-GE"/>
              </w:rPr>
            </w:pPr>
          </w:p>
          <w:p w:rsidR="00750D2E" w:rsidRDefault="00750D2E">
            <w:pPr>
              <w:rPr>
                <w:rFonts w:ascii="Sylfaen" w:hAnsi="Sylfaen"/>
                <w:lang w:val="ka-GE"/>
              </w:rPr>
            </w:pPr>
          </w:p>
          <w:p w:rsidR="00750D2E" w:rsidRDefault="00750D2E">
            <w:pPr>
              <w:rPr>
                <w:rFonts w:ascii="Sylfaen" w:hAnsi="Sylfaen"/>
                <w:lang w:val="ka-GE"/>
              </w:rPr>
            </w:pPr>
          </w:p>
          <w:p w:rsidR="00750D2E" w:rsidRDefault="00750D2E">
            <w:pPr>
              <w:rPr>
                <w:rFonts w:ascii="Sylfaen" w:hAnsi="Sylfaen"/>
                <w:lang w:val="ka-GE"/>
              </w:rPr>
            </w:pPr>
          </w:p>
          <w:p w:rsidR="00750D2E" w:rsidRDefault="00750D2E">
            <w:pPr>
              <w:rPr>
                <w:rFonts w:ascii="Sylfaen" w:hAnsi="Sylfaen"/>
                <w:lang w:val="ka-GE"/>
              </w:rPr>
            </w:pPr>
          </w:p>
          <w:p w:rsidR="00750D2E" w:rsidRDefault="00750D2E">
            <w:pPr>
              <w:rPr>
                <w:rFonts w:ascii="Sylfaen" w:hAnsi="Sylfaen"/>
                <w:lang w:val="ka-GE"/>
              </w:rPr>
            </w:pPr>
          </w:p>
          <w:p w:rsidR="00750D2E" w:rsidRDefault="00750D2E">
            <w:pPr>
              <w:rPr>
                <w:rFonts w:ascii="Sylfaen" w:hAnsi="Sylfaen"/>
                <w:lang w:val="ka-GE"/>
              </w:rPr>
            </w:pPr>
          </w:p>
          <w:p w:rsidR="00750D2E" w:rsidRDefault="00750D2E">
            <w:pPr>
              <w:rPr>
                <w:rFonts w:ascii="Sylfaen" w:hAnsi="Sylfaen"/>
                <w:lang w:val="ka-GE"/>
              </w:rPr>
            </w:pPr>
          </w:p>
          <w:p w:rsidR="00750D2E" w:rsidRDefault="00750D2E">
            <w:pPr>
              <w:rPr>
                <w:rFonts w:ascii="Sylfaen" w:hAnsi="Sylfaen"/>
                <w:lang w:val="ka-GE"/>
              </w:rPr>
            </w:pPr>
          </w:p>
          <w:p w:rsidR="00750D2E" w:rsidRDefault="00750D2E">
            <w:pPr>
              <w:rPr>
                <w:rFonts w:ascii="Sylfaen" w:hAnsi="Sylfaen"/>
                <w:lang w:val="ka-GE"/>
              </w:rPr>
            </w:pPr>
          </w:p>
        </w:tc>
      </w:tr>
      <w:tr w:rsidR="00170E0C" w:rsidTr="00AB5EF8">
        <w:tc>
          <w:tcPr>
            <w:tcW w:w="3024" w:type="dxa"/>
          </w:tcPr>
          <w:p w:rsidR="009302A3" w:rsidRPr="009302A3" w:rsidRDefault="009302A3" w:rsidP="009302A3">
            <w:pPr>
              <w:pStyle w:val="ListParagraph"/>
              <w:rPr>
                <w:rFonts w:ascii="Sylfaen" w:hAnsi="Sylfaen"/>
                <w:sz w:val="20"/>
                <w:szCs w:val="20"/>
                <w:lang w:val="ka-GE"/>
              </w:rPr>
            </w:pPr>
          </w:p>
          <w:p w:rsidR="003E5010" w:rsidRDefault="00170E0C" w:rsidP="00606F7D">
            <w:pPr>
              <w:pStyle w:val="ListParagraph"/>
              <w:numPr>
                <w:ilvl w:val="0"/>
                <w:numId w:val="11"/>
              </w:numPr>
              <w:rPr>
                <w:rFonts w:ascii="Sylfaen" w:hAnsi="Sylfaen"/>
                <w:sz w:val="20"/>
                <w:szCs w:val="20"/>
                <w:lang w:val="ka-GE"/>
              </w:rPr>
            </w:pPr>
            <w:r w:rsidRPr="00606F7D">
              <w:rPr>
                <w:rFonts w:ascii="Sylfaen" w:hAnsi="Sylfaen" w:cs="Sylfaen"/>
                <w:sz w:val="20"/>
                <w:szCs w:val="20"/>
                <w:lang w:val="ka-GE"/>
              </w:rPr>
              <w:t>სისხლის</w:t>
            </w:r>
            <w:r w:rsidRPr="00606F7D">
              <w:rPr>
                <w:rFonts w:ascii="Sylfaen" w:hAnsi="Sylfaen"/>
                <w:sz w:val="20"/>
                <w:szCs w:val="20"/>
                <w:lang w:val="ka-GE"/>
              </w:rPr>
              <w:t xml:space="preserve"> ტრანსფუზიის სამსახურის ეროვნული სტანდარტების შემუშავება, რომლებიც მოიცავს  ტრანსფუზიული ჯაჭვის ყველა რგოლს</w:t>
            </w:r>
            <w:r w:rsidR="006B77AB">
              <w:rPr>
                <w:rFonts w:ascii="Sylfaen" w:hAnsi="Sylfaen"/>
                <w:sz w:val="20"/>
                <w:szCs w:val="20"/>
                <w:lang w:val="ka-GE"/>
              </w:rPr>
              <w:t>:</w:t>
            </w:r>
            <w:r w:rsidRPr="00606F7D">
              <w:rPr>
                <w:rFonts w:ascii="Sylfaen" w:hAnsi="Sylfaen"/>
                <w:sz w:val="20"/>
                <w:szCs w:val="20"/>
                <w:lang w:val="ka-GE"/>
              </w:rPr>
              <w:t xml:space="preserve"> </w:t>
            </w:r>
          </w:p>
          <w:p w:rsidR="009302A3" w:rsidRPr="00606F7D" w:rsidRDefault="009302A3" w:rsidP="009302A3">
            <w:pPr>
              <w:pStyle w:val="ListParagraph"/>
              <w:rPr>
                <w:rFonts w:ascii="Sylfaen" w:hAnsi="Sylfaen"/>
                <w:sz w:val="20"/>
                <w:szCs w:val="20"/>
                <w:lang w:val="ka-GE"/>
              </w:rPr>
            </w:pPr>
          </w:p>
          <w:p w:rsidR="003E5010" w:rsidRPr="00606F7D" w:rsidRDefault="006B77AB" w:rsidP="00606F7D">
            <w:pPr>
              <w:rPr>
                <w:rFonts w:ascii="Sylfaen" w:hAnsi="Sylfaen"/>
                <w:sz w:val="20"/>
                <w:szCs w:val="20"/>
                <w:lang w:val="ka-GE"/>
              </w:rPr>
            </w:pPr>
            <w:r>
              <w:rPr>
                <w:rFonts w:ascii="Sylfaen" w:hAnsi="Sylfaen"/>
                <w:sz w:val="20"/>
                <w:szCs w:val="20"/>
              </w:rPr>
              <w:t xml:space="preserve">      </w:t>
            </w:r>
            <w:r w:rsidR="00170E0C">
              <w:rPr>
                <w:rFonts w:ascii="Sylfaen" w:hAnsi="Sylfaen"/>
                <w:sz w:val="20"/>
                <w:szCs w:val="20"/>
                <w:lang w:val="ka-GE"/>
              </w:rPr>
              <w:t xml:space="preserve">ა) </w:t>
            </w:r>
            <w:r w:rsidR="00170E0C" w:rsidRPr="00606F7D">
              <w:rPr>
                <w:rFonts w:ascii="Sylfaen" w:hAnsi="Sylfaen" w:cs="Sylfaen"/>
                <w:sz w:val="20"/>
                <w:szCs w:val="20"/>
                <w:lang w:val="ka-GE"/>
              </w:rPr>
              <w:t>დონორთა</w:t>
            </w:r>
            <w:r w:rsidR="00170E0C" w:rsidRPr="00606F7D">
              <w:rPr>
                <w:rFonts w:ascii="Sylfaen" w:hAnsi="Sylfaen"/>
                <w:sz w:val="20"/>
                <w:szCs w:val="20"/>
                <w:lang w:val="ka-GE"/>
              </w:rPr>
              <w:t xml:space="preserve"> სელექციის,  </w:t>
            </w:r>
            <w:r>
              <w:rPr>
                <w:rFonts w:ascii="Sylfaen" w:hAnsi="Sylfaen"/>
                <w:sz w:val="20"/>
                <w:szCs w:val="20"/>
              </w:rPr>
              <w:t xml:space="preserve">      </w:t>
            </w:r>
            <w:r w:rsidR="00170E0C" w:rsidRPr="00606F7D">
              <w:rPr>
                <w:rFonts w:ascii="Sylfaen" w:hAnsi="Sylfaen"/>
                <w:sz w:val="20"/>
                <w:szCs w:val="20"/>
                <w:lang w:val="ka-GE"/>
              </w:rPr>
              <w:t xml:space="preserve">სისხლის კოლექციის,  ტესტირების, დამუშავების, შენახვის და დისტრიბუციის სტანდარტები; </w:t>
            </w:r>
          </w:p>
          <w:p w:rsidR="009302A3" w:rsidRDefault="006B77AB" w:rsidP="00606F7D">
            <w:pPr>
              <w:rPr>
                <w:rFonts w:ascii="Sylfaen" w:hAnsi="Sylfaen"/>
                <w:sz w:val="20"/>
                <w:szCs w:val="20"/>
                <w:lang w:val="ka-GE"/>
              </w:rPr>
            </w:pPr>
            <w:r>
              <w:rPr>
                <w:rFonts w:ascii="Sylfaen" w:hAnsi="Sylfaen"/>
                <w:sz w:val="20"/>
                <w:szCs w:val="20"/>
              </w:rPr>
              <w:t xml:space="preserve">  </w:t>
            </w:r>
            <w:r w:rsidR="009302A3">
              <w:rPr>
                <w:rFonts w:ascii="Sylfaen" w:hAnsi="Sylfaen"/>
                <w:sz w:val="20"/>
                <w:szCs w:val="20"/>
                <w:lang w:val="ka-GE"/>
              </w:rPr>
              <w:t xml:space="preserve"> </w:t>
            </w:r>
            <w:r>
              <w:rPr>
                <w:rFonts w:ascii="Sylfaen" w:hAnsi="Sylfaen"/>
                <w:sz w:val="20"/>
                <w:szCs w:val="20"/>
              </w:rPr>
              <w:t xml:space="preserve"> </w:t>
            </w:r>
          </w:p>
          <w:p w:rsidR="003E5010" w:rsidRPr="00606F7D" w:rsidRDefault="00F23C29" w:rsidP="00606F7D">
            <w:pPr>
              <w:rPr>
                <w:rFonts w:ascii="Sylfaen" w:hAnsi="Sylfaen"/>
                <w:sz w:val="20"/>
                <w:szCs w:val="20"/>
                <w:lang w:val="ka-GE"/>
              </w:rPr>
            </w:pPr>
            <w:r>
              <w:rPr>
                <w:rFonts w:ascii="Sylfaen" w:hAnsi="Sylfaen"/>
                <w:sz w:val="20"/>
                <w:szCs w:val="20"/>
                <w:lang w:val="ka-GE"/>
              </w:rPr>
              <w:t xml:space="preserve">   </w:t>
            </w:r>
            <w:r w:rsidR="00606F7D">
              <w:rPr>
                <w:rFonts w:ascii="Sylfaen" w:hAnsi="Sylfaen"/>
                <w:sz w:val="20"/>
                <w:szCs w:val="20"/>
                <w:lang w:val="ka-GE"/>
              </w:rPr>
              <w:t>ბ)</w:t>
            </w:r>
            <w:r w:rsidR="00170E0C" w:rsidRPr="00606F7D">
              <w:rPr>
                <w:rFonts w:ascii="Sylfaen" w:hAnsi="Sylfaen"/>
                <w:sz w:val="20"/>
                <w:szCs w:val="20"/>
                <w:lang w:val="ka-GE"/>
              </w:rPr>
              <w:t xml:space="preserve"> ჰოსპიტალური სისხლის </w:t>
            </w:r>
            <w:r w:rsidR="006B77AB">
              <w:rPr>
                <w:rFonts w:ascii="Sylfaen" w:hAnsi="Sylfaen"/>
                <w:sz w:val="20"/>
                <w:szCs w:val="20"/>
                <w:lang w:val="ka-GE"/>
              </w:rPr>
              <w:t>ბანკ</w:t>
            </w:r>
            <w:r w:rsidR="00170E0C" w:rsidRPr="00606F7D">
              <w:rPr>
                <w:rFonts w:ascii="Sylfaen" w:hAnsi="Sylfaen"/>
                <w:sz w:val="20"/>
                <w:szCs w:val="20"/>
                <w:lang w:val="ka-GE"/>
              </w:rPr>
              <w:t>ის სტანდარტი</w:t>
            </w:r>
            <w:r w:rsidR="00170E0C">
              <w:rPr>
                <w:rStyle w:val="CommentReference"/>
              </w:rPr>
              <w:commentReference w:id="1"/>
            </w:r>
          </w:p>
          <w:p w:rsidR="009302A3" w:rsidRDefault="00606F7D" w:rsidP="00D20B61">
            <w:pPr>
              <w:rPr>
                <w:rFonts w:ascii="Sylfaen" w:hAnsi="Sylfaen"/>
                <w:sz w:val="20"/>
                <w:szCs w:val="20"/>
                <w:lang w:val="ka-GE"/>
              </w:rPr>
            </w:pPr>
            <w:r>
              <w:rPr>
                <w:rFonts w:ascii="Sylfaen" w:hAnsi="Sylfaen"/>
                <w:sz w:val="20"/>
                <w:szCs w:val="20"/>
                <w:lang w:val="ka-GE"/>
              </w:rPr>
              <w:t xml:space="preserve"> </w:t>
            </w:r>
            <w:r w:rsidR="006B77AB">
              <w:rPr>
                <w:rFonts w:ascii="Sylfaen" w:hAnsi="Sylfaen"/>
                <w:sz w:val="20"/>
                <w:szCs w:val="20"/>
              </w:rPr>
              <w:t xml:space="preserve"> </w:t>
            </w:r>
            <w:r w:rsidR="009302A3">
              <w:rPr>
                <w:rFonts w:ascii="Sylfaen" w:hAnsi="Sylfaen"/>
                <w:sz w:val="20"/>
                <w:szCs w:val="20"/>
                <w:lang w:val="ka-GE"/>
              </w:rPr>
              <w:t xml:space="preserve">  </w:t>
            </w:r>
          </w:p>
          <w:p w:rsidR="003E5010" w:rsidRPr="003E5010" w:rsidRDefault="00F23C29" w:rsidP="00D20B61">
            <w:pPr>
              <w:rPr>
                <w:rFonts w:ascii="Sylfaen" w:hAnsi="Sylfaen"/>
                <w:sz w:val="20"/>
                <w:szCs w:val="20"/>
                <w:lang w:val="ka-GE"/>
              </w:rPr>
            </w:pPr>
            <w:r>
              <w:rPr>
                <w:rFonts w:ascii="Sylfaen" w:hAnsi="Sylfaen"/>
                <w:sz w:val="20"/>
                <w:szCs w:val="20"/>
                <w:lang w:val="ka-GE"/>
              </w:rPr>
              <w:t xml:space="preserve">  </w:t>
            </w:r>
            <w:r w:rsidR="00606F7D">
              <w:rPr>
                <w:rFonts w:ascii="Sylfaen" w:hAnsi="Sylfaen"/>
                <w:sz w:val="20"/>
                <w:szCs w:val="20"/>
                <w:lang w:val="ka-GE"/>
              </w:rPr>
              <w:t xml:space="preserve">გ) </w:t>
            </w:r>
            <w:r w:rsidR="00170E0C" w:rsidRPr="003E5010">
              <w:rPr>
                <w:rFonts w:ascii="Sylfaen" w:hAnsi="Sylfaen"/>
                <w:sz w:val="20"/>
                <w:szCs w:val="20"/>
                <w:lang w:val="ka-GE"/>
              </w:rPr>
              <w:t xml:space="preserve">სისხლის კლინიკური </w:t>
            </w:r>
            <w:r w:rsidR="00D20B61">
              <w:rPr>
                <w:rFonts w:ascii="Sylfaen" w:hAnsi="Sylfaen"/>
                <w:sz w:val="20"/>
                <w:szCs w:val="20"/>
                <w:lang w:val="ka-GE"/>
              </w:rPr>
              <w:t xml:space="preserve">    </w:t>
            </w:r>
            <w:r w:rsidR="006B77AB">
              <w:rPr>
                <w:rFonts w:ascii="Sylfaen" w:hAnsi="Sylfaen"/>
                <w:sz w:val="20"/>
                <w:szCs w:val="20"/>
              </w:rPr>
              <w:t xml:space="preserve">   </w:t>
            </w:r>
            <w:r w:rsidR="00170E0C" w:rsidRPr="003E5010">
              <w:rPr>
                <w:rFonts w:ascii="Sylfaen" w:hAnsi="Sylfaen"/>
                <w:sz w:val="20"/>
                <w:szCs w:val="20"/>
                <w:lang w:val="ka-GE"/>
              </w:rPr>
              <w:t>გამოყენების სტანდარტ</w:t>
            </w:r>
            <w:r w:rsidR="006B77AB">
              <w:rPr>
                <w:rFonts w:ascii="Sylfaen" w:hAnsi="Sylfaen"/>
                <w:sz w:val="20"/>
                <w:szCs w:val="20"/>
                <w:lang w:val="ka-GE"/>
              </w:rPr>
              <w:t>ებ</w:t>
            </w:r>
            <w:r w:rsidR="00170E0C" w:rsidRPr="003E5010">
              <w:rPr>
                <w:rFonts w:ascii="Sylfaen" w:hAnsi="Sylfaen"/>
                <w:sz w:val="20"/>
                <w:szCs w:val="20"/>
                <w:lang w:val="ka-GE"/>
              </w:rPr>
              <w:t xml:space="preserve">ი </w:t>
            </w:r>
          </w:p>
          <w:p w:rsidR="003E5010" w:rsidRDefault="003E5010" w:rsidP="00170E0C">
            <w:pPr>
              <w:rPr>
                <w:rFonts w:ascii="Sylfaen" w:hAnsi="Sylfaen"/>
                <w:sz w:val="20"/>
                <w:szCs w:val="20"/>
                <w:lang w:val="ka-GE"/>
              </w:rPr>
            </w:pPr>
          </w:p>
          <w:p w:rsidR="00170E0C" w:rsidRPr="00606F7D" w:rsidRDefault="00170E0C" w:rsidP="00606F7D">
            <w:pPr>
              <w:pStyle w:val="ListParagraph"/>
              <w:numPr>
                <w:ilvl w:val="0"/>
                <w:numId w:val="11"/>
              </w:numPr>
              <w:rPr>
                <w:rFonts w:ascii="Sylfaen" w:hAnsi="Sylfaen"/>
                <w:sz w:val="20"/>
                <w:szCs w:val="20"/>
                <w:lang w:val="ka-GE"/>
              </w:rPr>
            </w:pPr>
            <w:r w:rsidRPr="00606F7D">
              <w:rPr>
                <w:rFonts w:ascii="Sylfaen" w:hAnsi="Sylfaen" w:cs="Sylfaen"/>
                <w:sz w:val="20"/>
                <w:szCs w:val="20"/>
                <w:lang w:val="ka-GE"/>
              </w:rPr>
              <w:t>სისხლის</w:t>
            </w:r>
            <w:r w:rsidRPr="00606F7D">
              <w:rPr>
                <w:rFonts w:ascii="Sylfaen" w:hAnsi="Sylfaen"/>
                <w:sz w:val="20"/>
                <w:szCs w:val="20"/>
                <w:lang w:val="ka-GE"/>
              </w:rPr>
              <w:t xml:space="preserve"> მწარმოებელი დაწესებულებების  ხარისხის და ხარისხის მართვის  სისტემის შემუშავება, </w:t>
            </w:r>
            <w:r w:rsidRPr="00555C2B">
              <w:rPr>
                <w:rStyle w:val="CommentReference"/>
                <w:sz w:val="20"/>
                <w:szCs w:val="20"/>
              </w:rPr>
              <w:commentReference w:id="2"/>
            </w:r>
            <w:r w:rsidRPr="00606F7D">
              <w:rPr>
                <w:rFonts w:ascii="Sylfaen" w:hAnsi="Sylfaen"/>
                <w:sz w:val="20"/>
                <w:szCs w:val="20"/>
                <w:lang w:val="ka-GE"/>
              </w:rPr>
              <w:t xml:space="preserve"> </w:t>
            </w:r>
          </w:p>
          <w:p w:rsidR="00170E0C" w:rsidRPr="008F6793" w:rsidRDefault="006B77AB" w:rsidP="00170E0C">
            <w:pPr>
              <w:rPr>
                <w:rFonts w:ascii="Sylfaen" w:hAnsi="Sylfaen"/>
                <w:sz w:val="20"/>
                <w:szCs w:val="20"/>
                <w:lang w:val="ka-GE"/>
              </w:rPr>
            </w:pPr>
            <w:r>
              <w:rPr>
                <w:rFonts w:ascii="Sylfaen" w:hAnsi="Sylfaen"/>
                <w:sz w:val="20"/>
                <w:szCs w:val="20"/>
                <w:lang w:val="ka-GE"/>
              </w:rPr>
              <w:t xml:space="preserve">               </w:t>
            </w:r>
            <w:r w:rsidR="00170E0C">
              <w:rPr>
                <w:rFonts w:ascii="Sylfaen" w:hAnsi="Sylfaen"/>
                <w:sz w:val="20"/>
                <w:szCs w:val="20"/>
                <w:lang w:val="ka-GE"/>
              </w:rPr>
              <w:t xml:space="preserve">ხარისხის </w:t>
            </w:r>
            <w:r>
              <w:rPr>
                <w:rFonts w:ascii="Sylfaen" w:hAnsi="Sylfaen"/>
                <w:sz w:val="20"/>
                <w:szCs w:val="20"/>
                <w:lang w:val="ka-GE"/>
              </w:rPr>
              <w:t xml:space="preserve">    </w:t>
            </w:r>
            <w:r w:rsidR="00170E0C">
              <w:rPr>
                <w:rFonts w:ascii="Sylfaen" w:hAnsi="Sylfaen"/>
                <w:sz w:val="20"/>
                <w:szCs w:val="20"/>
                <w:lang w:val="ka-GE"/>
              </w:rPr>
              <w:t>სტანდარტების მიღება (</w:t>
            </w:r>
            <w:r w:rsidR="00170E0C">
              <w:rPr>
                <w:rFonts w:ascii="Sylfaen" w:hAnsi="Sylfaen"/>
                <w:sz w:val="20"/>
                <w:szCs w:val="20"/>
              </w:rPr>
              <w:t xml:space="preserve">ISO, GMP, </w:t>
            </w:r>
            <w:r w:rsidR="00170E0C">
              <w:rPr>
                <w:rFonts w:ascii="Sylfaen" w:hAnsi="Sylfaen"/>
                <w:sz w:val="20"/>
                <w:szCs w:val="20"/>
                <w:lang w:val="ka-GE"/>
              </w:rPr>
              <w:t xml:space="preserve">თუ ეროვნული </w:t>
            </w:r>
            <w:commentRangeStart w:id="3"/>
            <w:r w:rsidR="00170E0C">
              <w:rPr>
                <w:rFonts w:ascii="Sylfaen" w:hAnsi="Sylfaen"/>
                <w:sz w:val="20"/>
                <w:szCs w:val="20"/>
                <w:lang w:val="ka-GE"/>
              </w:rPr>
              <w:t>სტანდარტი</w:t>
            </w:r>
            <w:commentRangeEnd w:id="3"/>
            <w:r w:rsidR="00170E0C">
              <w:rPr>
                <w:rStyle w:val="CommentReference"/>
              </w:rPr>
              <w:commentReference w:id="3"/>
            </w:r>
            <w:r w:rsidR="00170E0C">
              <w:rPr>
                <w:rFonts w:ascii="Sylfaen" w:hAnsi="Sylfaen"/>
                <w:sz w:val="20"/>
                <w:szCs w:val="20"/>
                <w:lang w:val="ka-GE"/>
              </w:rPr>
              <w:t xml:space="preserve">?) </w:t>
            </w:r>
          </w:p>
          <w:p w:rsidR="00170E0C" w:rsidRPr="00825E27" w:rsidRDefault="00170E0C" w:rsidP="00170E0C">
            <w:pPr>
              <w:rPr>
                <w:rFonts w:ascii="Sylfaen" w:hAnsi="Sylfaen"/>
                <w:sz w:val="20"/>
                <w:szCs w:val="20"/>
                <w:lang w:val="ka-GE"/>
              </w:rPr>
            </w:pPr>
          </w:p>
          <w:p w:rsidR="00170E0C" w:rsidRDefault="00170E0C" w:rsidP="00170E0C">
            <w:pPr>
              <w:rPr>
                <w:rFonts w:ascii="Sylfaen" w:hAnsi="Sylfaen"/>
                <w:lang w:val="ka-GE"/>
              </w:rPr>
            </w:pPr>
          </w:p>
          <w:p w:rsidR="00170E0C" w:rsidRDefault="00170E0C" w:rsidP="00170E0C">
            <w:pPr>
              <w:rPr>
                <w:rFonts w:ascii="Sylfaen" w:hAnsi="Sylfaen"/>
                <w:i/>
                <w:sz w:val="20"/>
                <w:szCs w:val="20"/>
                <w:lang w:val="ka-GE"/>
              </w:rPr>
            </w:pPr>
            <w:r w:rsidRPr="00B34921">
              <w:rPr>
                <w:rFonts w:ascii="Sylfaen" w:hAnsi="Sylfaen"/>
                <w:i/>
                <w:sz w:val="20"/>
                <w:szCs w:val="20"/>
                <w:lang w:val="ka-GE"/>
              </w:rPr>
              <w:t xml:space="preserve">სამიზნე: სისხლის სამსახურის ეროვნული სტანდარტები შემუშავებულია </w:t>
            </w:r>
            <w:r>
              <w:rPr>
                <w:rFonts w:ascii="Sylfaen" w:hAnsi="Sylfaen"/>
                <w:i/>
                <w:sz w:val="20"/>
                <w:szCs w:val="20"/>
                <w:lang w:val="ka-GE"/>
              </w:rPr>
              <w:t xml:space="preserve">(2020) </w:t>
            </w:r>
          </w:p>
          <w:p w:rsidR="00170E0C" w:rsidRDefault="00170E0C" w:rsidP="00F04A3B">
            <w:pPr>
              <w:rPr>
                <w:rFonts w:ascii="Sylfaen" w:hAnsi="Sylfaen"/>
                <w:lang w:val="ka-GE"/>
              </w:rPr>
            </w:pPr>
          </w:p>
        </w:tc>
        <w:tc>
          <w:tcPr>
            <w:tcW w:w="3600" w:type="dxa"/>
          </w:tcPr>
          <w:p w:rsidR="00170E0C" w:rsidRDefault="00170E0C" w:rsidP="00C5575F">
            <w:pPr>
              <w:rPr>
                <w:rFonts w:ascii="Sylfaen" w:hAnsi="Sylfaen"/>
                <w:lang w:val="ka-GE"/>
              </w:rPr>
            </w:pPr>
          </w:p>
        </w:tc>
        <w:tc>
          <w:tcPr>
            <w:tcW w:w="2952" w:type="dxa"/>
          </w:tcPr>
          <w:p w:rsidR="00170E0C" w:rsidRDefault="00170E0C">
            <w:pPr>
              <w:rPr>
                <w:rFonts w:ascii="Sylfaen" w:hAnsi="Sylfaen"/>
                <w:lang w:val="ka-GE"/>
              </w:rPr>
            </w:pPr>
          </w:p>
          <w:p w:rsidR="00D55B46" w:rsidRDefault="00D55B46">
            <w:pPr>
              <w:rPr>
                <w:rFonts w:ascii="Sylfaen" w:hAnsi="Sylfaen"/>
                <w:lang w:val="ka-GE"/>
              </w:rPr>
            </w:pPr>
          </w:p>
          <w:p w:rsidR="00D55B46" w:rsidRDefault="00D55B46">
            <w:pPr>
              <w:rPr>
                <w:rFonts w:ascii="Sylfaen" w:hAnsi="Sylfaen"/>
                <w:lang w:val="ka-GE"/>
              </w:rPr>
            </w:pPr>
          </w:p>
          <w:p w:rsidR="00D55B46" w:rsidRDefault="00D55B46">
            <w:pPr>
              <w:rPr>
                <w:rFonts w:ascii="Sylfaen" w:hAnsi="Sylfaen"/>
                <w:lang w:val="ka-GE"/>
              </w:rPr>
            </w:pPr>
          </w:p>
          <w:p w:rsidR="00D55B46" w:rsidRDefault="00D55B46">
            <w:pPr>
              <w:rPr>
                <w:rFonts w:ascii="Sylfaen" w:hAnsi="Sylfaen"/>
                <w:lang w:val="ka-GE"/>
              </w:rPr>
            </w:pPr>
          </w:p>
          <w:p w:rsidR="00D55B46" w:rsidRDefault="00D55B46">
            <w:pPr>
              <w:rPr>
                <w:rFonts w:ascii="Sylfaen" w:hAnsi="Sylfaen"/>
                <w:lang w:val="ka-GE"/>
              </w:rPr>
            </w:pPr>
          </w:p>
          <w:p w:rsidR="00D55B46" w:rsidRDefault="00D55B46">
            <w:pPr>
              <w:rPr>
                <w:rFonts w:ascii="Sylfaen" w:hAnsi="Sylfaen"/>
                <w:lang w:val="ka-GE"/>
              </w:rPr>
            </w:pPr>
          </w:p>
          <w:p w:rsidR="00D55B46" w:rsidRDefault="00D55B46">
            <w:pPr>
              <w:rPr>
                <w:rFonts w:ascii="Sylfaen" w:hAnsi="Sylfaen"/>
                <w:lang w:val="ka-GE"/>
              </w:rPr>
            </w:pPr>
          </w:p>
          <w:p w:rsidR="00D55B46" w:rsidRDefault="00D55B46">
            <w:pPr>
              <w:rPr>
                <w:rFonts w:ascii="Sylfaen" w:hAnsi="Sylfaen"/>
                <w:lang w:val="ka-GE"/>
              </w:rPr>
            </w:pPr>
          </w:p>
          <w:p w:rsidR="00D55B46" w:rsidRDefault="00D55B46">
            <w:pPr>
              <w:rPr>
                <w:rFonts w:ascii="Sylfaen" w:hAnsi="Sylfaen"/>
                <w:lang w:val="ka-GE"/>
              </w:rPr>
            </w:pPr>
          </w:p>
          <w:p w:rsidR="00D55B46" w:rsidRDefault="00D55B46">
            <w:pPr>
              <w:rPr>
                <w:rFonts w:ascii="Sylfaen" w:hAnsi="Sylfaen"/>
                <w:lang w:val="ka-GE"/>
              </w:rPr>
            </w:pPr>
          </w:p>
          <w:p w:rsidR="00D55B46" w:rsidRDefault="00D55B46">
            <w:pPr>
              <w:rPr>
                <w:rFonts w:ascii="Sylfaen" w:hAnsi="Sylfaen"/>
                <w:lang w:val="ka-GE"/>
              </w:rPr>
            </w:pPr>
          </w:p>
          <w:p w:rsidR="00D55B46" w:rsidRDefault="00D55B46">
            <w:pPr>
              <w:rPr>
                <w:rFonts w:ascii="Sylfaen" w:hAnsi="Sylfaen"/>
                <w:lang w:val="ka-GE"/>
              </w:rPr>
            </w:pPr>
          </w:p>
          <w:p w:rsidR="00D55B46" w:rsidRDefault="00D55B46">
            <w:pPr>
              <w:rPr>
                <w:rFonts w:ascii="Sylfaen" w:hAnsi="Sylfaen"/>
                <w:lang w:val="ka-GE"/>
              </w:rPr>
            </w:pPr>
          </w:p>
          <w:p w:rsidR="00D55B46" w:rsidRDefault="00D55B46">
            <w:pPr>
              <w:rPr>
                <w:rFonts w:ascii="Sylfaen" w:hAnsi="Sylfaen"/>
                <w:lang w:val="ka-GE"/>
              </w:rPr>
            </w:pPr>
          </w:p>
          <w:p w:rsidR="00D55B46" w:rsidRDefault="00D55B46">
            <w:pPr>
              <w:rPr>
                <w:rFonts w:ascii="Sylfaen" w:hAnsi="Sylfaen"/>
                <w:lang w:val="ka-GE"/>
              </w:rPr>
            </w:pPr>
          </w:p>
          <w:p w:rsidR="00D55B46" w:rsidRDefault="00D55B46">
            <w:pPr>
              <w:rPr>
                <w:rFonts w:ascii="Sylfaen" w:hAnsi="Sylfaen"/>
                <w:lang w:val="ka-GE"/>
              </w:rPr>
            </w:pPr>
          </w:p>
          <w:p w:rsidR="00D55B46" w:rsidRDefault="00D55B46">
            <w:pPr>
              <w:rPr>
                <w:rFonts w:ascii="Sylfaen" w:hAnsi="Sylfaen"/>
                <w:lang w:val="ka-GE"/>
              </w:rPr>
            </w:pPr>
          </w:p>
          <w:p w:rsidR="00D55B46" w:rsidRDefault="00D55B46">
            <w:pPr>
              <w:rPr>
                <w:rFonts w:ascii="Sylfaen" w:hAnsi="Sylfaen"/>
                <w:lang w:val="ka-GE"/>
              </w:rPr>
            </w:pPr>
          </w:p>
          <w:p w:rsidR="00D55B46" w:rsidRDefault="00D55B46">
            <w:pPr>
              <w:rPr>
                <w:rFonts w:ascii="Sylfaen" w:hAnsi="Sylfaen"/>
                <w:lang w:val="ka-GE"/>
              </w:rPr>
            </w:pPr>
          </w:p>
          <w:p w:rsidR="00D55B46" w:rsidRDefault="00D55B46">
            <w:pPr>
              <w:rPr>
                <w:rFonts w:ascii="Sylfaen" w:hAnsi="Sylfaen"/>
                <w:lang w:val="ka-GE"/>
              </w:rPr>
            </w:pPr>
          </w:p>
          <w:p w:rsidR="00D55B46" w:rsidRDefault="00D55B46">
            <w:pPr>
              <w:rPr>
                <w:rFonts w:ascii="Sylfaen" w:hAnsi="Sylfaen"/>
                <w:lang w:val="ka-GE"/>
              </w:rPr>
            </w:pPr>
          </w:p>
          <w:p w:rsidR="00D55B46" w:rsidRDefault="00D55B46">
            <w:pPr>
              <w:rPr>
                <w:rFonts w:ascii="Sylfaen" w:hAnsi="Sylfaen"/>
                <w:lang w:val="ka-GE"/>
              </w:rPr>
            </w:pPr>
          </w:p>
          <w:p w:rsidR="00D55B46" w:rsidRDefault="00D55B46">
            <w:pPr>
              <w:rPr>
                <w:rFonts w:ascii="Sylfaen" w:hAnsi="Sylfaen"/>
                <w:lang w:val="ka-GE"/>
              </w:rPr>
            </w:pPr>
          </w:p>
          <w:p w:rsidR="00D55B46" w:rsidRDefault="00D55B46">
            <w:pPr>
              <w:rPr>
                <w:rFonts w:ascii="Sylfaen" w:hAnsi="Sylfaen"/>
                <w:lang w:val="ka-GE"/>
              </w:rPr>
            </w:pPr>
          </w:p>
          <w:p w:rsidR="00D55B46" w:rsidRDefault="00D55B46">
            <w:pPr>
              <w:rPr>
                <w:rFonts w:ascii="Sylfaen" w:hAnsi="Sylfaen"/>
                <w:lang w:val="ka-GE"/>
              </w:rPr>
            </w:pPr>
          </w:p>
          <w:p w:rsidR="00D55B46" w:rsidRDefault="00D55B46">
            <w:pPr>
              <w:rPr>
                <w:rFonts w:ascii="Sylfaen" w:hAnsi="Sylfaen"/>
                <w:lang w:val="ka-GE"/>
              </w:rPr>
            </w:pPr>
          </w:p>
          <w:p w:rsidR="00D55B46" w:rsidRDefault="00D55B46">
            <w:pPr>
              <w:rPr>
                <w:rFonts w:ascii="Sylfaen" w:hAnsi="Sylfaen"/>
                <w:lang w:val="ka-GE"/>
              </w:rPr>
            </w:pPr>
          </w:p>
          <w:p w:rsidR="00D55B46" w:rsidRDefault="00D55B46">
            <w:pPr>
              <w:rPr>
                <w:rFonts w:ascii="Sylfaen" w:hAnsi="Sylfaen"/>
                <w:lang w:val="ka-GE"/>
              </w:rPr>
            </w:pPr>
          </w:p>
          <w:p w:rsidR="00D55B46" w:rsidRDefault="00D55B46">
            <w:pPr>
              <w:rPr>
                <w:rFonts w:ascii="Sylfaen" w:hAnsi="Sylfaen"/>
                <w:lang w:val="ka-GE"/>
              </w:rPr>
            </w:pPr>
          </w:p>
        </w:tc>
      </w:tr>
      <w:tr w:rsidR="0075561F" w:rsidTr="00AB5EF8">
        <w:tc>
          <w:tcPr>
            <w:tcW w:w="3024" w:type="dxa"/>
          </w:tcPr>
          <w:p w:rsidR="009302A3" w:rsidRPr="009302A3" w:rsidRDefault="009302A3" w:rsidP="009302A3">
            <w:pPr>
              <w:pStyle w:val="ListParagraph"/>
              <w:rPr>
                <w:rFonts w:ascii="Sylfaen" w:hAnsi="Sylfaen"/>
                <w:sz w:val="20"/>
                <w:szCs w:val="20"/>
                <w:lang w:val="ka-GE"/>
              </w:rPr>
            </w:pPr>
          </w:p>
          <w:p w:rsidR="0075561F" w:rsidRPr="009A6E31" w:rsidRDefault="0075561F" w:rsidP="0075561F">
            <w:pPr>
              <w:pStyle w:val="ListParagraph"/>
              <w:numPr>
                <w:ilvl w:val="0"/>
                <w:numId w:val="11"/>
              </w:numPr>
              <w:rPr>
                <w:rFonts w:ascii="Sylfaen" w:hAnsi="Sylfaen"/>
                <w:sz w:val="20"/>
                <w:szCs w:val="20"/>
                <w:lang w:val="ka-GE"/>
              </w:rPr>
            </w:pPr>
            <w:r w:rsidRPr="009A6E31">
              <w:rPr>
                <w:rFonts w:ascii="Sylfaen" w:hAnsi="Sylfaen" w:cs="Sylfaen"/>
                <w:sz w:val="20"/>
                <w:szCs w:val="20"/>
                <w:lang w:val="ka-GE"/>
              </w:rPr>
              <w:t>სისხლის</w:t>
            </w:r>
            <w:r w:rsidRPr="009A6E31">
              <w:rPr>
                <w:rFonts w:ascii="Sylfaen" w:hAnsi="Sylfaen"/>
                <w:sz w:val="20"/>
                <w:szCs w:val="20"/>
                <w:lang w:val="ka-GE"/>
              </w:rPr>
              <w:t xml:space="preserve"> დაწესებულებების ლიცენზირების კრიტერიუმების </w:t>
            </w:r>
            <w:r w:rsidR="006B77AB">
              <w:rPr>
                <w:rFonts w:ascii="Sylfaen" w:hAnsi="Sylfaen"/>
                <w:sz w:val="20"/>
                <w:szCs w:val="20"/>
                <w:lang w:val="ka-GE"/>
              </w:rPr>
              <w:t>შემუშავებ</w:t>
            </w:r>
            <w:r w:rsidRPr="009A6E31">
              <w:rPr>
                <w:rFonts w:ascii="Sylfaen" w:hAnsi="Sylfaen"/>
                <w:sz w:val="20"/>
                <w:szCs w:val="20"/>
                <w:lang w:val="ka-GE"/>
              </w:rPr>
              <w:t xml:space="preserve">ა, სისხლის სამსახურის შემუშავებული ეროვნული </w:t>
            </w:r>
            <w:r w:rsidRPr="009A6E31">
              <w:rPr>
                <w:rFonts w:ascii="Sylfaen" w:hAnsi="Sylfaen"/>
                <w:sz w:val="20"/>
                <w:szCs w:val="20"/>
                <w:lang w:val="ka-GE"/>
              </w:rPr>
              <w:lastRenderedPageBreak/>
              <w:t>სტანდარტების შესაბამისად  (2020 წლის ბოლოსთვის ?)</w:t>
            </w:r>
          </w:p>
          <w:p w:rsidR="0075561F" w:rsidRPr="00DF3507" w:rsidRDefault="0075561F" w:rsidP="0075561F">
            <w:pPr>
              <w:rPr>
                <w:rFonts w:ascii="Sylfaen" w:hAnsi="Sylfaen"/>
                <w:i/>
                <w:sz w:val="20"/>
                <w:szCs w:val="20"/>
                <w:lang w:val="ka-GE"/>
              </w:rPr>
            </w:pPr>
          </w:p>
          <w:p w:rsidR="006B77AB" w:rsidRDefault="0075561F" w:rsidP="006B77AB">
            <w:pPr>
              <w:pStyle w:val="ListParagraph"/>
              <w:rPr>
                <w:rFonts w:ascii="Sylfaen" w:hAnsi="Sylfaen"/>
                <w:i/>
                <w:sz w:val="20"/>
                <w:szCs w:val="20"/>
                <w:lang w:val="ka-GE"/>
              </w:rPr>
            </w:pPr>
            <w:r w:rsidRPr="00DF3507">
              <w:rPr>
                <w:rFonts w:ascii="Sylfaen" w:hAnsi="Sylfaen"/>
                <w:i/>
                <w:sz w:val="20"/>
                <w:szCs w:val="20"/>
                <w:lang w:val="ka-GE"/>
              </w:rPr>
              <w:t>სამიზნე:  ლიცენზირების კრიტერიუმები შემუშავებულია</w:t>
            </w:r>
            <w:r>
              <w:rPr>
                <w:rFonts w:ascii="Sylfaen" w:hAnsi="Sylfaen"/>
                <w:i/>
                <w:sz w:val="20"/>
                <w:szCs w:val="20"/>
                <w:lang w:val="ka-GE"/>
              </w:rPr>
              <w:t xml:space="preserve"> (2020 </w:t>
            </w:r>
            <w:r w:rsidRPr="00DF3507">
              <w:rPr>
                <w:rFonts w:ascii="Sylfaen" w:hAnsi="Sylfaen"/>
                <w:i/>
                <w:sz w:val="20"/>
                <w:szCs w:val="20"/>
                <w:lang w:val="ka-GE"/>
              </w:rPr>
              <w:t xml:space="preserve"> </w:t>
            </w:r>
            <w:r>
              <w:rPr>
                <w:rFonts w:ascii="Sylfaen" w:hAnsi="Sylfaen"/>
                <w:i/>
                <w:sz w:val="20"/>
                <w:szCs w:val="20"/>
                <w:lang w:val="ka-GE"/>
              </w:rPr>
              <w:t>)</w:t>
            </w:r>
          </w:p>
          <w:p w:rsidR="006B77AB" w:rsidRDefault="006B77AB" w:rsidP="006B77AB">
            <w:pPr>
              <w:pStyle w:val="ListParagraph"/>
              <w:rPr>
                <w:rFonts w:ascii="Sylfaen" w:hAnsi="Sylfaen"/>
                <w:i/>
                <w:sz w:val="20"/>
                <w:szCs w:val="20"/>
                <w:lang w:val="ka-GE"/>
              </w:rPr>
            </w:pPr>
          </w:p>
          <w:p w:rsidR="006B77AB" w:rsidRDefault="006B77AB" w:rsidP="006B77AB">
            <w:pPr>
              <w:pStyle w:val="ListParagraph"/>
              <w:rPr>
                <w:rFonts w:ascii="Sylfaen" w:hAnsi="Sylfaen"/>
                <w:i/>
                <w:sz w:val="20"/>
                <w:szCs w:val="20"/>
                <w:lang w:val="ka-GE"/>
              </w:rPr>
            </w:pPr>
          </w:p>
          <w:p w:rsidR="006B77AB" w:rsidRDefault="006B77AB" w:rsidP="006B77AB">
            <w:pPr>
              <w:pStyle w:val="ListParagraph"/>
              <w:rPr>
                <w:rFonts w:ascii="Sylfaen" w:hAnsi="Sylfaen"/>
                <w:i/>
                <w:sz w:val="20"/>
                <w:szCs w:val="20"/>
                <w:lang w:val="ka-GE"/>
              </w:rPr>
            </w:pPr>
          </w:p>
          <w:p w:rsidR="006B77AB" w:rsidRDefault="006B77AB" w:rsidP="006B77AB">
            <w:pPr>
              <w:pStyle w:val="ListParagraph"/>
              <w:rPr>
                <w:rFonts w:ascii="Sylfaen" w:hAnsi="Sylfaen"/>
                <w:i/>
                <w:sz w:val="20"/>
                <w:szCs w:val="20"/>
                <w:lang w:val="ka-GE"/>
              </w:rPr>
            </w:pPr>
          </w:p>
          <w:p w:rsidR="006B77AB" w:rsidRDefault="006B77AB" w:rsidP="006B77AB">
            <w:pPr>
              <w:pStyle w:val="ListParagraph"/>
              <w:rPr>
                <w:rFonts w:ascii="Sylfaen" w:hAnsi="Sylfaen"/>
                <w:i/>
                <w:sz w:val="20"/>
                <w:szCs w:val="20"/>
                <w:lang w:val="ka-GE"/>
              </w:rPr>
            </w:pPr>
          </w:p>
          <w:p w:rsidR="006B77AB" w:rsidRDefault="006B77AB" w:rsidP="006B77AB">
            <w:pPr>
              <w:pStyle w:val="ListParagraph"/>
              <w:rPr>
                <w:rFonts w:ascii="Sylfaen" w:hAnsi="Sylfaen"/>
                <w:i/>
                <w:sz w:val="20"/>
                <w:szCs w:val="20"/>
                <w:lang w:val="ka-GE"/>
              </w:rPr>
            </w:pPr>
          </w:p>
          <w:p w:rsidR="006B77AB" w:rsidRDefault="006B77AB" w:rsidP="006B77AB">
            <w:pPr>
              <w:pStyle w:val="ListParagraph"/>
              <w:rPr>
                <w:rFonts w:ascii="Sylfaen" w:hAnsi="Sylfaen"/>
                <w:i/>
                <w:sz w:val="20"/>
                <w:szCs w:val="20"/>
                <w:lang w:val="ka-GE"/>
              </w:rPr>
            </w:pPr>
          </w:p>
          <w:p w:rsidR="006B77AB" w:rsidRDefault="006B77AB" w:rsidP="006B77AB">
            <w:pPr>
              <w:pStyle w:val="ListParagraph"/>
              <w:rPr>
                <w:rFonts w:ascii="Sylfaen" w:hAnsi="Sylfaen"/>
                <w:i/>
                <w:sz w:val="20"/>
                <w:szCs w:val="20"/>
                <w:lang w:val="ka-GE"/>
              </w:rPr>
            </w:pPr>
          </w:p>
          <w:p w:rsidR="006B77AB" w:rsidRDefault="006B77AB" w:rsidP="006B77AB">
            <w:pPr>
              <w:rPr>
                <w:rFonts w:ascii="Sylfaen" w:hAnsi="Sylfaen"/>
                <w:i/>
                <w:sz w:val="20"/>
                <w:szCs w:val="20"/>
                <w:lang w:val="ka-GE"/>
              </w:rPr>
            </w:pPr>
          </w:p>
          <w:p w:rsidR="009302A3" w:rsidRDefault="009302A3" w:rsidP="006B77AB">
            <w:pPr>
              <w:rPr>
                <w:rFonts w:ascii="Sylfaen" w:hAnsi="Sylfaen"/>
                <w:i/>
                <w:sz w:val="20"/>
                <w:szCs w:val="20"/>
                <w:lang w:val="ka-GE"/>
              </w:rPr>
            </w:pPr>
          </w:p>
          <w:p w:rsidR="009302A3" w:rsidRDefault="009302A3" w:rsidP="006B77AB">
            <w:pPr>
              <w:rPr>
                <w:rFonts w:ascii="Sylfaen" w:hAnsi="Sylfaen"/>
                <w:i/>
                <w:sz w:val="20"/>
                <w:szCs w:val="20"/>
                <w:lang w:val="ka-GE"/>
              </w:rPr>
            </w:pPr>
          </w:p>
          <w:p w:rsidR="009302A3" w:rsidRDefault="009302A3" w:rsidP="006B77AB">
            <w:pPr>
              <w:rPr>
                <w:rFonts w:ascii="Sylfaen" w:hAnsi="Sylfaen"/>
                <w:i/>
                <w:sz w:val="20"/>
                <w:szCs w:val="20"/>
                <w:lang w:val="ka-GE"/>
              </w:rPr>
            </w:pPr>
          </w:p>
          <w:p w:rsidR="009302A3" w:rsidRDefault="009302A3" w:rsidP="006B77AB">
            <w:pPr>
              <w:rPr>
                <w:rFonts w:ascii="Sylfaen" w:hAnsi="Sylfaen"/>
                <w:i/>
                <w:sz w:val="20"/>
                <w:szCs w:val="20"/>
                <w:lang w:val="ka-GE"/>
              </w:rPr>
            </w:pPr>
          </w:p>
          <w:p w:rsidR="009302A3" w:rsidRDefault="009302A3" w:rsidP="006B77AB">
            <w:pPr>
              <w:rPr>
                <w:rFonts w:ascii="Sylfaen" w:hAnsi="Sylfaen"/>
                <w:i/>
                <w:sz w:val="20"/>
                <w:szCs w:val="20"/>
                <w:lang w:val="ka-GE"/>
              </w:rPr>
            </w:pPr>
          </w:p>
          <w:p w:rsidR="009302A3" w:rsidRDefault="009302A3" w:rsidP="006B77AB">
            <w:pPr>
              <w:rPr>
                <w:rFonts w:ascii="Sylfaen" w:hAnsi="Sylfaen"/>
                <w:i/>
                <w:sz w:val="20"/>
                <w:szCs w:val="20"/>
                <w:lang w:val="ka-GE"/>
              </w:rPr>
            </w:pPr>
          </w:p>
          <w:p w:rsidR="009302A3" w:rsidRDefault="009302A3" w:rsidP="006B77AB">
            <w:pPr>
              <w:rPr>
                <w:rFonts w:ascii="Sylfaen" w:hAnsi="Sylfaen"/>
                <w:i/>
                <w:sz w:val="20"/>
                <w:szCs w:val="20"/>
                <w:lang w:val="ka-GE"/>
              </w:rPr>
            </w:pPr>
          </w:p>
          <w:p w:rsidR="009302A3" w:rsidRPr="006B77AB" w:rsidRDefault="009302A3" w:rsidP="006B77AB">
            <w:pPr>
              <w:rPr>
                <w:rFonts w:ascii="Sylfaen" w:hAnsi="Sylfaen"/>
                <w:i/>
                <w:sz w:val="20"/>
                <w:szCs w:val="20"/>
                <w:lang w:val="ka-GE"/>
              </w:rPr>
            </w:pPr>
          </w:p>
        </w:tc>
        <w:tc>
          <w:tcPr>
            <w:tcW w:w="3600" w:type="dxa"/>
          </w:tcPr>
          <w:p w:rsidR="0075561F" w:rsidRDefault="0075561F" w:rsidP="00C5575F">
            <w:pPr>
              <w:rPr>
                <w:rFonts w:ascii="Sylfaen" w:hAnsi="Sylfaen"/>
                <w:lang w:val="ka-GE"/>
              </w:rPr>
            </w:pPr>
          </w:p>
          <w:p w:rsidR="009302A3" w:rsidRDefault="009302A3" w:rsidP="00C5575F">
            <w:pPr>
              <w:rPr>
                <w:rFonts w:ascii="Sylfaen" w:hAnsi="Sylfaen"/>
                <w:lang w:val="ka-GE"/>
              </w:rPr>
            </w:pPr>
          </w:p>
          <w:p w:rsidR="009302A3" w:rsidRDefault="009302A3" w:rsidP="00C5575F">
            <w:pPr>
              <w:rPr>
                <w:rFonts w:ascii="Sylfaen" w:hAnsi="Sylfaen"/>
                <w:lang w:val="ka-GE"/>
              </w:rPr>
            </w:pPr>
          </w:p>
          <w:p w:rsidR="009302A3" w:rsidRDefault="009302A3" w:rsidP="00C5575F">
            <w:pPr>
              <w:rPr>
                <w:rFonts w:ascii="Sylfaen" w:hAnsi="Sylfaen"/>
                <w:lang w:val="ka-GE"/>
              </w:rPr>
            </w:pPr>
          </w:p>
          <w:p w:rsidR="009302A3" w:rsidRDefault="009302A3" w:rsidP="00C5575F">
            <w:pPr>
              <w:rPr>
                <w:rFonts w:ascii="Sylfaen" w:hAnsi="Sylfaen"/>
                <w:lang w:val="ka-GE"/>
              </w:rPr>
            </w:pPr>
          </w:p>
          <w:p w:rsidR="009302A3" w:rsidRDefault="009302A3" w:rsidP="00C5575F">
            <w:pPr>
              <w:rPr>
                <w:rFonts w:ascii="Sylfaen" w:hAnsi="Sylfaen"/>
                <w:lang w:val="ka-GE"/>
              </w:rPr>
            </w:pPr>
          </w:p>
          <w:p w:rsidR="009302A3" w:rsidRDefault="009302A3" w:rsidP="00C5575F">
            <w:pPr>
              <w:rPr>
                <w:rFonts w:ascii="Sylfaen" w:hAnsi="Sylfaen"/>
                <w:lang w:val="ka-GE"/>
              </w:rPr>
            </w:pPr>
          </w:p>
          <w:p w:rsidR="009302A3" w:rsidRDefault="009302A3" w:rsidP="00C5575F">
            <w:pPr>
              <w:rPr>
                <w:rFonts w:ascii="Sylfaen" w:hAnsi="Sylfaen"/>
                <w:lang w:val="ka-GE"/>
              </w:rPr>
            </w:pPr>
          </w:p>
          <w:p w:rsidR="009302A3" w:rsidRDefault="009302A3" w:rsidP="00C5575F">
            <w:pPr>
              <w:rPr>
                <w:rFonts w:ascii="Sylfaen" w:hAnsi="Sylfaen"/>
                <w:lang w:val="ka-GE"/>
              </w:rPr>
            </w:pPr>
          </w:p>
          <w:p w:rsidR="009302A3" w:rsidRDefault="009302A3" w:rsidP="00C5575F">
            <w:pPr>
              <w:rPr>
                <w:rFonts w:ascii="Sylfaen" w:hAnsi="Sylfaen"/>
                <w:lang w:val="ka-GE"/>
              </w:rPr>
            </w:pPr>
          </w:p>
          <w:p w:rsidR="009302A3" w:rsidRDefault="009302A3" w:rsidP="00C5575F">
            <w:pPr>
              <w:rPr>
                <w:rFonts w:ascii="Sylfaen" w:hAnsi="Sylfaen"/>
                <w:lang w:val="ka-GE"/>
              </w:rPr>
            </w:pPr>
          </w:p>
          <w:p w:rsidR="009302A3" w:rsidRDefault="009302A3" w:rsidP="00C5575F">
            <w:pPr>
              <w:rPr>
                <w:rFonts w:ascii="Sylfaen" w:hAnsi="Sylfaen"/>
                <w:lang w:val="ka-GE"/>
              </w:rPr>
            </w:pPr>
          </w:p>
          <w:p w:rsidR="009302A3" w:rsidRDefault="009302A3" w:rsidP="00C5575F">
            <w:pPr>
              <w:rPr>
                <w:rFonts w:ascii="Sylfaen" w:hAnsi="Sylfaen"/>
                <w:lang w:val="ka-GE"/>
              </w:rPr>
            </w:pPr>
          </w:p>
          <w:p w:rsidR="009302A3" w:rsidRDefault="009302A3" w:rsidP="00C5575F">
            <w:pPr>
              <w:rPr>
                <w:rFonts w:ascii="Sylfaen" w:hAnsi="Sylfaen"/>
                <w:lang w:val="ka-GE"/>
              </w:rPr>
            </w:pPr>
          </w:p>
          <w:p w:rsidR="009302A3" w:rsidRDefault="009302A3" w:rsidP="00C5575F">
            <w:pPr>
              <w:rPr>
                <w:rFonts w:ascii="Sylfaen" w:hAnsi="Sylfaen"/>
                <w:lang w:val="ka-GE"/>
              </w:rPr>
            </w:pPr>
          </w:p>
          <w:p w:rsidR="009302A3" w:rsidRDefault="009302A3" w:rsidP="00C5575F">
            <w:pPr>
              <w:rPr>
                <w:rFonts w:ascii="Sylfaen" w:hAnsi="Sylfaen"/>
                <w:lang w:val="ka-GE"/>
              </w:rPr>
            </w:pPr>
          </w:p>
          <w:p w:rsidR="009302A3" w:rsidRDefault="009302A3" w:rsidP="00C5575F">
            <w:pPr>
              <w:rPr>
                <w:rFonts w:ascii="Sylfaen" w:hAnsi="Sylfaen"/>
                <w:lang w:val="ka-GE"/>
              </w:rPr>
            </w:pPr>
          </w:p>
          <w:p w:rsidR="009302A3" w:rsidRDefault="009302A3" w:rsidP="00C5575F">
            <w:pPr>
              <w:rPr>
                <w:rFonts w:ascii="Sylfaen" w:hAnsi="Sylfaen"/>
                <w:lang w:val="ka-GE"/>
              </w:rPr>
            </w:pPr>
          </w:p>
          <w:p w:rsidR="009302A3" w:rsidRDefault="009302A3" w:rsidP="00C5575F">
            <w:pPr>
              <w:rPr>
                <w:rFonts w:ascii="Sylfaen" w:hAnsi="Sylfaen"/>
                <w:lang w:val="ka-GE"/>
              </w:rPr>
            </w:pPr>
          </w:p>
          <w:p w:rsidR="009302A3" w:rsidRDefault="009302A3" w:rsidP="00C5575F">
            <w:pPr>
              <w:rPr>
                <w:rFonts w:ascii="Sylfaen" w:hAnsi="Sylfaen"/>
                <w:lang w:val="ka-GE"/>
              </w:rPr>
            </w:pPr>
          </w:p>
          <w:p w:rsidR="009302A3" w:rsidRDefault="009302A3" w:rsidP="00C5575F">
            <w:pPr>
              <w:rPr>
                <w:rFonts w:ascii="Sylfaen" w:hAnsi="Sylfaen"/>
                <w:lang w:val="ka-GE"/>
              </w:rPr>
            </w:pPr>
          </w:p>
          <w:p w:rsidR="009302A3" w:rsidRDefault="009302A3" w:rsidP="00C5575F">
            <w:pPr>
              <w:rPr>
                <w:rFonts w:ascii="Sylfaen" w:hAnsi="Sylfaen"/>
                <w:lang w:val="ka-GE"/>
              </w:rPr>
            </w:pPr>
          </w:p>
        </w:tc>
        <w:tc>
          <w:tcPr>
            <w:tcW w:w="2952" w:type="dxa"/>
          </w:tcPr>
          <w:p w:rsidR="0075561F" w:rsidRDefault="0075561F">
            <w:pPr>
              <w:rPr>
                <w:rFonts w:ascii="Sylfaen" w:hAnsi="Sylfaen"/>
                <w:lang w:val="ka-GE"/>
              </w:rPr>
            </w:pPr>
          </w:p>
          <w:p w:rsidR="0075561F" w:rsidRDefault="0075561F">
            <w:pPr>
              <w:rPr>
                <w:rFonts w:ascii="Sylfaen" w:hAnsi="Sylfaen"/>
                <w:lang w:val="ka-GE"/>
              </w:rPr>
            </w:pPr>
          </w:p>
          <w:p w:rsidR="0075561F" w:rsidRDefault="0075561F">
            <w:pPr>
              <w:rPr>
                <w:rFonts w:ascii="Sylfaen" w:hAnsi="Sylfaen"/>
                <w:lang w:val="ka-GE"/>
              </w:rPr>
            </w:pPr>
          </w:p>
          <w:p w:rsidR="0075561F" w:rsidRDefault="0075561F">
            <w:pPr>
              <w:rPr>
                <w:rFonts w:ascii="Sylfaen" w:hAnsi="Sylfaen"/>
                <w:lang w:val="ka-GE"/>
              </w:rPr>
            </w:pPr>
          </w:p>
          <w:p w:rsidR="0075561F" w:rsidRDefault="0075561F">
            <w:pPr>
              <w:rPr>
                <w:rFonts w:ascii="Sylfaen" w:hAnsi="Sylfaen"/>
                <w:lang w:val="ka-GE"/>
              </w:rPr>
            </w:pPr>
          </w:p>
          <w:p w:rsidR="0075561F" w:rsidRDefault="0075561F">
            <w:pPr>
              <w:rPr>
                <w:rFonts w:ascii="Sylfaen" w:hAnsi="Sylfaen"/>
                <w:lang w:val="ka-GE"/>
              </w:rPr>
            </w:pPr>
          </w:p>
          <w:p w:rsidR="0075561F" w:rsidRDefault="0075561F">
            <w:pPr>
              <w:rPr>
                <w:rFonts w:ascii="Sylfaen" w:hAnsi="Sylfaen"/>
                <w:lang w:val="ka-GE"/>
              </w:rPr>
            </w:pPr>
          </w:p>
          <w:p w:rsidR="0075561F" w:rsidRDefault="0075561F">
            <w:pPr>
              <w:rPr>
                <w:rFonts w:ascii="Sylfaen" w:hAnsi="Sylfaen"/>
                <w:lang w:val="ka-GE"/>
              </w:rPr>
            </w:pPr>
          </w:p>
          <w:p w:rsidR="0075561F" w:rsidRDefault="0075561F">
            <w:pPr>
              <w:rPr>
                <w:rFonts w:ascii="Sylfaen" w:hAnsi="Sylfaen"/>
                <w:lang w:val="ka-GE"/>
              </w:rPr>
            </w:pPr>
          </w:p>
          <w:p w:rsidR="0075561F" w:rsidRDefault="0075561F">
            <w:pPr>
              <w:rPr>
                <w:rFonts w:ascii="Sylfaen" w:hAnsi="Sylfaen"/>
                <w:lang w:val="ka-GE"/>
              </w:rPr>
            </w:pPr>
          </w:p>
          <w:p w:rsidR="0075561F" w:rsidRDefault="0075561F">
            <w:pPr>
              <w:rPr>
                <w:rFonts w:ascii="Sylfaen" w:hAnsi="Sylfaen"/>
                <w:lang w:val="ka-GE"/>
              </w:rPr>
            </w:pPr>
          </w:p>
          <w:p w:rsidR="0075561F" w:rsidRDefault="0075561F">
            <w:pPr>
              <w:rPr>
                <w:rFonts w:ascii="Sylfaen" w:hAnsi="Sylfaen"/>
                <w:lang w:val="ka-GE"/>
              </w:rPr>
            </w:pPr>
          </w:p>
          <w:p w:rsidR="0075561F" w:rsidRDefault="0075561F">
            <w:pPr>
              <w:rPr>
                <w:rFonts w:ascii="Sylfaen" w:hAnsi="Sylfaen"/>
                <w:lang w:val="ka-GE"/>
              </w:rPr>
            </w:pPr>
          </w:p>
          <w:p w:rsidR="0075561F" w:rsidRDefault="0075561F">
            <w:pPr>
              <w:rPr>
                <w:rFonts w:ascii="Sylfaen" w:hAnsi="Sylfaen"/>
                <w:lang w:val="ka-GE"/>
              </w:rPr>
            </w:pPr>
          </w:p>
          <w:p w:rsidR="0075561F" w:rsidRDefault="0075561F">
            <w:pPr>
              <w:rPr>
                <w:rFonts w:ascii="Sylfaen" w:hAnsi="Sylfaen"/>
                <w:lang w:val="ka-GE"/>
              </w:rPr>
            </w:pPr>
          </w:p>
          <w:p w:rsidR="0075561F" w:rsidRDefault="0075561F">
            <w:pPr>
              <w:rPr>
                <w:rFonts w:ascii="Sylfaen" w:hAnsi="Sylfaen"/>
                <w:lang w:val="ka-GE"/>
              </w:rPr>
            </w:pPr>
          </w:p>
          <w:p w:rsidR="0075561F" w:rsidRDefault="0075561F">
            <w:pPr>
              <w:rPr>
                <w:rFonts w:ascii="Sylfaen" w:hAnsi="Sylfaen"/>
                <w:lang w:val="ka-GE"/>
              </w:rPr>
            </w:pPr>
          </w:p>
          <w:p w:rsidR="0075561F" w:rsidRDefault="0075561F">
            <w:pPr>
              <w:rPr>
                <w:rFonts w:ascii="Sylfaen" w:hAnsi="Sylfaen"/>
                <w:lang w:val="ka-GE"/>
              </w:rPr>
            </w:pPr>
          </w:p>
          <w:p w:rsidR="0075561F" w:rsidRDefault="0075561F">
            <w:pPr>
              <w:rPr>
                <w:rFonts w:ascii="Sylfaen" w:hAnsi="Sylfaen"/>
                <w:lang w:val="ka-GE"/>
              </w:rPr>
            </w:pPr>
          </w:p>
          <w:p w:rsidR="0075561F" w:rsidRDefault="0075561F">
            <w:pPr>
              <w:rPr>
                <w:rFonts w:ascii="Sylfaen" w:hAnsi="Sylfaen"/>
                <w:lang w:val="ka-GE"/>
              </w:rPr>
            </w:pPr>
          </w:p>
          <w:p w:rsidR="0075561F" w:rsidRDefault="0075561F">
            <w:pPr>
              <w:rPr>
                <w:rFonts w:ascii="Sylfaen" w:hAnsi="Sylfaen"/>
                <w:lang w:val="ka-GE"/>
              </w:rPr>
            </w:pPr>
          </w:p>
          <w:p w:rsidR="0075561F" w:rsidRDefault="0075561F">
            <w:pPr>
              <w:rPr>
                <w:rFonts w:ascii="Sylfaen" w:hAnsi="Sylfaen"/>
                <w:lang w:val="ka-GE"/>
              </w:rPr>
            </w:pPr>
          </w:p>
          <w:p w:rsidR="0075561F" w:rsidRDefault="0075561F">
            <w:pPr>
              <w:rPr>
                <w:rFonts w:ascii="Sylfaen" w:hAnsi="Sylfaen"/>
                <w:lang w:val="ka-GE"/>
              </w:rPr>
            </w:pPr>
          </w:p>
          <w:p w:rsidR="0075561F" w:rsidRDefault="0075561F">
            <w:pPr>
              <w:rPr>
                <w:rFonts w:ascii="Sylfaen" w:hAnsi="Sylfaen"/>
                <w:lang w:val="ka-GE"/>
              </w:rPr>
            </w:pPr>
          </w:p>
          <w:p w:rsidR="0075561F" w:rsidRDefault="0075561F">
            <w:pPr>
              <w:rPr>
                <w:rFonts w:ascii="Sylfaen" w:hAnsi="Sylfaen"/>
                <w:lang w:val="ka-GE"/>
              </w:rPr>
            </w:pPr>
          </w:p>
          <w:p w:rsidR="0075561F" w:rsidRDefault="0075561F">
            <w:pPr>
              <w:rPr>
                <w:rFonts w:ascii="Sylfaen" w:hAnsi="Sylfaen"/>
                <w:lang w:val="ka-GE"/>
              </w:rPr>
            </w:pPr>
          </w:p>
          <w:p w:rsidR="0075561F" w:rsidRDefault="0075561F">
            <w:pPr>
              <w:rPr>
                <w:rFonts w:ascii="Sylfaen" w:hAnsi="Sylfaen"/>
                <w:lang w:val="ka-GE"/>
              </w:rPr>
            </w:pPr>
          </w:p>
          <w:p w:rsidR="0075561F" w:rsidRDefault="0075561F">
            <w:pPr>
              <w:rPr>
                <w:rFonts w:ascii="Sylfaen" w:hAnsi="Sylfaen"/>
                <w:lang w:val="ka-GE"/>
              </w:rPr>
            </w:pPr>
          </w:p>
          <w:p w:rsidR="0075561F" w:rsidRDefault="0075561F">
            <w:pPr>
              <w:rPr>
                <w:rFonts w:ascii="Sylfaen" w:hAnsi="Sylfaen"/>
                <w:lang w:val="ka-GE"/>
              </w:rPr>
            </w:pPr>
          </w:p>
          <w:p w:rsidR="0075561F" w:rsidRDefault="0075561F">
            <w:pPr>
              <w:rPr>
                <w:rFonts w:ascii="Sylfaen" w:hAnsi="Sylfaen"/>
                <w:lang w:val="ka-GE"/>
              </w:rPr>
            </w:pPr>
          </w:p>
          <w:p w:rsidR="0075561F" w:rsidRDefault="0075561F">
            <w:pPr>
              <w:rPr>
                <w:rFonts w:ascii="Sylfaen" w:hAnsi="Sylfaen"/>
                <w:lang w:val="ka-GE"/>
              </w:rPr>
            </w:pPr>
          </w:p>
          <w:p w:rsidR="0075561F" w:rsidRDefault="0075561F">
            <w:pPr>
              <w:rPr>
                <w:rFonts w:ascii="Sylfaen" w:hAnsi="Sylfaen"/>
                <w:lang w:val="ka-GE"/>
              </w:rPr>
            </w:pPr>
          </w:p>
          <w:p w:rsidR="0075561F" w:rsidRDefault="0075561F">
            <w:pPr>
              <w:rPr>
                <w:rFonts w:ascii="Sylfaen" w:hAnsi="Sylfaen"/>
                <w:lang w:val="ka-GE"/>
              </w:rPr>
            </w:pPr>
          </w:p>
          <w:p w:rsidR="0075561F" w:rsidRDefault="0075561F">
            <w:pPr>
              <w:rPr>
                <w:rFonts w:ascii="Sylfaen" w:hAnsi="Sylfaen"/>
                <w:lang w:val="ka-GE"/>
              </w:rPr>
            </w:pPr>
          </w:p>
          <w:p w:rsidR="0075561F" w:rsidRDefault="0075561F">
            <w:pPr>
              <w:rPr>
                <w:rFonts w:ascii="Sylfaen" w:hAnsi="Sylfaen"/>
                <w:lang w:val="ka-GE"/>
              </w:rPr>
            </w:pPr>
          </w:p>
        </w:tc>
      </w:tr>
      <w:tr w:rsidR="0075561F" w:rsidTr="00AB5EF8">
        <w:tc>
          <w:tcPr>
            <w:tcW w:w="3024" w:type="dxa"/>
          </w:tcPr>
          <w:p w:rsidR="0075561F" w:rsidRPr="0075561F" w:rsidRDefault="0075561F" w:rsidP="0075561F">
            <w:pPr>
              <w:rPr>
                <w:rFonts w:ascii="Sylfaen" w:hAnsi="Sylfaen" w:cs="Sylfaen"/>
                <w:sz w:val="20"/>
                <w:szCs w:val="20"/>
                <w:lang w:val="ka-GE"/>
              </w:rPr>
            </w:pPr>
          </w:p>
        </w:tc>
        <w:tc>
          <w:tcPr>
            <w:tcW w:w="3600" w:type="dxa"/>
          </w:tcPr>
          <w:p w:rsidR="009302A3" w:rsidRPr="009302A3" w:rsidRDefault="009302A3" w:rsidP="009302A3">
            <w:pPr>
              <w:pStyle w:val="ListParagraph"/>
              <w:rPr>
                <w:rFonts w:ascii="Sylfaen" w:hAnsi="Sylfaen"/>
                <w:sz w:val="20"/>
                <w:szCs w:val="20"/>
                <w:lang w:val="ka-GE"/>
              </w:rPr>
            </w:pPr>
          </w:p>
          <w:p w:rsidR="0075561F" w:rsidRPr="005A2AC5" w:rsidRDefault="0075561F" w:rsidP="005A2AC5">
            <w:pPr>
              <w:pStyle w:val="ListParagraph"/>
              <w:numPr>
                <w:ilvl w:val="0"/>
                <w:numId w:val="10"/>
              </w:numPr>
              <w:rPr>
                <w:rFonts w:ascii="Sylfaen" w:hAnsi="Sylfaen"/>
                <w:sz w:val="20"/>
                <w:szCs w:val="20"/>
                <w:lang w:val="ka-GE"/>
              </w:rPr>
            </w:pPr>
            <w:r w:rsidRPr="005A2AC5">
              <w:rPr>
                <w:rFonts w:ascii="Sylfaen" w:hAnsi="Sylfaen" w:cs="Sylfaen"/>
                <w:sz w:val="20"/>
                <w:szCs w:val="20"/>
                <w:lang w:val="ka-GE"/>
              </w:rPr>
              <w:t>სისხლის</w:t>
            </w:r>
            <w:r w:rsidRPr="005A2AC5">
              <w:rPr>
                <w:rFonts w:ascii="Sylfaen" w:hAnsi="Sylfaen"/>
                <w:sz w:val="20"/>
                <w:szCs w:val="20"/>
                <w:lang w:val="ka-GE"/>
              </w:rPr>
              <w:t xml:space="preserve"> პროდუქტების  ეროვნული რეგისტრაციის/იდენტიფიკაციის სისტემის და შესაბამისი ელექტრონული  ბაზის  გადახედვა და გაუმჯობესება,  შტრიხკოდის შემოღება. </w:t>
            </w:r>
          </w:p>
          <w:p w:rsidR="0075561F" w:rsidRPr="00A820C1" w:rsidRDefault="0075561F" w:rsidP="0075561F">
            <w:pPr>
              <w:rPr>
                <w:rFonts w:ascii="Sylfaen" w:hAnsi="Sylfaen"/>
                <w:sz w:val="20"/>
                <w:szCs w:val="20"/>
                <w:lang w:val="ka-GE"/>
              </w:rPr>
            </w:pPr>
            <w:r>
              <w:rPr>
                <w:rFonts w:ascii="Sylfaen" w:hAnsi="Sylfaen"/>
                <w:sz w:val="20"/>
                <w:szCs w:val="20"/>
                <w:lang w:val="ka-GE"/>
              </w:rPr>
              <w:t xml:space="preserve">              </w:t>
            </w:r>
            <w:r w:rsidRPr="00A820C1">
              <w:rPr>
                <w:rFonts w:ascii="Sylfaen" w:hAnsi="Sylfaen"/>
                <w:sz w:val="20"/>
                <w:szCs w:val="20"/>
                <w:lang w:val="ka-GE"/>
              </w:rPr>
              <w:t xml:space="preserve">სისხლის სამსახურსა და </w:t>
            </w:r>
            <w:r w:rsidR="006B77AB">
              <w:rPr>
                <w:rFonts w:ascii="Sylfaen" w:hAnsi="Sylfaen"/>
                <w:sz w:val="20"/>
                <w:szCs w:val="20"/>
                <w:lang w:val="ka-GE"/>
              </w:rPr>
              <w:t xml:space="preserve">  </w:t>
            </w:r>
            <w:r w:rsidR="00B177D2">
              <w:rPr>
                <w:rFonts w:ascii="Sylfaen" w:hAnsi="Sylfaen"/>
                <w:sz w:val="20"/>
                <w:szCs w:val="20"/>
                <w:lang w:val="ka-GE"/>
              </w:rPr>
              <w:t xml:space="preserve"> </w:t>
            </w:r>
            <w:r w:rsidRPr="00A820C1">
              <w:rPr>
                <w:rFonts w:ascii="Sylfaen" w:hAnsi="Sylfaen"/>
                <w:sz w:val="20"/>
                <w:szCs w:val="20"/>
                <w:lang w:val="ka-GE"/>
              </w:rPr>
              <w:t xml:space="preserve">ჰოსპიტლებს შორის    ყველა ტრანფუზიის  დოკუმენტირებისა და მონიტორინგისთვის  კომუნიკაციის, ასევე ტრანსფუზიის გართულებების ანგარიშგების სისტემის გაძლიერება </w:t>
            </w:r>
          </w:p>
          <w:p w:rsidR="0075561F" w:rsidRPr="0075561F" w:rsidRDefault="0075561F" w:rsidP="0075561F">
            <w:pPr>
              <w:pStyle w:val="ListParagraph"/>
              <w:numPr>
                <w:ilvl w:val="0"/>
                <w:numId w:val="12"/>
              </w:numPr>
              <w:rPr>
                <w:rFonts w:ascii="Sylfaen" w:hAnsi="Sylfaen"/>
                <w:sz w:val="20"/>
                <w:szCs w:val="20"/>
                <w:lang w:val="ka-GE"/>
              </w:rPr>
            </w:pPr>
            <w:r w:rsidRPr="0075561F">
              <w:rPr>
                <w:rFonts w:ascii="Sylfaen" w:hAnsi="Sylfaen"/>
                <w:sz w:val="20"/>
                <w:szCs w:val="20"/>
                <w:lang w:val="ka-GE"/>
              </w:rPr>
              <w:t xml:space="preserve">?) </w:t>
            </w:r>
          </w:p>
          <w:p w:rsidR="0075561F" w:rsidRDefault="0075561F" w:rsidP="00C5575F">
            <w:pPr>
              <w:rPr>
                <w:rFonts w:ascii="Sylfaen" w:hAnsi="Sylfaen"/>
                <w:lang w:val="ka-GE"/>
              </w:rPr>
            </w:pPr>
          </w:p>
        </w:tc>
        <w:tc>
          <w:tcPr>
            <w:tcW w:w="2952" w:type="dxa"/>
          </w:tcPr>
          <w:p w:rsidR="0075561F" w:rsidRDefault="0075561F">
            <w:pPr>
              <w:rPr>
                <w:rFonts w:ascii="Sylfaen" w:hAnsi="Sylfaen"/>
                <w:lang w:val="ka-GE"/>
              </w:rPr>
            </w:pPr>
          </w:p>
        </w:tc>
      </w:tr>
      <w:tr w:rsidR="00D55B46" w:rsidTr="00AB5EF8">
        <w:tc>
          <w:tcPr>
            <w:tcW w:w="3024" w:type="dxa"/>
          </w:tcPr>
          <w:p w:rsidR="009302A3" w:rsidRPr="009302A3" w:rsidRDefault="009302A3" w:rsidP="009302A3">
            <w:pPr>
              <w:pStyle w:val="ListParagraph"/>
              <w:rPr>
                <w:rFonts w:ascii="Sylfaen" w:hAnsi="Sylfaen"/>
                <w:sz w:val="20"/>
                <w:szCs w:val="20"/>
                <w:lang w:val="ka-GE"/>
              </w:rPr>
            </w:pPr>
          </w:p>
          <w:p w:rsidR="00D20B61" w:rsidRPr="0075561F" w:rsidRDefault="00D20B61" w:rsidP="0075561F">
            <w:pPr>
              <w:pStyle w:val="ListParagraph"/>
              <w:numPr>
                <w:ilvl w:val="0"/>
                <w:numId w:val="13"/>
              </w:numPr>
              <w:rPr>
                <w:rFonts w:ascii="Sylfaen" w:hAnsi="Sylfaen"/>
                <w:sz w:val="20"/>
                <w:szCs w:val="20"/>
                <w:lang w:val="ka-GE"/>
              </w:rPr>
            </w:pPr>
            <w:r w:rsidRPr="0075561F">
              <w:rPr>
                <w:rFonts w:ascii="Sylfaen" w:hAnsi="Sylfaen" w:cs="Sylfaen"/>
                <w:sz w:val="20"/>
                <w:szCs w:val="20"/>
                <w:lang w:val="ka-GE"/>
              </w:rPr>
              <w:t>ნებაყოფლობითი</w:t>
            </w:r>
            <w:r w:rsidRPr="0075561F">
              <w:rPr>
                <w:rFonts w:ascii="Sylfaen" w:hAnsi="Sylfaen"/>
                <w:sz w:val="20"/>
                <w:szCs w:val="20"/>
                <w:lang w:val="ka-GE"/>
              </w:rPr>
              <w:t xml:space="preserve"> </w:t>
            </w:r>
            <w:r w:rsidRPr="0075561F">
              <w:rPr>
                <w:rFonts w:ascii="Sylfaen" w:hAnsi="Sylfaen"/>
                <w:sz w:val="20"/>
                <w:szCs w:val="20"/>
                <w:lang w:val="ka-GE"/>
              </w:rPr>
              <w:lastRenderedPageBreak/>
              <w:t xml:space="preserve">უანგარო   რეგულარული დონაციისთვის  მდგრადი  საგანმანათლებლო და ხელშეწყობის  კამპანიის დაწყება   და გაგრძელება  100%–იან   უანგარო დონაციაზე </w:t>
            </w:r>
            <w:r w:rsidRPr="0075561F">
              <w:rPr>
                <w:rFonts w:ascii="Sylfaen" w:hAnsi="Sylfaen"/>
                <w:sz w:val="20"/>
                <w:szCs w:val="20"/>
                <w:lang w:val="pt-BR"/>
              </w:rPr>
              <w:t xml:space="preserve"> </w:t>
            </w:r>
            <w:r w:rsidRPr="0075561F">
              <w:rPr>
                <w:rFonts w:ascii="Sylfaen" w:hAnsi="Sylfaen"/>
                <w:sz w:val="20"/>
                <w:szCs w:val="20"/>
                <w:lang w:val="ka-GE"/>
              </w:rPr>
              <w:t xml:space="preserve"> ეტაპობრივად  გადასასვლელად (20</w:t>
            </w:r>
            <w:r w:rsidR="00606F7D" w:rsidRPr="0075561F">
              <w:rPr>
                <w:rFonts w:ascii="Sylfaen" w:hAnsi="Sylfaen"/>
                <w:sz w:val="20"/>
                <w:szCs w:val="20"/>
                <w:lang w:val="ka-GE"/>
              </w:rPr>
              <w:t>20</w:t>
            </w:r>
            <w:r w:rsidRPr="0075561F">
              <w:rPr>
                <w:rFonts w:ascii="Sylfaen" w:hAnsi="Sylfaen"/>
                <w:sz w:val="20"/>
                <w:szCs w:val="20"/>
                <w:lang w:val="ka-GE"/>
              </w:rPr>
              <w:t xml:space="preserve"> წ</w:t>
            </w:r>
            <w:r w:rsidR="005A2AC5">
              <w:rPr>
                <w:rFonts w:ascii="Sylfaen" w:hAnsi="Sylfaen"/>
                <w:sz w:val="20"/>
                <w:szCs w:val="20"/>
                <w:lang w:val="ka-GE"/>
              </w:rPr>
              <w:t>ელი</w:t>
            </w:r>
            <w:r w:rsidRPr="00D20B61">
              <w:rPr>
                <w:rStyle w:val="CommentReference"/>
                <w:sz w:val="20"/>
                <w:szCs w:val="20"/>
              </w:rPr>
              <w:commentReference w:id="4"/>
            </w:r>
            <w:r w:rsidRPr="0075561F">
              <w:rPr>
                <w:rFonts w:ascii="Sylfaen" w:hAnsi="Sylfaen"/>
                <w:sz w:val="20"/>
                <w:szCs w:val="20"/>
                <w:lang w:val="ka-GE"/>
              </w:rPr>
              <w:t xml:space="preserve">) </w:t>
            </w:r>
          </w:p>
          <w:p w:rsidR="00D20B61" w:rsidRPr="00D20B61" w:rsidRDefault="00D20B61" w:rsidP="00D20B61">
            <w:pPr>
              <w:rPr>
                <w:rFonts w:ascii="Sylfaen" w:hAnsi="Sylfaen"/>
                <w:sz w:val="20"/>
                <w:szCs w:val="20"/>
                <w:lang w:val="ka-GE"/>
              </w:rPr>
            </w:pPr>
          </w:p>
          <w:p w:rsidR="00D20B61" w:rsidRPr="00D20B61" w:rsidRDefault="00D20B61" w:rsidP="00D20B61">
            <w:pPr>
              <w:rPr>
                <w:rFonts w:ascii="Sylfaen" w:hAnsi="Sylfaen"/>
                <w:sz w:val="20"/>
                <w:szCs w:val="20"/>
                <w:lang w:val="ka-GE"/>
              </w:rPr>
            </w:pPr>
            <w:r w:rsidRPr="00D20B61">
              <w:rPr>
                <w:rFonts w:ascii="Sylfaen" w:hAnsi="Sylfaen"/>
                <w:sz w:val="20"/>
                <w:szCs w:val="20"/>
                <w:lang w:val="ka-GE"/>
              </w:rPr>
              <w:t xml:space="preserve">   </w:t>
            </w:r>
          </w:p>
          <w:p w:rsidR="00D55B46" w:rsidRPr="00825E27" w:rsidRDefault="00D20B61" w:rsidP="00606F7D">
            <w:pPr>
              <w:rPr>
                <w:rFonts w:ascii="Sylfaen" w:hAnsi="Sylfaen"/>
                <w:sz w:val="20"/>
                <w:szCs w:val="20"/>
                <w:lang w:val="ka-GE"/>
              </w:rPr>
            </w:pPr>
            <w:r w:rsidRPr="00D20B61">
              <w:rPr>
                <w:rFonts w:ascii="Sylfaen" w:hAnsi="Sylfaen"/>
                <w:i/>
                <w:sz w:val="20"/>
                <w:szCs w:val="20"/>
                <w:lang w:val="ka-GE"/>
              </w:rPr>
              <w:t>სამიზნე მაჩვენებელი</w:t>
            </w:r>
            <w:r w:rsidRPr="00D20B61">
              <w:rPr>
                <w:rFonts w:ascii="Sylfaen" w:hAnsi="Sylfaen"/>
                <w:sz w:val="20"/>
                <w:szCs w:val="20"/>
                <w:lang w:val="ka-GE"/>
              </w:rPr>
              <w:t xml:space="preserve"> :  </w:t>
            </w:r>
            <w:r w:rsidRPr="00D20B61">
              <w:rPr>
                <w:rFonts w:ascii="Sylfaen" w:hAnsi="Sylfaen"/>
                <w:i/>
                <w:sz w:val="20"/>
                <w:szCs w:val="20"/>
                <w:lang w:val="ka-GE"/>
              </w:rPr>
              <w:t>70%-ით უანგარო რეგულარული დონაცია     (20</w:t>
            </w:r>
            <w:r w:rsidR="00606F7D">
              <w:rPr>
                <w:rFonts w:ascii="Sylfaen" w:hAnsi="Sylfaen"/>
                <w:i/>
                <w:sz w:val="20"/>
                <w:szCs w:val="20"/>
                <w:lang w:val="ka-GE"/>
              </w:rPr>
              <w:t>20</w:t>
            </w:r>
            <w:r w:rsidRPr="00D20B61">
              <w:rPr>
                <w:rFonts w:ascii="Sylfaen" w:hAnsi="Sylfaen"/>
                <w:i/>
                <w:sz w:val="20"/>
                <w:szCs w:val="20"/>
                <w:lang w:val="ka-GE"/>
              </w:rPr>
              <w:t xml:space="preserve"> წლის ბოლოს</w:t>
            </w:r>
            <w:r w:rsidR="0075561F">
              <w:rPr>
                <w:rFonts w:ascii="Sylfaen" w:hAnsi="Sylfaen"/>
                <w:i/>
                <w:sz w:val="20"/>
                <w:szCs w:val="20"/>
                <w:lang w:val="ka-GE"/>
              </w:rPr>
              <w:t xml:space="preserve">) </w:t>
            </w:r>
            <w:r w:rsidRPr="00D20B61">
              <w:rPr>
                <w:rFonts w:ascii="Sylfaen" w:hAnsi="Sylfaen"/>
                <w:i/>
                <w:sz w:val="20"/>
                <w:szCs w:val="20"/>
                <w:lang w:val="ka-GE"/>
              </w:rPr>
              <w:t xml:space="preserve"> </w:t>
            </w:r>
          </w:p>
        </w:tc>
        <w:tc>
          <w:tcPr>
            <w:tcW w:w="3600" w:type="dxa"/>
          </w:tcPr>
          <w:p w:rsidR="009302A3" w:rsidRPr="009302A3" w:rsidRDefault="009302A3" w:rsidP="009302A3">
            <w:pPr>
              <w:pStyle w:val="ListParagraph"/>
              <w:rPr>
                <w:rFonts w:ascii="Sylfaen" w:hAnsi="Sylfaen"/>
                <w:sz w:val="20"/>
                <w:szCs w:val="20"/>
                <w:lang w:val="ka-GE"/>
              </w:rPr>
            </w:pPr>
          </w:p>
          <w:p w:rsidR="00D20B61" w:rsidRPr="009A6E31" w:rsidRDefault="00D20B61" w:rsidP="005A2AC5">
            <w:pPr>
              <w:pStyle w:val="ListParagraph"/>
              <w:numPr>
                <w:ilvl w:val="0"/>
                <w:numId w:val="10"/>
              </w:numPr>
              <w:rPr>
                <w:rFonts w:ascii="Sylfaen" w:hAnsi="Sylfaen"/>
                <w:sz w:val="20"/>
                <w:szCs w:val="20"/>
                <w:lang w:val="ka-GE"/>
              </w:rPr>
            </w:pPr>
            <w:r w:rsidRPr="009A6E31">
              <w:rPr>
                <w:rFonts w:ascii="Sylfaen" w:hAnsi="Sylfaen" w:cs="Sylfaen"/>
                <w:sz w:val="20"/>
                <w:szCs w:val="20"/>
                <w:lang w:val="ka-GE"/>
              </w:rPr>
              <w:t>ნებაყოფლობითი</w:t>
            </w:r>
            <w:r w:rsidRPr="009A6E31">
              <w:rPr>
                <w:rFonts w:ascii="Sylfaen" w:hAnsi="Sylfaen"/>
                <w:sz w:val="20"/>
                <w:szCs w:val="20"/>
                <w:lang w:val="ka-GE"/>
              </w:rPr>
              <w:t xml:space="preserve"> უანგარო   </w:t>
            </w:r>
            <w:r w:rsidRPr="009A6E31">
              <w:rPr>
                <w:rFonts w:ascii="Sylfaen" w:hAnsi="Sylfaen"/>
                <w:sz w:val="20"/>
                <w:szCs w:val="20"/>
                <w:lang w:val="ka-GE"/>
              </w:rPr>
              <w:lastRenderedPageBreak/>
              <w:t xml:space="preserve">დონაციის  მდგრადი  საგანმანათლებლო და ხელშეწყობის  კამპანიის გაგრძელება    100%–იან   უანგარო რეგულარულ დონაციაზე </w:t>
            </w:r>
            <w:r w:rsidRPr="009A6E31">
              <w:rPr>
                <w:rFonts w:ascii="Sylfaen" w:hAnsi="Sylfaen"/>
                <w:sz w:val="20"/>
                <w:szCs w:val="20"/>
                <w:lang w:val="pt-BR"/>
              </w:rPr>
              <w:t xml:space="preserve"> </w:t>
            </w:r>
            <w:r w:rsidRPr="009A6E31">
              <w:rPr>
                <w:rFonts w:ascii="Sylfaen" w:hAnsi="Sylfaen"/>
                <w:sz w:val="20"/>
                <w:szCs w:val="20"/>
                <w:lang w:val="ka-GE"/>
              </w:rPr>
              <w:t xml:space="preserve"> გადასასვლელად (202</w:t>
            </w:r>
            <w:r w:rsidR="0014303B">
              <w:rPr>
                <w:rFonts w:ascii="Sylfaen" w:hAnsi="Sylfaen"/>
                <w:sz w:val="20"/>
                <w:szCs w:val="20"/>
                <w:lang w:val="ka-GE"/>
              </w:rPr>
              <w:t>2</w:t>
            </w:r>
            <w:r w:rsidRPr="009A6E31">
              <w:rPr>
                <w:rFonts w:ascii="Sylfaen" w:hAnsi="Sylfaen"/>
                <w:sz w:val="20"/>
                <w:szCs w:val="20"/>
                <w:lang w:val="ka-GE"/>
              </w:rPr>
              <w:t xml:space="preserve">? წელი)  </w:t>
            </w:r>
          </w:p>
          <w:p w:rsidR="00D20B61" w:rsidRPr="00D20B61" w:rsidRDefault="00D20B61" w:rsidP="00D20B61">
            <w:pPr>
              <w:rPr>
                <w:rFonts w:ascii="Sylfaen" w:hAnsi="Sylfaen"/>
                <w:sz w:val="20"/>
                <w:szCs w:val="20"/>
                <w:lang w:val="ka-GE"/>
              </w:rPr>
            </w:pPr>
          </w:p>
          <w:p w:rsidR="009A6E31" w:rsidRDefault="009A6E31" w:rsidP="00606F7D">
            <w:pPr>
              <w:rPr>
                <w:rFonts w:ascii="Sylfaen" w:hAnsi="Sylfaen"/>
                <w:i/>
                <w:sz w:val="20"/>
                <w:szCs w:val="20"/>
                <w:lang w:val="ka-GE"/>
              </w:rPr>
            </w:pPr>
          </w:p>
          <w:p w:rsidR="009A6E31" w:rsidRDefault="009A6E31" w:rsidP="00606F7D">
            <w:pPr>
              <w:rPr>
                <w:rFonts w:ascii="Sylfaen" w:hAnsi="Sylfaen"/>
                <w:i/>
                <w:sz w:val="20"/>
                <w:szCs w:val="20"/>
                <w:lang w:val="ka-GE"/>
              </w:rPr>
            </w:pPr>
          </w:p>
          <w:p w:rsidR="009A6E31" w:rsidRDefault="009A6E31" w:rsidP="00606F7D">
            <w:pPr>
              <w:rPr>
                <w:rFonts w:ascii="Sylfaen" w:hAnsi="Sylfaen"/>
                <w:i/>
                <w:sz w:val="20"/>
                <w:szCs w:val="20"/>
                <w:lang w:val="ka-GE"/>
              </w:rPr>
            </w:pPr>
          </w:p>
          <w:p w:rsidR="0014303B" w:rsidRDefault="0014303B" w:rsidP="00606F7D">
            <w:pPr>
              <w:rPr>
                <w:rFonts w:ascii="Sylfaen" w:hAnsi="Sylfaen"/>
                <w:i/>
                <w:sz w:val="20"/>
                <w:szCs w:val="20"/>
                <w:lang w:val="ka-GE"/>
              </w:rPr>
            </w:pPr>
          </w:p>
          <w:p w:rsidR="0014303B" w:rsidRDefault="0014303B" w:rsidP="00606F7D">
            <w:pPr>
              <w:rPr>
                <w:rFonts w:ascii="Sylfaen" w:hAnsi="Sylfaen"/>
                <w:i/>
                <w:sz w:val="20"/>
                <w:szCs w:val="20"/>
                <w:lang w:val="ka-GE"/>
              </w:rPr>
            </w:pPr>
          </w:p>
          <w:p w:rsidR="00D55B46" w:rsidRDefault="00D20B61" w:rsidP="00606F7D">
            <w:pPr>
              <w:rPr>
                <w:rFonts w:ascii="Sylfaen" w:hAnsi="Sylfaen"/>
                <w:lang w:val="ka-GE"/>
              </w:rPr>
            </w:pPr>
            <w:r w:rsidRPr="00D20B61">
              <w:rPr>
                <w:rFonts w:ascii="Sylfaen" w:hAnsi="Sylfaen"/>
                <w:i/>
                <w:sz w:val="20"/>
                <w:szCs w:val="20"/>
                <w:lang w:val="ka-GE"/>
              </w:rPr>
              <w:t>სამიზნე მაჩვენებელი: 100%-ით უანგარო რეგულარული  დონაცია (202</w:t>
            </w:r>
            <w:r w:rsidR="00606F7D">
              <w:rPr>
                <w:rFonts w:ascii="Sylfaen" w:hAnsi="Sylfaen"/>
                <w:i/>
                <w:sz w:val="20"/>
                <w:szCs w:val="20"/>
                <w:lang w:val="ka-GE"/>
              </w:rPr>
              <w:t xml:space="preserve">2 </w:t>
            </w:r>
            <w:r w:rsidRPr="00D20B61">
              <w:rPr>
                <w:rFonts w:ascii="Sylfaen" w:hAnsi="Sylfaen"/>
                <w:i/>
                <w:sz w:val="20"/>
                <w:szCs w:val="20"/>
                <w:lang w:val="ka-GE"/>
              </w:rPr>
              <w:t xml:space="preserve"> წელი)</w:t>
            </w:r>
          </w:p>
        </w:tc>
        <w:tc>
          <w:tcPr>
            <w:tcW w:w="2952" w:type="dxa"/>
          </w:tcPr>
          <w:p w:rsidR="009302A3" w:rsidRPr="009302A3" w:rsidRDefault="009302A3" w:rsidP="009302A3">
            <w:pPr>
              <w:pStyle w:val="ListParagraph"/>
              <w:rPr>
                <w:rFonts w:ascii="Sylfaen" w:hAnsi="Sylfaen"/>
                <w:sz w:val="20"/>
                <w:szCs w:val="20"/>
                <w:lang w:val="ka-GE"/>
              </w:rPr>
            </w:pPr>
          </w:p>
          <w:p w:rsidR="00D20B61" w:rsidRPr="001A0315" w:rsidRDefault="00D20B61" w:rsidP="001A0315">
            <w:pPr>
              <w:pStyle w:val="ListParagraph"/>
              <w:numPr>
                <w:ilvl w:val="0"/>
                <w:numId w:val="16"/>
              </w:numPr>
              <w:rPr>
                <w:rFonts w:ascii="Sylfaen" w:hAnsi="Sylfaen"/>
                <w:sz w:val="20"/>
                <w:szCs w:val="20"/>
                <w:lang w:val="ka-GE"/>
              </w:rPr>
            </w:pPr>
            <w:r w:rsidRPr="001A0315">
              <w:rPr>
                <w:rFonts w:ascii="Sylfaen" w:hAnsi="Sylfaen" w:cs="Sylfaen"/>
                <w:sz w:val="20"/>
                <w:szCs w:val="20"/>
                <w:lang w:val="ka-GE"/>
              </w:rPr>
              <w:t>ნებაყოფლობითი</w:t>
            </w:r>
            <w:r w:rsidRPr="001A0315">
              <w:rPr>
                <w:rFonts w:ascii="Sylfaen" w:hAnsi="Sylfaen"/>
                <w:sz w:val="20"/>
                <w:szCs w:val="20"/>
                <w:lang w:val="ka-GE"/>
              </w:rPr>
              <w:t xml:space="preserve"> </w:t>
            </w:r>
            <w:r w:rsidRPr="001A0315">
              <w:rPr>
                <w:rFonts w:ascii="Sylfaen" w:hAnsi="Sylfaen"/>
                <w:sz w:val="20"/>
                <w:szCs w:val="20"/>
                <w:lang w:val="ka-GE"/>
              </w:rPr>
              <w:lastRenderedPageBreak/>
              <w:t xml:space="preserve">უანგარო   დონაციის  მდგრადი  საგანმანათლებლო და ხელშეწყობის  კამპანიის გაგრძელება     100%–იან   უანგარო რეგულარული დონაციის მაჩვენებლის  </w:t>
            </w:r>
          </w:p>
          <w:p w:rsidR="00D20B61" w:rsidRPr="00D20B61" w:rsidRDefault="00D20B61" w:rsidP="00D20B61">
            <w:pPr>
              <w:rPr>
                <w:rFonts w:ascii="Sylfaen" w:hAnsi="Sylfaen"/>
                <w:sz w:val="20"/>
                <w:szCs w:val="20"/>
                <w:lang w:val="ka-GE"/>
              </w:rPr>
            </w:pPr>
            <w:r w:rsidRPr="00D20B61">
              <w:rPr>
                <w:rFonts w:ascii="Sylfaen" w:hAnsi="Sylfaen"/>
                <w:sz w:val="20"/>
                <w:szCs w:val="20"/>
                <w:lang w:val="ka-GE"/>
              </w:rPr>
              <w:t xml:space="preserve"> სტაბილურად      შესანარჩუნებლად (2032). </w:t>
            </w:r>
          </w:p>
          <w:p w:rsidR="00D20B61" w:rsidRPr="00D20B61" w:rsidRDefault="00D20B61" w:rsidP="00D20B61">
            <w:pPr>
              <w:ind w:left="60"/>
              <w:rPr>
                <w:rFonts w:ascii="Sylfaen" w:hAnsi="Sylfaen"/>
                <w:sz w:val="20"/>
                <w:szCs w:val="20"/>
                <w:lang w:val="ka-GE"/>
              </w:rPr>
            </w:pPr>
          </w:p>
          <w:p w:rsidR="00D20B61" w:rsidRPr="00D20B61" w:rsidRDefault="00D20B61" w:rsidP="00D20B61">
            <w:pPr>
              <w:ind w:left="60"/>
              <w:rPr>
                <w:rFonts w:ascii="Sylfaen" w:hAnsi="Sylfaen"/>
                <w:i/>
                <w:sz w:val="20"/>
                <w:szCs w:val="20"/>
                <w:lang w:val="ka-GE"/>
              </w:rPr>
            </w:pPr>
          </w:p>
          <w:p w:rsidR="00D20B61" w:rsidRPr="00D20B61" w:rsidRDefault="00D20B61" w:rsidP="00D20B61">
            <w:pPr>
              <w:ind w:left="60"/>
              <w:rPr>
                <w:rFonts w:ascii="Sylfaen" w:hAnsi="Sylfaen"/>
                <w:i/>
                <w:sz w:val="20"/>
                <w:szCs w:val="20"/>
                <w:lang w:val="ka-GE"/>
              </w:rPr>
            </w:pPr>
            <w:r w:rsidRPr="00D20B61">
              <w:rPr>
                <w:rFonts w:ascii="Sylfaen" w:hAnsi="Sylfaen"/>
                <w:i/>
                <w:sz w:val="20"/>
                <w:szCs w:val="20"/>
                <w:lang w:val="ka-GE"/>
              </w:rPr>
              <w:t>სამიზნე მაჩვენებელი:</w:t>
            </w:r>
          </w:p>
          <w:p w:rsidR="00D55B46" w:rsidRDefault="00D20B61" w:rsidP="00D20B61">
            <w:pPr>
              <w:rPr>
                <w:rFonts w:ascii="Sylfaen" w:hAnsi="Sylfaen"/>
                <w:lang w:val="ka-GE"/>
              </w:rPr>
            </w:pPr>
            <w:r w:rsidRPr="00D20B61">
              <w:rPr>
                <w:rFonts w:ascii="Sylfaen" w:hAnsi="Sylfaen"/>
                <w:i/>
                <w:sz w:val="20"/>
                <w:szCs w:val="20"/>
                <w:lang w:val="ka-GE"/>
              </w:rPr>
              <w:t>100%-ით უანგარო რეგულარული დონაცია (2032</w:t>
            </w:r>
            <w:r w:rsidRPr="003D77AA">
              <w:rPr>
                <w:rFonts w:ascii="Sylfaen" w:hAnsi="Sylfaen"/>
                <w:i/>
                <w:color w:val="00B050"/>
                <w:sz w:val="20"/>
                <w:szCs w:val="20"/>
                <w:lang w:val="ka-GE"/>
              </w:rPr>
              <w:t>)</w:t>
            </w:r>
          </w:p>
        </w:tc>
      </w:tr>
      <w:tr w:rsidR="00D20B61" w:rsidTr="00AB5EF8">
        <w:tc>
          <w:tcPr>
            <w:tcW w:w="3024" w:type="dxa"/>
          </w:tcPr>
          <w:p w:rsidR="00D20B61" w:rsidRPr="00D20B61" w:rsidRDefault="00D20B61" w:rsidP="00D20B61">
            <w:pPr>
              <w:rPr>
                <w:rFonts w:ascii="Sylfaen" w:hAnsi="Sylfaen" w:cs="Sylfaen"/>
                <w:sz w:val="20"/>
                <w:szCs w:val="20"/>
                <w:lang w:val="ka-GE"/>
              </w:rPr>
            </w:pPr>
          </w:p>
        </w:tc>
        <w:tc>
          <w:tcPr>
            <w:tcW w:w="3600" w:type="dxa"/>
          </w:tcPr>
          <w:p w:rsidR="00D20B61" w:rsidRPr="005A2AC5" w:rsidRDefault="00D20B61" w:rsidP="001A0315">
            <w:pPr>
              <w:pStyle w:val="ListParagraph"/>
              <w:numPr>
                <w:ilvl w:val="0"/>
                <w:numId w:val="10"/>
              </w:numPr>
              <w:rPr>
                <w:rFonts w:ascii="Sylfaen" w:hAnsi="Sylfaen" w:cs="Sylfaen"/>
                <w:sz w:val="20"/>
                <w:szCs w:val="20"/>
                <w:lang w:val="ka-GE"/>
              </w:rPr>
            </w:pPr>
            <w:bookmarkStart w:id="5" w:name="_GoBack"/>
            <w:bookmarkEnd w:id="5"/>
            <w:r w:rsidRPr="005A2AC5">
              <w:rPr>
                <w:rFonts w:ascii="Sylfaen" w:hAnsi="Sylfaen" w:cs="Sylfaen"/>
                <w:sz w:val="20"/>
                <w:szCs w:val="20"/>
                <w:lang w:val="ka-GE"/>
              </w:rPr>
              <w:t>სისხლის</w:t>
            </w:r>
            <w:r w:rsidRPr="005A2AC5">
              <w:rPr>
                <w:rFonts w:ascii="Sylfaen" w:hAnsi="Sylfaen"/>
                <w:sz w:val="20"/>
                <w:szCs w:val="20"/>
                <w:lang w:val="ka-GE"/>
              </w:rPr>
              <w:t xml:space="preserve"> სამსახურის დაწესებულებების მომგებიანი სტატუსის - ადამიანის სისხლით  მოგების მიღების -  აკრძალვა?  (202</w:t>
            </w:r>
            <w:r w:rsidR="00606F7D" w:rsidRPr="005A2AC5">
              <w:rPr>
                <w:rFonts w:ascii="Sylfaen" w:hAnsi="Sylfaen"/>
                <w:sz w:val="20"/>
                <w:szCs w:val="20"/>
                <w:lang w:val="ka-GE"/>
              </w:rPr>
              <w:t>2</w:t>
            </w:r>
            <w:r w:rsidRPr="005A2AC5">
              <w:rPr>
                <w:rFonts w:ascii="Sylfaen" w:hAnsi="Sylfaen"/>
                <w:sz w:val="20"/>
                <w:szCs w:val="20"/>
                <w:lang w:val="ka-GE"/>
              </w:rPr>
              <w:t xml:space="preserve">?)  </w:t>
            </w:r>
          </w:p>
          <w:p w:rsidR="00D20B61" w:rsidRPr="00D20B61" w:rsidRDefault="00D20B61" w:rsidP="00D20B61">
            <w:pPr>
              <w:rPr>
                <w:rFonts w:ascii="Sylfaen" w:hAnsi="Sylfaen"/>
                <w:lang w:val="ka-GE"/>
              </w:rPr>
            </w:pPr>
          </w:p>
          <w:p w:rsidR="00D20B61" w:rsidRPr="00D20B61" w:rsidRDefault="00D20B61" w:rsidP="00D20B61">
            <w:pPr>
              <w:rPr>
                <w:rFonts w:ascii="Sylfaen" w:hAnsi="Sylfaen"/>
                <w:lang w:val="ka-GE"/>
              </w:rPr>
            </w:pPr>
          </w:p>
          <w:p w:rsidR="00D20B61" w:rsidRDefault="00D20B61" w:rsidP="00606F7D">
            <w:pPr>
              <w:ind w:left="60"/>
              <w:rPr>
                <w:rFonts w:ascii="Sylfaen" w:hAnsi="Sylfaen"/>
                <w:i/>
                <w:sz w:val="20"/>
                <w:szCs w:val="20"/>
                <w:lang w:val="ka-GE"/>
              </w:rPr>
            </w:pPr>
            <w:r w:rsidRPr="00D20B61">
              <w:rPr>
                <w:rFonts w:ascii="Sylfaen" w:hAnsi="Sylfaen"/>
                <w:i/>
                <w:sz w:val="20"/>
                <w:szCs w:val="20"/>
                <w:lang w:val="ka-GE"/>
              </w:rPr>
              <w:t>სამიზნე მაჩვენებელი: სისხლის სამსახურის დაწესებულებების 100% მუშაობს არამომგებიან საფუძველზე (202</w:t>
            </w:r>
            <w:r w:rsidR="00606F7D">
              <w:rPr>
                <w:rFonts w:ascii="Sylfaen" w:hAnsi="Sylfaen"/>
                <w:i/>
                <w:sz w:val="20"/>
                <w:szCs w:val="20"/>
                <w:lang w:val="ka-GE"/>
              </w:rPr>
              <w:t>2</w:t>
            </w:r>
            <w:r w:rsidRPr="00D20B61">
              <w:rPr>
                <w:rFonts w:ascii="Sylfaen" w:hAnsi="Sylfaen"/>
                <w:i/>
                <w:sz w:val="20"/>
                <w:szCs w:val="20"/>
                <w:lang w:val="ka-GE"/>
              </w:rPr>
              <w:t>) წელი)</w:t>
            </w:r>
          </w:p>
          <w:p w:rsidR="005A2AC5" w:rsidRPr="00D20B61" w:rsidRDefault="005A2AC5" w:rsidP="00606F7D">
            <w:pPr>
              <w:ind w:left="60"/>
              <w:rPr>
                <w:rFonts w:ascii="Sylfaen" w:hAnsi="Sylfaen" w:cs="Sylfaen"/>
                <w:sz w:val="20"/>
                <w:szCs w:val="20"/>
                <w:lang w:val="ka-GE"/>
              </w:rPr>
            </w:pPr>
          </w:p>
        </w:tc>
        <w:tc>
          <w:tcPr>
            <w:tcW w:w="2952" w:type="dxa"/>
          </w:tcPr>
          <w:p w:rsidR="00D20B61" w:rsidRDefault="00D20B61" w:rsidP="00D20B61">
            <w:pPr>
              <w:rPr>
                <w:rFonts w:ascii="Sylfaen" w:hAnsi="Sylfaen" w:cs="Sylfaen"/>
                <w:sz w:val="20"/>
                <w:szCs w:val="20"/>
                <w:lang w:val="ka-GE"/>
              </w:rPr>
            </w:pPr>
          </w:p>
          <w:p w:rsidR="00D20B61" w:rsidRDefault="00D20B61" w:rsidP="00D20B61">
            <w:pPr>
              <w:rPr>
                <w:rFonts w:ascii="Sylfaen" w:hAnsi="Sylfaen" w:cs="Sylfaen"/>
                <w:sz w:val="20"/>
                <w:szCs w:val="20"/>
                <w:lang w:val="ka-GE"/>
              </w:rPr>
            </w:pPr>
          </w:p>
          <w:p w:rsidR="00D20B61" w:rsidRDefault="00D20B61" w:rsidP="00D20B61">
            <w:pPr>
              <w:rPr>
                <w:rFonts w:ascii="Sylfaen" w:hAnsi="Sylfaen" w:cs="Sylfaen"/>
                <w:sz w:val="20"/>
                <w:szCs w:val="20"/>
                <w:lang w:val="ka-GE"/>
              </w:rPr>
            </w:pPr>
          </w:p>
          <w:p w:rsidR="00D20B61" w:rsidRDefault="00D20B61" w:rsidP="00D20B61">
            <w:pPr>
              <w:rPr>
                <w:rFonts w:ascii="Sylfaen" w:hAnsi="Sylfaen" w:cs="Sylfaen"/>
                <w:sz w:val="20"/>
                <w:szCs w:val="20"/>
                <w:lang w:val="ka-GE"/>
              </w:rPr>
            </w:pPr>
          </w:p>
          <w:p w:rsidR="00D20B61" w:rsidRDefault="00D20B61" w:rsidP="00D20B61">
            <w:pPr>
              <w:rPr>
                <w:rFonts w:ascii="Sylfaen" w:hAnsi="Sylfaen" w:cs="Sylfaen"/>
                <w:sz w:val="20"/>
                <w:szCs w:val="20"/>
                <w:lang w:val="ka-GE"/>
              </w:rPr>
            </w:pPr>
          </w:p>
          <w:p w:rsidR="00D20B61" w:rsidRDefault="00D20B61" w:rsidP="00D20B61">
            <w:pPr>
              <w:rPr>
                <w:rFonts w:ascii="Sylfaen" w:hAnsi="Sylfaen" w:cs="Sylfaen"/>
                <w:sz w:val="20"/>
                <w:szCs w:val="20"/>
                <w:lang w:val="ka-GE"/>
              </w:rPr>
            </w:pPr>
          </w:p>
          <w:p w:rsidR="00D20B61" w:rsidRDefault="00D20B61" w:rsidP="00D20B61">
            <w:pPr>
              <w:rPr>
                <w:rFonts w:ascii="Sylfaen" w:hAnsi="Sylfaen" w:cs="Sylfaen"/>
                <w:sz w:val="20"/>
                <w:szCs w:val="20"/>
                <w:lang w:val="ka-GE"/>
              </w:rPr>
            </w:pPr>
          </w:p>
          <w:p w:rsidR="00D20B61" w:rsidRDefault="00D20B61" w:rsidP="00D20B61">
            <w:pPr>
              <w:rPr>
                <w:rFonts w:ascii="Sylfaen" w:hAnsi="Sylfaen" w:cs="Sylfaen"/>
                <w:sz w:val="20"/>
                <w:szCs w:val="20"/>
                <w:lang w:val="ka-GE"/>
              </w:rPr>
            </w:pPr>
          </w:p>
          <w:p w:rsidR="00D20B61" w:rsidRDefault="00D20B61" w:rsidP="00D20B61">
            <w:pPr>
              <w:rPr>
                <w:rFonts w:ascii="Sylfaen" w:hAnsi="Sylfaen" w:cs="Sylfaen"/>
                <w:sz w:val="20"/>
                <w:szCs w:val="20"/>
                <w:lang w:val="ka-GE"/>
              </w:rPr>
            </w:pPr>
          </w:p>
          <w:p w:rsidR="00D20B61" w:rsidRPr="00D20B61" w:rsidRDefault="00D20B61" w:rsidP="00D20B61">
            <w:pPr>
              <w:rPr>
                <w:rFonts w:ascii="Sylfaen" w:hAnsi="Sylfaen" w:cs="Sylfaen"/>
                <w:sz w:val="20"/>
                <w:szCs w:val="20"/>
                <w:lang w:val="ka-GE"/>
              </w:rPr>
            </w:pPr>
          </w:p>
        </w:tc>
      </w:tr>
      <w:tr w:rsidR="00377226" w:rsidTr="00AB5EF8">
        <w:tc>
          <w:tcPr>
            <w:tcW w:w="3024" w:type="dxa"/>
          </w:tcPr>
          <w:p w:rsidR="009302A3" w:rsidRDefault="009302A3" w:rsidP="009302A3">
            <w:pPr>
              <w:ind w:left="360"/>
              <w:rPr>
                <w:rFonts w:ascii="Sylfaen" w:hAnsi="Sylfaen" w:cs="Sylfaen"/>
                <w:sz w:val="20"/>
                <w:szCs w:val="20"/>
                <w:lang w:val="ka-GE"/>
              </w:rPr>
            </w:pPr>
          </w:p>
          <w:p w:rsidR="00B7202C" w:rsidRPr="009302A3" w:rsidRDefault="00B7202C" w:rsidP="00AA5D5E">
            <w:pPr>
              <w:pStyle w:val="ListParagraph"/>
              <w:numPr>
                <w:ilvl w:val="0"/>
                <w:numId w:val="13"/>
              </w:numPr>
              <w:rPr>
                <w:rFonts w:ascii="Sylfaen" w:hAnsi="Sylfaen"/>
                <w:sz w:val="20"/>
                <w:szCs w:val="20"/>
                <w:lang w:val="ka-GE"/>
              </w:rPr>
            </w:pPr>
            <w:r w:rsidRPr="009302A3">
              <w:rPr>
                <w:rFonts w:ascii="Sylfaen" w:hAnsi="Sylfaen" w:cs="Sylfaen"/>
                <w:sz w:val="20"/>
                <w:szCs w:val="20"/>
                <w:lang w:val="ka-GE"/>
              </w:rPr>
              <w:t>საკანონმდებლო</w:t>
            </w:r>
            <w:r w:rsidRPr="009302A3">
              <w:rPr>
                <w:rFonts w:ascii="Sylfaen" w:hAnsi="Sylfaen"/>
                <w:sz w:val="20"/>
                <w:szCs w:val="20"/>
                <w:lang w:val="ka-GE"/>
              </w:rPr>
              <w:t xml:space="preserve"> ბაზის მომზადება სახელმწიფო მფლობელობაში არსებული სისხლის დაწესებულებების </w:t>
            </w:r>
            <w:r w:rsidRPr="009302A3">
              <w:rPr>
                <w:rFonts w:ascii="Sylfaen" w:hAnsi="Sylfaen"/>
                <w:color w:val="00B050"/>
                <w:sz w:val="20"/>
                <w:szCs w:val="20"/>
                <w:lang w:val="ka-GE"/>
              </w:rPr>
              <w:t xml:space="preserve"> </w:t>
            </w:r>
            <w:r w:rsidRPr="009302A3">
              <w:rPr>
                <w:rFonts w:ascii="Sylfaen" w:hAnsi="Sylfaen"/>
                <w:sz w:val="20"/>
                <w:szCs w:val="20"/>
                <w:lang w:val="ka-GE"/>
              </w:rPr>
              <w:t xml:space="preserve">ბაზაზე სისხლის ცენტრალური დაწესებულების და  მასთან ეროვნული  კონფირმაციის სისტემის  – რეფერენს </w:t>
            </w:r>
          </w:p>
          <w:p w:rsidR="00CF59DB" w:rsidRDefault="0075561F" w:rsidP="00606F7D">
            <w:pPr>
              <w:rPr>
                <w:rFonts w:ascii="Sylfaen" w:hAnsi="Sylfaen"/>
                <w:sz w:val="20"/>
                <w:szCs w:val="20"/>
                <w:lang w:val="ka-GE"/>
              </w:rPr>
            </w:pPr>
            <w:r>
              <w:rPr>
                <w:rFonts w:ascii="Sylfaen" w:hAnsi="Sylfaen"/>
                <w:sz w:val="20"/>
                <w:szCs w:val="20"/>
                <w:lang w:val="ka-GE"/>
              </w:rPr>
              <w:t xml:space="preserve">              </w:t>
            </w:r>
            <w:r w:rsidR="00B7202C" w:rsidRPr="00825E27">
              <w:rPr>
                <w:rFonts w:ascii="Sylfaen" w:hAnsi="Sylfaen"/>
                <w:sz w:val="20"/>
                <w:szCs w:val="20"/>
                <w:lang w:val="ka-GE"/>
              </w:rPr>
              <w:t>ლაბორატორიის</w:t>
            </w:r>
            <w:r w:rsidR="00B7202C">
              <w:rPr>
                <w:rFonts w:ascii="Sylfaen" w:hAnsi="Sylfaen"/>
                <w:sz w:val="20"/>
                <w:szCs w:val="20"/>
                <w:lang w:val="ka-GE"/>
              </w:rPr>
              <w:t xml:space="preserve"> </w:t>
            </w:r>
            <w:r>
              <w:rPr>
                <w:rFonts w:ascii="Sylfaen" w:hAnsi="Sylfaen"/>
                <w:sz w:val="20"/>
                <w:szCs w:val="20"/>
                <w:lang w:val="ka-GE"/>
              </w:rPr>
              <w:t xml:space="preserve">                      </w:t>
            </w:r>
            <w:r w:rsidR="005A2AC5">
              <w:rPr>
                <w:rFonts w:ascii="Sylfaen" w:hAnsi="Sylfaen"/>
                <w:sz w:val="20"/>
                <w:szCs w:val="20"/>
                <w:lang w:val="ka-GE"/>
              </w:rPr>
              <w:t xml:space="preserve">      </w:t>
            </w:r>
            <w:r w:rsidR="00B7202C">
              <w:rPr>
                <w:rFonts w:ascii="Sylfaen" w:hAnsi="Sylfaen"/>
                <w:sz w:val="20"/>
                <w:szCs w:val="20"/>
                <w:lang w:val="ka-GE"/>
              </w:rPr>
              <w:t>ასამოქმედებლად</w:t>
            </w:r>
            <w:r w:rsidR="00606F7D">
              <w:rPr>
                <w:rFonts w:ascii="Sylfaen" w:hAnsi="Sylfaen"/>
                <w:sz w:val="20"/>
                <w:szCs w:val="20"/>
                <w:lang w:val="ka-GE"/>
              </w:rPr>
              <w:t xml:space="preserve"> (2020 წლის ბოლო</w:t>
            </w:r>
            <w:r w:rsidR="00B7202C">
              <w:rPr>
                <w:rFonts w:ascii="Sylfaen" w:hAnsi="Sylfaen"/>
                <w:sz w:val="20"/>
                <w:szCs w:val="20"/>
                <w:lang w:val="ka-GE"/>
              </w:rPr>
              <w:t>)</w:t>
            </w:r>
          </w:p>
          <w:p w:rsidR="00606F7D" w:rsidRDefault="00606F7D" w:rsidP="00606F7D">
            <w:pPr>
              <w:rPr>
                <w:rFonts w:ascii="Sylfaen" w:hAnsi="Sylfaen"/>
                <w:sz w:val="20"/>
                <w:szCs w:val="20"/>
                <w:lang w:val="ka-GE"/>
              </w:rPr>
            </w:pPr>
          </w:p>
          <w:p w:rsidR="00606F7D" w:rsidRPr="00606F7D" w:rsidRDefault="00606F7D" w:rsidP="00606F7D">
            <w:pPr>
              <w:rPr>
                <w:rFonts w:ascii="Sylfaen" w:hAnsi="Sylfaen"/>
                <w:i/>
                <w:sz w:val="20"/>
                <w:szCs w:val="20"/>
                <w:lang w:val="ka-GE"/>
              </w:rPr>
            </w:pPr>
          </w:p>
          <w:p w:rsidR="00606F7D" w:rsidRPr="00622F5F" w:rsidRDefault="00606F7D" w:rsidP="00606F7D">
            <w:pPr>
              <w:rPr>
                <w:rFonts w:ascii="Sylfaen" w:hAnsi="Sylfaen"/>
                <w:lang w:val="ka-GE"/>
              </w:rPr>
            </w:pPr>
            <w:r w:rsidRPr="00606F7D">
              <w:rPr>
                <w:rFonts w:ascii="Sylfaen" w:hAnsi="Sylfaen"/>
                <w:i/>
                <w:sz w:val="20"/>
                <w:szCs w:val="20"/>
                <w:lang w:val="ka-GE"/>
              </w:rPr>
              <w:t>სამიზნე: კანონმდებლობა შემუშავებულია</w:t>
            </w:r>
          </w:p>
        </w:tc>
        <w:tc>
          <w:tcPr>
            <w:tcW w:w="3600" w:type="dxa"/>
          </w:tcPr>
          <w:p w:rsidR="005A2AC5" w:rsidRPr="009302A3" w:rsidRDefault="005A2AC5" w:rsidP="009302A3">
            <w:pPr>
              <w:ind w:left="360"/>
              <w:rPr>
                <w:rFonts w:ascii="Sylfaen" w:hAnsi="Sylfaen"/>
                <w:sz w:val="20"/>
                <w:szCs w:val="20"/>
                <w:lang w:val="ka-GE"/>
              </w:rPr>
            </w:pPr>
          </w:p>
          <w:p w:rsidR="0092029B" w:rsidRPr="009302A3" w:rsidRDefault="0092029B" w:rsidP="009302A3">
            <w:pPr>
              <w:pStyle w:val="ListParagraph"/>
              <w:numPr>
                <w:ilvl w:val="0"/>
                <w:numId w:val="11"/>
              </w:numPr>
              <w:rPr>
                <w:rFonts w:ascii="Sylfaen" w:hAnsi="Sylfaen"/>
                <w:sz w:val="20"/>
                <w:szCs w:val="20"/>
                <w:lang w:val="ka-GE"/>
              </w:rPr>
            </w:pPr>
            <w:r w:rsidRPr="009302A3">
              <w:rPr>
                <w:rFonts w:ascii="Sylfaen" w:hAnsi="Sylfaen" w:cs="Sylfaen"/>
                <w:sz w:val="20"/>
                <w:szCs w:val="20"/>
                <w:lang w:val="ka-GE"/>
              </w:rPr>
              <w:t>სისხლი</w:t>
            </w:r>
            <w:r w:rsidRPr="009302A3">
              <w:rPr>
                <w:rFonts w:ascii="Sylfaen" w:hAnsi="Sylfaen"/>
                <w:sz w:val="20"/>
                <w:szCs w:val="20"/>
                <w:lang w:val="ka-GE"/>
              </w:rPr>
              <w:t xml:space="preserve">ს ცენტრალური დაწესებულების და  მასთან ეროვნული  კონფირმაციის სისტემის  – რეფერენს ლაბორატორიის პერსონალის </w:t>
            </w:r>
            <w:r w:rsidR="009A6E31" w:rsidRPr="009302A3">
              <w:rPr>
                <w:rFonts w:ascii="Sylfaen" w:hAnsi="Sylfaen"/>
                <w:sz w:val="20"/>
                <w:szCs w:val="20"/>
                <w:lang w:val="ka-GE"/>
              </w:rPr>
              <w:t xml:space="preserve">   </w:t>
            </w:r>
            <w:r w:rsidR="0075561F" w:rsidRPr="009302A3">
              <w:rPr>
                <w:rFonts w:ascii="Sylfaen" w:hAnsi="Sylfaen"/>
                <w:sz w:val="20"/>
                <w:szCs w:val="20"/>
                <w:lang w:val="ka-GE"/>
              </w:rPr>
              <w:t xml:space="preserve">  </w:t>
            </w:r>
            <w:r w:rsidRPr="009302A3">
              <w:rPr>
                <w:rFonts w:ascii="Sylfaen" w:hAnsi="Sylfaen"/>
                <w:sz w:val="20"/>
                <w:szCs w:val="20"/>
                <w:lang w:val="ka-GE"/>
              </w:rPr>
              <w:t>შერჩევა და თრეინინგი (20</w:t>
            </w:r>
            <w:r w:rsidR="00606F7D" w:rsidRPr="009302A3">
              <w:rPr>
                <w:rFonts w:ascii="Sylfaen" w:hAnsi="Sylfaen"/>
                <w:sz w:val="20"/>
                <w:szCs w:val="20"/>
                <w:lang w:val="ka-GE"/>
              </w:rPr>
              <w:t>20</w:t>
            </w:r>
            <w:r w:rsidRPr="009302A3">
              <w:rPr>
                <w:rFonts w:ascii="Sylfaen" w:hAnsi="Sylfaen"/>
                <w:sz w:val="20"/>
                <w:szCs w:val="20"/>
                <w:lang w:val="ka-GE"/>
              </w:rPr>
              <w:t>-202</w:t>
            </w:r>
            <w:r w:rsidR="00606F7D" w:rsidRPr="009302A3">
              <w:rPr>
                <w:rFonts w:ascii="Sylfaen" w:hAnsi="Sylfaen"/>
                <w:sz w:val="20"/>
                <w:szCs w:val="20"/>
                <w:lang w:val="ka-GE"/>
              </w:rPr>
              <w:t>1</w:t>
            </w:r>
            <w:r w:rsidRPr="009302A3">
              <w:rPr>
                <w:rFonts w:ascii="Sylfaen" w:hAnsi="Sylfaen"/>
                <w:sz w:val="20"/>
                <w:szCs w:val="20"/>
                <w:lang w:val="ka-GE"/>
              </w:rPr>
              <w:t>)</w:t>
            </w:r>
          </w:p>
          <w:p w:rsidR="0092029B" w:rsidRDefault="0092029B" w:rsidP="0092029B">
            <w:pPr>
              <w:rPr>
                <w:rFonts w:ascii="Sylfaen" w:hAnsi="Sylfaen"/>
                <w:sz w:val="20"/>
                <w:szCs w:val="20"/>
                <w:lang w:val="ka-GE"/>
              </w:rPr>
            </w:pPr>
          </w:p>
          <w:p w:rsidR="00D20B61" w:rsidRDefault="00D20B61" w:rsidP="0092029B">
            <w:pPr>
              <w:rPr>
                <w:rFonts w:ascii="Sylfaen" w:hAnsi="Sylfaen"/>
                <w:sz w:val="20"/>
                <w:szCs w:val="20"/>
                <w:lang w:val="ka-GE"/>
              </w:rPr>
            </w:pPr>
          </w:p>
          <w:p w:rsidR="0092029B" w:rsidRPr="009302A3" w:rsidRDefault="0092029B" w:rsidP="009302A3">
            <w:pPr>
              <w:pStyle w:val="ListParagraph"/>
              <w:numPr>
                <w:ilvl w:val="0"/>
                <w:numId w:val="11"/>
              </w:numPr>
              <w:rPr>
                <w:rFonts w:ascii="Sylfaen" w:hAnsi="Sylfaen"/>
                <w:sz w:val="20"/>
                <w:szCs w:val="20"/>
                <w:lang w:val="ka-GE"/>
              </w:rPr>
            </w:pPr>
            <w:r w:rsidRPr="009302A3">
              <w:rPr>
                <w:rFonts w:ascii="Sylfaen" w:hAnsi="Sylfaen" w:cs="Sylfaen"/>
                <w:sz w:val="20"/>
                <w:szCs w:val="20"/>
                <w:lang w:val="ka-GE"/>
              </w:rPr>
              <w:t>სისხლის</w:t>
            </w:r>
            <w:r w:rsidRPr="009302A3">
              <w:rPr>
                <w:rFonts w:ascii="Sylfaen" w:hAnsi="Sylfaen"/>
                <w:sz w:val="20"/>
                <w:szCs w:val="20"/>
                <w:lang w:val="ka-GE"/>
              </w:rPr>
              <w:t xml:space="preserve"> ეროვნული სამსახურის და ცენტრალური დაწესებულების ადმინისტრაციის (აღმასრულებელი და მენეჯმენტის ფუნქციები) </w:t>
            </w:r>
            <w:r w:rsidRPr="009302A3">
              <w:rPr>
                <w:rFonts w:ascii="Sylfaen" w:hAnsi="Sylfaen"/>
                <w:sz w:val="20"/>
                <w:szCs w:val="20"/>
                <w:lang w:val="ka-GE"/>
              </w:rPr>
              <w:lastRenderedPageBreak/>
              <w:t>შერჩევა  (202</w:t>
            </w:r>
            <w:r w:rsidR="00606F7D" w:rsidRPr="009302A3">
              <w:rPr>
                <w:rFonts w:ascii="Sylfaen" w:hAnsi="Sylfaen"/>
                <w:sz w:val="20"/>
                <w:szCs w:val="20"/>
                <w:lang w:val="ka-GE"/>
              </w:rPr>
              <w:t>1</w:t>
            </w:r>
            <w:r w:rsidRPr="009302A3">
              <w:rPr>
                <w:rFonts w:ascii="Sylfaen" w:hAnsi="Sylfaen"/>
                <w:sz w:val="20"/>
                <w:szCs w:val="20"/>
                <w:lang w:val="ka-GE"/>
              </w:rPr>
              <w:t xml:space="preserve">) </w:t>
            </w:r>
          </w:p>
          <w:p w:rsidR="0092029B" w:rsidRDefault="0092029B" w:rsidP="0092029B">
            <w:pPr>
              <w:rPr>
                <w:rFonts w:ascii="Sylfaen" w:hAnsi="Sylfaen"/>
                <w:sz w:val="20"/>
                <w:szCs w:val="20"/>
                <w:lang w:val="ka-GE"/>
              </w:rPr>
            </w:pPr>
          </w:p>
          <w:p w:rsidR="0092029B" w:rsidRDefault="0092029B" w:rsidP="0092029B">
            <w:pPr>
              <w:rPr>
                <w:rFonts w:ascii="Sylfaen" w:hAnsi="Sylfaen"/>
                <w:sz w:val="20"/>
                <w:szCs w:val="20"/>
                <w:lang w:val="ka-GE"/>
              </w:rPr>
            </w:pPr>
            <w:r w:rsidRPr="00911E64">
              <w:rPr>
                <w:rFonts w:ascii="Sylfaen" w:hAnsi="Sylfaen"/>
                <w:i/>
                <w:sz w:val="20"/>
                <w:szCs w:val="20"/>
                <w:lang w:val="ka-GE"/>
              </w:rPr>
              <w:t xml:space="preserve">სამიზნე: </w:t>
            </w:r>
            <w:r>
              <w:rPr>
                <w:rFonts w:ascii="Sylfaen" w:hAnsi="Sylfaen"/>
                <w:i/>
                <w:sz w:val="20"/>
                <w:szCs w:val="20"/>
                <w:lang w:val="ka-GE"/>
              </w:rPr>
              <w:t>სისხლის ცენტრალური დაწესებულების პერსონალი</w:t>
            </w:r>
            <w:r w:rsidRPr="00911E64">
              <w:rPr>
                <w:rFonts w:ascii="Sylfaen" w:hAnsi="Sylfaen"/>
                <w:i/>
                <w:sz w:val="20"/>
                <w:szCs w:val="20"/>
                <w:lang w:val="ka-GE"/>
              </w:rPr>
              <w:t xml:space="preserve"> შერჩეულია, თრეინინგი ჩატარებულია (202</w:t>
            </w:r>
            <w:r w:rsidR="00606F7D">
              <w:rPr>
                <w:rFonts w:ascii="Sylfaen" w:hAnsi="Sylfaen"/>
                <w:i/>
                <w:sz w:val="20"/>
                <w:szCs w:val="20"/>
                <w:lang w:val="ka-GE"/>
              </w:rPr>
              <w:t>1</w:t>
            </w:r>
            <w:r>
              <w:rPr>
                <w:rFonts w:ascii="Sylfaen" w:hAnsi="Sylfaen"/>
                <w:sz w:val="20"/>
                <w:szCs w:val="20"/>
                <w:lang w:val="ka-GE"/>
              </w:rPr>
              <w:t>)</w:t>
            </w:r>
          </w:p>
          <w:p w:rsidR="0092029B" w:rsidRDefault="0092029B" w:rsidP="0092029B">
            <w:pPr>
              <w:rPr>
                <w:rFonts w:ascii="Sylfaen" w:hAnsi="Sylfaen"/>
                <w:sz w:val="20"/>
                <w:szCs w:val="20"/>
                <w:lang w:val="ka-GE"/>
              </w:rPr>
            </w:pPr>
          </w:p>
          <w:p w:rsidR="0092029B" w:rsidRDefault="0092029B" w:rsidP="0092029B">
            <w:pPr>
              <w:rPr>
                <w:rFonts w:ascii="Sylfaen" w:hAnsi="Sylfaen"/>
                <w:sz w:val="20"/>
                <w:szCs w:val="20"/>
                <w:lang w:val="ka-GE"/>
              </w:rPr>
            </w:pPr>
          </w:p>
          <w:p w:rsidR="008D0EB8" w:rsidRPr="005A2AC5" w:rsidRDefault="008D0EB8" w:rsidP="009302A3">
            <w:pPr>
              <w:pStyle w:val="ListParagraph"/>
              <w:numPr>
                <w:ilvl w:val="0"/>
                <w:numId w:val="11"/>
              </w:numPr>
              <w:rPr>
                <w:rFonts w:ascii="Sylfaen" w:hAnsi="Sylfaen"/>
                <w:sz w:val="20"/>
                <w:szCs w:val="20"/>
                <w:lang w:val="ka-GE"/>
              </w:rPr>
            </w:pPr>
            <w:r w:rsidRPr="005A2AC5">
              <w:rPr>
                <w:rFonts w:ascii="Sylfaen" w:hAnsi="Sylfaen" w:cs="Sylfaen"/>
                <w:sz w:val="20"/>
                <w:szCs w:val="20"/>
                <w:lang w:val="ka-GE"/>
              </w:rPr>
              <w:t>სახელმწიფოს</w:t>
            </w:r>
            <w:r w:rsidRPr="005A2AC5">
              <w:rPr>
                <w:rFonts w:ascii="Sylfaen" w:hAnsi="Sylfaen"/>
                <w:sz w:val="20"/>
                <w:szCs w:val="20"/>
                <w:lang w:val="ka-GE"/>
              </w:rPr>
              <w:t xml:space="preserve"> მფლობელობაში არსებული სისხლის დაწესებულებების  ბაზაზე სისხლის ცენტრალური დაწესებულების და  მასთან ეროვნული  კონფირმაციის სისტემის  – რეფერენს </w:t>
            </w:r>
          </w:p>
          <w:p w:rsidR="009302A3" w:rsidRDefault="009A6E31" w:rsidP="008D0EB8">
            <w:pPr>
              <w:rPr>
                <w:rFonts w:ascii="Sylfaen" w:hAnsi="Sylfaen"/>
                <w:sz w:val="20"/>
                <w:szCs w:val="20"/>
                <w:lang w:val="ka-GE"/>
              </w:rPr>
            </w:pPr>
            <w:r>
              <w:rPr>
                <w:rFonts w:ascii="Sylfaen" w:hAnsi="Sylfaen"/>
                <w:sz w:val="20"/>
                <w:szCs w:val="20"/>
                <w:lang w:val="ka-GE"/>
              </w:rPr>
              <w:t xml:space="preserve">            </w:t>
            </w:r>
            <w:r w:rsidR="008D0EB8" w:rsidRPr="00825E27">
              <w:rPr>
                <w:rFonts w:ascii="Sylfaen" w:hAnsi="Sylfaen"/>
                <w:sz w:val="20"/>
                <w:szCs w:val="20"/>
                <w:lang w:val="ka-GE"/>
              </w:rPr>
              <w:t>ლაბორატორიის</w:t>
            </w:r>
            <w:r w:rsidR="008D0EB8">
              <w:rPr>
                <w:rFonts w:ascii="Sylfaen" w:hAnsi="Sylfaen"/>
                <w:sz w:val="20"/>
                <w:szCs w:val="20"/>
                <w:lang w:val="ka-GE"/>
              </w:rPr>
              <w:t xml:space="preserve"> ამოქმედება </w:t>
            </w:r>
          </w:p>
          <w:p w:rsidR="008D0EB8" w:rsidRPr="00825E27" w:rsidRDefault="009302A3" w:rsidP="008D0EB8">
            <w:pPr>
              <w:rPr>
                <w:rFonts w:ascii="Sylfaen" w:hAnsi="Sylfaen"/>
                <w:sz w:val="20"/>
                <w:szCs w:val="20"/>
                <w:lang w:val="ka-GE"/>
              </w:rPr>
            </w:pPr>
            <w:r>
              <w:rPr>
                <w:rFonts w:ascii="Sylfaen" w:hAnsi="Sylfaen"/>
                <w:sz w:val="20"/>
                <w:szCs w:val="20"/>
                <w:lang w:val="ka-GE"/>
              </w:rPr>
              <w:t xml:space="preserve">             (2022 წლის ბოლო) </w:t>
            </w:r>
            <w:r w:rsidR="008D0EB8" w:rsidRPr="00825E27">
              <w:rPr>
                <w:rFonts w:ascii="Sylfaen" w:hAnsi="Sylfaen"/>
                <w:sz w:val="20"/>
                <w:szCs w:val="20"/>
                <w:lang w:val="ka-GE"/>
              </w:rPr>
              <w:t xml:space="preserve"> </w:t>
            </w:r>
            <w:r w:rsidR="009A6E31">
              <w:rPr>
                <w:rFonts w:ascii="Sylfaen" w:hAnsi="Sylfaen"/>
                <w:sz w:val="20"/>
                <w:szCs w:val="20"/>
                <w:lang w:val="ka-GE"/>
              </w:rPr>
              <w:t xml:space="preserve">             </w:t>
            </w:r>
            <w:r w:rsidR="008D0EB8" w:rsidRPr="00825E27">
              <w:rPr>
                <w:rStyle w:val="CommentReference"/>
                <w:sz w:val="20"/>
                <w:szCs w:val="20"/>
              </w:rPr>
              <w:commentReference w:id="6"/>
            </w:r>
            <w:r w:rsidR="008D0EB8" w:rsidRPr="00825E27">
              <w:rPr>
                <w:rFonts w:ascii="Sylfaen" w:hAnsi="Sylfaen"/>
                <w:sz w:val="20"/>
                <w:szCs w:val="20"/>
                <w:lang w:val="ka-GE"/>
              </w:rPr>
              <w:t xml:space="preserve"> </w:t>
            </w:r>
          </w:p>
          <w:p w:rsidR="008D0EB8" w:rsidRPr="00825E27" w:rsidRDefault="008D0EB8" w:rsidP="008D0EB8">
            <w:pPr>
              <w:rPr>
                <w:rFonts w:ascii="Sylfaen" w:hAnsi="Sylfaen"/>
                <w:sz w:val="20"/>
                <w:szCs w:val="20"/>
                <w:lang w:val="ka-GE"/>
              </w:rPr>
            </w:pPr>
          </w:p>
          <w:p w:rsidR="008D0EB8" w:rsidRPr="00825E27" w:rsidRDefault="008D0EB8" w:rsidP="008D0EB8">
            <w:pPr>
              <w:rPr>
                <w:rFonts w:ascii="Sylfaen" w:hAnsi="Sylfaen"/>
                <w:i/>
                <w:sz w:val="20"/>
                <w:szCs w:val="20"/>
                <w:lang w:val="ka-GE"/>
              </w:rPr>
            </w:pPr>
            <w:r w:rsidRPr="00825E27">
              <w:rPr>
                <w:rFonts w:ascii="Sylfaen" w:hAnsi="Sylfaen"/>
                <w:i/>
                <w:sz w:val="20"/>
                <w:szCs w:val="20"/>
                <w:lang w:val="ka-GE"/>
              </w:rPr>
              <w:t xml:space="preserve">სამიზნე: სისხლის ცენტრალური დაწესებულება და რეფერენს ლაბორატორია </w:t>
            </w:r>
            <w:r>
              <w:rPr>
                <w:rFonts w:ascii="Sylfaen" w:hAnsi="Sylfaen"/>
                <w:i/>
                <w:sz w:val="20"/>
                <w:szCs w:val="20"/>
                <w:lang w:val="ka-GE"/>
              </w:rPr>
              <w:t xml:space="preserve">მოქმედებს </w:t>
            </w:r>
            <w:r w:rsidRPr="00825E27">
              <w:rPr>
                <w:rFonts w:ascii="Sylfaen" w:hAnsi="Sylfaen"/>
                <w:i/>
                <w:sz w:val="20"/>
                <w:szCs w:val="20"/>
                <w:lang w:val="ka-GE"/>
              </w:rPr>
              <w:t xml:space="preserve"> (</w:t>
            </w:r>
            <w:commentRangeStart w:id="7"/>
            <w:r w:rsidRPr="00825E27">
              <w:rPr>
                <w:rFonts w:ascii="Sylfaen" w:hAnsi="Sylfaen"/>
                <w:i/>
                <w:sz w:val="20"/>
                <w:szCs w:val="20"/>
                <w:lang w:val="ka-GE"/>
              </w:rPr>
              <w:t>202</w:t>
            </w:r>
            <w:commentRangeEnd w:id="7"/>
            <w:r w:rsidRPr="00825E27">
              <w:rPr>
                <w:rStyle w:val="CommentReference"/>
                <w:sz w:val="20"/>
                <w:szCs w:val="20"/>
              </w:rPr>
              <w:commentReference w:id="7"/>
            </w:r>
            <w:r w:rsidR="005A2AC5">
              <w:rPr>
                <w:rFonts w:ascii="Sylfaen" w:hAnsi="Sylfaen"/>
                <w:i/>
                <w:sz w:val="20"/>
                <w:szCs w:val="20"/>
                <w:lang w:val="ka-GE"/>
              </w:rPr>
              <w:t>2</w:t>
            </w:r>
            <w:r>
              <w:rPr>
                <w:rFonts w:ascii="Sylfaen" w:hAnsi="Sylfaen"/>
                <w:i/>
                <w:sz w:val="20"/>
                <w:szCs w:val="20"/>
                <w:lang w:val="ka-GE"/>
              </w:rPr>
              <w:t>)</w:t>
            </w:r>
            <w:r w:rsidRPr="00825E27">
              <w:rPr>
                <w:rFonts w:ascii="Sylfaen" w:hAnsi="Sylfaen"/>
                <w:i/>
                <w:sz w:val="20"/>
                <w:szCs w:val="20"/>
                <w:lang w:val="ka-GE"/>
              </w:rPr>
              <w:t xml:space="preserve"> </w:t>
            </w:r>
          </w:p>
          <w:p w:rsidR="008D0EB8" w:rsidRPr="00825E27" w:rsidRDefault="008D0EB8" w:rsidP="008D0EB8">
            <w:pPr>
              <w:rPr>
                <w:rFonts w:ascii="Sylfaen" w:hAnsi="Sylfaen"/>
                <w:sz w:val="20"/>
                <w:szCs w:val="20"/>
                <w:lang w:val="ka-GE"/>
              </w:rPr>
            </w:pPr>
          </w:p>
          <w:p w:rsidR="008D0EB8" w:rsidRDefault="00AB5EF8" w:rsidP="009302A3">
            <w:pPr>
              <w:pStyle w:val="ListParagraph"/>
              <w:numPr>
                <w:ilvl w:val="0"/>
                <w:numId w:val="11"/>
              </w:numPr>
              <w:rPr>
                <w:rFonts w:ascii="Sylfaen" w:hAnsi="Sylfaen"/>
                <w:sz w:val="20"/>
                <w:szCs w:val="20"/>
                <w:lang w:val="ka-GE"/>
              </w:rPr>
            </w:pPr>
            <w:r>
              <w:rPr>
                <w:rFonts w:ascii="Sylfaen" w:hAnsi="Sylfaen" w:cs="Sylfaen"/>
                <w:sz w:val="20"/>
                <w:szCs w:val="20"/>
                <w:lang w:val="ka-GE"/>
              </w:rPr>
              <w:t xml:space="preserve">სისხლის </w:t>
            </w:r>
            <w:r w:rsidR="008D0EB8" w:rsidRPr="009A6E31">
              <w:rPr>
                <w:rFonts w:ascii="Sylfaen" w:hAnsi="Sylfaen" w:cs="Sylfaen"/>
                <w:sz w:val="20"/>
                <w:szCs w:val="20"/>
                <w:lang w:val="ka-GE"/>
              </w:rPr>
              <w:t>ცენტრალური</w:t>
            </w:r>
            <w:r w:rsidR="008D0EB8" w:rsidRPr="009A6E31">
              <w:rPr>
                <w:rFonts w:ascii="Sylfaen" w:hAnsi="Sylfaen"/>
                <w:sz w:val="20"/>
                <w:szCs w:val="20"/>
                <w:lang w:val="ka-GE"/>
              </w:rPr>
              <w:t xml:space="preserve">  დაწესებულების მიერ უანგარო რეგულარული დონორების რეკრუტირების და შენარჩუნების სტრატეგიის შემუშავება (202</w:t>
            </w:r>
            <w:r w:rsidR="005A2AC5">
              <w:rPr>
                <w:rFonts w:ascii="Sylfaen" w:hAnsi="Sylfaen"/>
                <w:sz w:val="20"/>
                <w:szCs w:val="20"/>
                <w:lang w:val="ka-GE"/>
              </w:rPr>
              <w:t>2</w:t>
            </w:r>
            <w:r w:rsidR="008D0EB8" w:rsidRPr="009A6E31">
              <w:rPr>
                <w:rFonts w:ascii="Sylfaen" w:hAnsi="Sylfaen"/>
                <w:sz w:val="20"/>
                <w:szCs w:val="20"/>
                <w:lang w:val="ka-GE"/>
              </w:rPr>
              <w:t>) , და რეკრუტირების სამსახურის შექმნა (202</w:t>
            </w:r>
            <w:r w:rsidR="005A2AC5">
              <w:rPr>
                <w:rFonts w:ascii="Sylfaen" w:hAnsi="Sylfaen"/>
                <w:sz w:val="20"/>
                <w:szCs w:val="20"/>
                <w:lang w:val="ka-GE"/>
              </w:rPr>
              <w:t>2</w:t>
            </w:r>
            <w:r w:rsidR="008D0EB8" w:rsidRPr="009A6E31">
              <w:rPr>
                <w:rFonts w:ascii="Sylfaen" w:hAnsi="Sylfaen"/>
                <w:sz w:val="20"/>
                <w:szCs w:val="20"/>
                <w:lang w:val="ka-GE"/>
              </w:rPr>
              <w:t>)</w:t>
            </w:r>
          </w:p>
          <w:p w:rsidR="0014303B" w:rsidRPr="009A6E31" w:rsidRDefault="0014303B" w:rsidP="0014303B">
            <w:pPr>
              <w:pStyle w:val="ListParagraph"/>
              <w:rPr>
                <w:rFonts w:ascii="Sylfaen" w:hAnsi="Sylfaen"/>
                <w:sz w:val="20"/>
                <w:szCs w:val="20"/>
                <w:lang w:val="ka-GE"/>
              </w:rPr>
            </w:pPr>
          </w:p>
          <w:p w:rsidR="008D0EB8" w:rsidRPr="00825E27" w:rsidRDefault="008D0EB8" w:rsidP="008D0EB8">
            <w:pPr>
              <w:rPr>
                <w:rFonts w:ascii="Sylfaen" w:hAnsi="Sylfaen"/>
                <w:sz w:val="20"/>
                <w:szCs w:val="20"/>
                <w:lang w:val="ka-GE"/>
              </w:rPr>
            </w:pPr>
          </w:p>
          <w:p w:rsidR="00CF59DB" w:rsidRDefault="008D0EB8" w:rsidP="009302A3">
            <w:pPr>
              <w:rPr>
                <w:rFonts w:ascii="Sylfaen" w:hAnsi="Sylfaen"/>
                <w:lang w:val="ka-GE"/>
              </w:rPr>
            </w:pPr>
            <w:r>
              <w:rPr>
                <w:rFonts w:ascii="Sylfaen" w:hAnsi="Sylfaen"/>
                <w:i/>
                <w:sz w:val="20"/>
                <w:szCs w:val="20"/>
                <w:lang w:val="ka-GE"/>
              </w:rPr>
              <w:t>სამიზნე: რეკრუტირების სამსახური მოქმედებს (202</w:t>
            </w:r>
            <w:r w:rsidR="009302A3">
              <w:rPr>
                <w:rFonts w:ascii="Sylfaen" w:hAnsi="Sylfaen"/>
                <w:i/>
                <w:sz w:val="20"/>
                <w:szCs w:val="20"/>
                <w:lang w:val="ka-GE"/>
              </w:rPr>
              <w:t>2</w:t>
            </w:r>
            <w:r>
              <w:rPr>
                <w:rFonts w:ascii="Sylfaen" w:hAnsi="Sylfaen"/>
                <w:i/>
                <w:sz w:val="20"/>
                <w:szCs w:val="20"/>
                <w:lang w:val="ka-GE"/>
              </w:rPr>
              <w:t>)</w:t>
            </w:r>
          </w:p>
        </w:tc>
        <w:tc>
          <w:tcPr>
            <w:tcW w:w="2952" w:type="dxa"/>
          </w:tcPr>
          <w:p w:rsidR="008D0EB8" w:rsidRDefault="008D0EB8" w:rsidP="008D0EB8">
            <w:pPr>
              <w:rPr>
                <w:rFonts w:ascii="Sylfaen" w:hAnsi="Sylfaen"/>
                <w:lang w:val="ka-GE"/>
              </w:rPr>
            </w:pPr>
          </w:p>
          <w:p w:rsidR="00CF59DB" w:rsidRDefault="00CF59DB">
            <w:pPr>
              <w:rPr>
                <w:rFonts w:ascii="Sylfaen" w:hAnsi="Sylfaen"/>
                <w:lang w:val="ka-GE"/>
              </w:rPr>
            </w:pPr>
          </w:p>
          <w:p w:rsidR="003E5010" w:rsidRDefault="003E5010">
            <w:pPr>
              <w:rPr>
                <w:rFonts w:ascii="Sylfaen" w:hAnsi="Sylfaen"/>
                <w:lang w:val="ka-GE"/>
              </w:rPr>
            </w:pPr>
          </w:p>
          <w:p w:rsidR="003E5010" w:rsidRDefault="003E5010">
            <w:pPr>
              <w:rPr>
                <w:rFonts w:ascii="Sylfaen" w:hAnsi="Sylfaen"/>
                <w:lang w:val="ka-GE"/>
              </w:rPr>
            </w:pPr>
          </w:p>
          <w:p w:rsidR="003E5010" w:rsidRDefault="003E5010">
            <w:pPr>
              <w:rPr>
                <w:rFonts w:ascii="Sylfaen" w:hAnsi="Sylfaen"/>
                <w:lang w:val="ka-GE"/>
              </w:rPr>
            </w:pPr>
          </w:p>
          <w:p w:rsidR="003E5010" w:rsidRDefault="003E5010">
            <w:pPr>
              <w:rPr>
                <w:rFonts w:ascii="Sylfaen" w:hAnsi="Sylfaen"/>
                <w:lang w:val="ka-GE"/>
              </w:rPr>
            </w:pPr>
          </w:p>
          <w:p w:rsidR="003E5010" w:rsidRDefault="003E5010">
            <w:pPr>
              <w:rPr>
                <w:rFonts w:ascii="Sylfaen" w:hAnsi="Sylfaen"/>
                <w:lang w:val="ka-GE"/>
              </w:rPr>
            </w:pPr>
          </w:p>
          <w:p w:rsidR="003E5010" w:rsidRDefault="003E5010">
            <w:pPr>
              <w:rPr>
                <w:rFonts w:ascii="Sylfaen" w:hAnsi="Sylfaen"/>
                <w:lang w:val="ka-GE"/>
              </w:rPr>
            </w:pPr>
          </w:p>
          <w:p w:rsidR="003E5010" w:rsidRDefault="003E5010">
            <w:pPr>
              <w:rPr>
                <w:rFonts w:ascii="Sylfaen" w:hAnsi="Sylfaen"/>
                <w:lang w:val="ka-GE"/>
              </w:rPr>
            </w:pPr>
          </w:p>
          <w:p w:rsidR="003E5010" w:rsidRDefault="003E5010">
            <w:pPr>
              <w:rPr>
                <w:rFonts w:ascii="Sylfaen" w:hAnsi="Sylfaen"/>
                <w:lang w:val="ka-GE"/>
              </w:rPr>
            </w:pPr>
          </w:p>
          <w:p w:rsidR="003E5010" w:rsidRDefault="003E5010">
            <w:pPr>
              <w:rPr>
                <w:rFonts w:ascii="Sylfaen" w:hAnsi="Sylfaen"/>
                <w:lang w:val="ka-GE"/>
              </w:rPr>
            </w:pPr>
          </w:p>
          <w:p w:rsidR="003E5010" w:rsidRDefault="003E5010">
            <w:pPr>
              <w:rPr>
                <w:rFonts w:ascii="Sylfaen" w:hAnsi="Sylfaen"/>
                <w:lang w:val="ka-GE"/>
              </w:rPr>
            </w:pPr>
          </w:p>
          <w:p w:rsidR="003E5010" w:rsidRDefault="003E5010">
            <w:pPr>
              <w:rPr>
                <w:rFonts w:ascii="Sylfaen" w:hAnsi="Sylfaen"/>
                <w:lang w:val="ka-GE"/>
              </w:rPr>
            </w:pPr>
          </w:p>
          <w:p w:rsidR="0014303B" w:rsidRDefault="0014303B">
            <w:pPr>
              <w:rPr>
                <w:rFonts w:ascii="Sylfaen" w:hAnsi="Sylfaen"/>
                <w:lang w:val="ka-GE"/>
              </w:rPr>
            </w:pPr>
          </w:p>
          <w:p w:rsidR="0014303B" w:rsidRDefault="0014303B">
            <w:pPr>
              <w:rPr>
                <w:rFonts w:ascii="Sylfaen" w:hAnsi="Sylfaen"/>
                <w:lang w:val="ka-GE"/>
              </w:rPr>
            </w:pPr>
          </w:p>
          <w:p w:rsidR="0014303B" w:rsidRDefault="0014303B">
            <w:pPr>
              <w:rPr>
                <w:rFonts w:ascii="Sylfaen" w:hAnsi="Sylfaen"/>
                <w:lang w:val="ka-GE"/>
              </w:rPr>
            </w:pPr>
          </w:p>
          <w:p w:rsidR="0014303B" w:rsidRDefault="0014303B">
            <w:pPr>
              <w:rPr>
                <w:rFonts w:ascii="Sylfaen" w:hAnsi="Sylfaen"/>
                <w:lang w:val="ka-GE"/>
              </w:rPr>
            </w:pPr>
          </w:p>
          <w:p w:rsidR="0014303B" w:rsidRDefault="0014303B">
            <w:pPr>
              <w:rPr>
                <w:rFonts w:ascii="Sylfaen" w:hAnsi="Sylfaen"/>
                <w:lang w:val="ka-GE"/>
              </w:rPr>
            </w:pPr>
          </w:p>
          <w:p w:rsidR="0014303B" w:rsidRDefault="0014303B">
            <w:pPr>
              <w:rPr>
                <w:rFonts w:ascii="Sylfaen" w:hAnsi="Sylfaen"/>
                <w:lang w:val="ka-GE"/>
              </w:rPr>
            </w:pPr>
          </w:p>
          <w:p w:rsidR="0014303B" w:rsidRDefault="0014303B">
            <w:pPr>
              <w:rPr>
                <w:rFonts w:ascii="Sylfaen" w:hAnsi="Sylfaen"/>
                <w:lang w:val="ka-GE"/>
              </w:rPr>
            </w:pPr>
          </w:p>
          <w:p w:rsidR="0014303B" w:rsidRDefault="0014303B">
            <w:pPr>
              <w:rPr>
                <w:rFonts w:ascii="Sylfaen" w:hAnsi="Sylfaen"/>
                <w:lang w:val="ka-GE"/>
              </w:rPr>
            </w:pPr>
          </w:p>
          <w:p w:rsidR="0014303B" w:rsidRDefault="0014303B">
            <w:pPr>
              <w:rPr>
                <w:rFonts w:ascii="Sylfaen" w:hAnsi="Sylfaen"/>
                <w:lang w:val="ka-GE"/>
              </w:rPr>
            </w:pPr>
          </w:p>
          <w:p w:rsidR="0014303B" w:rsidRDefault="0014303B">
            <w:pPr>
              <w:rPr>
                <w:rFonts w:ascii="Sylfaen" w:hAnsi="Sylfaen"/>
                <w:lang w:val="ka-GE"/>
              </w:rPr>
            </w:pPr>
          </w:p>
          <w:p w:rsidR="001A0315" w:rsidRPr="001A0315" w:rsidRDefault="001A0315" w:rsidP="001A0315">
            <w:pPr>
              <w:pStyle w:val="ListParagraph"/>
              <w:rPr>
                <w:rFonts w:ascii="Sylfaen" w:hAnsi="Sylfaen"/>
                <w:sz w:val="20"/>
                <w:szCs w:val="20"/>
                <w:lang w:val="ka-GE"/>
              </w:rPr>
            </w:pPr>
          </w:p>
          <w:p w:rsidR="0014303B" w:rsidRPr="001A0315" w:rsidRDefault="0014303B" w:rsidP="001A0315">
            <w:pPr>
              <w:pStyle w:val="ListParagraph"/>
              <w:numPr>
                <w:ilvl w:val="0"/>
                <w:numId w:val="17"/>
              </w:numPr>
              <w:rPr>
                <w:rFonts w:ascii="Sylfaen" w:hAnsi="Sylfaen"/>
                <w:sz w:val="20"/>
                <w:szCs w:val="20"/>
                <w:lang w:val="ka-GE"/>
              </w:rPr>
            </w:pPr>
            <w:r w:rsidRPr="001A0315">
              <w:rPr>
                <w:rFonts w:ascii="Sylfaen" w:hAnsi="Sylfaen" w:cs="Sylfaen"/>
                <w:sz w:val="20"/>
                <w:szCs w:val="20"/>
                <w:lang w:val="ka-GE"/>
              </w:rPr>
              <w:t>სისხლის</w:t>
            </w:r>
            <w:r w:rsidRPr="001A0315">
              <w:rPr>
                <w:rFonts w:ascii="Sylfaen" w:hAnsi="Sylfaen"/>
                <w:sz w:val="20"/>
                <w:szCs w:val="20"/>
                <w:lang w:val="ka-GE"/>
              </w:rPr>
              <w:t xml:space="preserve"> ცენტრალური დაწესებულების და  მასთან ეროვნული  კონფირმაციის სისტემის  – რეფერენს </w:t>
            </w:r>
          </w:p>
          <w:p w:rsidR="0014303B" w:rsidRPr="00825E27" w:rsidRDefault="0014303B" w:rsidP="0014303B">
            <w:pPr>
              <w:rPr>
                <w:rFonts w:ascii="Sylfaen" w:hAnsi="Sylfaen"/>
                <w:sz w:val="20"/>
                <w:szCs w:val="20"/>
                <w:lang w:val="ka-GE"/>
              </w:rPr>
            </w:pPr>
            <w:r w:rsidRPr="00825E27">
              <w:rPr>
                <w:rFonts w:ascii="Sylfaen" w:hAnsi="Sylfaen"/>
                <w:sz w:val="20"/>
                <w:szCs w:val="20"/>
                <w:lang w:val="ka-GE"/>
              </w:rPr>
              <w:t>ლაბორატორიის</w:t>
            </w:r>
            <w:r>
              <w:rPr>
                <w:rFonts w:ascii="Sylfaen" w:hAnsi="Sylfaen"/>
                <w:sz w:val="20"/>
                <w:szCs w:val="20"/>
                <w:lang w:val="ka-GE"/>
              </w:rPr>
              <w:t xml:space="preserve"> მდგრადი ფუნქციონირების უზრუნველყოფა </w:t>
            </w:r>
          </w:p>
          <w:p w:rsidR="0014303B" w:rsidRDefault="0014303B">
            <w:pPr>
              <w:rPr>
                <w:rFonts w:ascii="Sylfaen" w:hAnsi="Sylfaen"/>
                <w:lang w:val="ka-GE"/>
              </w:rPr>
            </w:pPr>
          </w:p>
        </w:tc>
      </w:tr>
      <w:tr w:rsidR="003E5010" w:rsidTr="00AB5EF8">
        <w:tc>
          <w:tcPr>
            <w:tcW w:w="3024" w:type="dxa"/>
          </w:tcPr>
          <w:p w:rsidR="009302A3" w:rsidRPr="009302A3" w:rsidRDefault="009302A3" w:rsidP="009302A3">
            <w:pPr>
              <w:ind w:left="360"/>
              <w:rPr>
                <w:rFonts w:ascii="Sylfaen" w:hAnsi="Sylfaen"/>
                <w:sz w:val="20"/>
                <w:szCs w:val="20"/>
                <w:lang w:val="ka-GE"/>
              </w:rPr>
            </w:pPr>
          </w:p>
          <w:p w:rsidR="00A820C1" w:rsidRPr="009A6E31" w:rsidRDefault="00A820C1" w:rsidP="00AA5D5E">
            <w:pPr>
              <w:pStyle w:val="ListParagraph"/>
              <w:numPr>
                <w:ilvl w:val="0"/>
                <w:numId w:val="13"/>
              </w:numPr>
              <w:rPr>
                <w:rFonts w:ascii="Sylfaen" w:hAnsi="Sylfaen"/>
                <w:sz w:val="20"/>
                <w:szCs w:val="20"/>
                <w:lang w:val="ka-GE"/>
              </w:rPr>
            </w:pPr>
            <w:r w:rsidRPr="009A6E31">
              <w:rPr>
                <w:rFonts w:ascii="Sylfaen" w:hAnsi="Sylfaen" w:cs="Sylfaen"/>
                <w:sz w:val="20"/>
                <w:szCs w:val="20"/>
                <w:lang w:val="ka-GE"/>
              </w:rPr>
              <w:t>სისხლის</w:t>
            </w:r>
            <w:r w:rsidRPr="009A6E31">
              <w:rPr>
                <w:rFonts w:ascii="Sylfaen" w:hAnsi="Sylfaen"/>
                <w:sz w:val="20"/>
                <w:szCs w:val="20"/>
                <w:lang w:val="ka-GE"/>
              </w:rPr>
              <w:t xml:space="preserve"> ტრანსფუზიის სამსახურის ეფექტური  მარეგულირებელი ოფიციალური ორგანოს განსაზღვრა  (20</w:t>
            </w:r>
            <w:r w:rsidR="00AA5D5E">
              <w:rPr>
                <w:rFonts w:ascii="Sylfaen" w:hAnsi="Sylfaen"/>
                <w:sz w:val="20"/>
                <w:szCs w:val="20"/>
                <w:lang w:val="ka-GE"/>
              </w:rPr>
              <w:t>21</w:t>
            </w:r>
            <w:r w:rsidRPr="009A6E31">
              <w:rPr>
                <w:rFonts w:ascii="Sylfaen" w:hAnsi="Sylfaen"/>
                <w:sz w:val="20"/>
                <w:szCs w:val="20"/>
                <w:lang w:val="ka-GE"/>
              </w:rPr>
              <w:t xml:space="preserve"> წელი) </w:t>
            </w:r>
          </w:p>
          <w:p w:rsidR="00A820C1" w:rsidRPr="00A820C1" w:rsidRDefault="00A820C1" w:rsidP="00A820C1">
            <w:pPr>
              <w:rPr>
                <w:rFonts w:ascii="Sylfaen" w:hAnsi="Sylfaen"/>
                <w:sz w:val="20"/>
                <w:szCs w:val="20"/>
                <w:lang w:val="ka-GE"/>
              </w:rPr>
            </w:pPr>
          </w:p>
          <w:p w:rsidR="00A820C1" w:rsidRPr="00A820C1" w:rsidRDefault="00A820C1" w:rsidP="00A820C1">
            <w:pPr>
              <w:rPr>
                <w:rFonts w:ascii="Sylfaen" w:hAnsi="Sylfaen"/>
                <w:i/>
                <w:sz w:val="20"/>
                <w:szCs w:val="20"/>
                <w:lang w:val="ka-GE"/>
              </w:rPr>
            </w:pPr>
          </w:p>
          <w:p w:rsidR="00A820C1" w:rsidRPr="00A820C1" w:rsidRDefault="00A820C1" w:rsidP="00A820C1">
            <w:pPr>
              <w:rPr>
                <w:rFonts w:ascii="Sylfaen" w:hAnsi="Sylfaen"/>
                <w:i/>
                <w:sz w:val="20"/>
                <w:szCs w:val="20"/>
                <w:lang w:val="ka-GE"/>
              </w:rPr>
            </w:pPr>
            <w:r w:rsidRPr="00A820C1">
              <w:rPr>
                <w:rFonts w:ascii="Sylfaen" w:hAnsi="Sylfaen"/>
                <w:i/>
                <w:sz w:val="20"/>
                <w:szCs w:val="20"/>
                <w:lang w:val="ka-GE"/>
              </w:rPr>
              <w:t xml:space="preserve">სამიზნე: მარეგულირებელი ორგანო განსაზღვრულია (2019 წელი) </w:t>
            </w:r>
          </w:p>
          <w:p w:rsidR="00A820C1" w:rsidRPr="00A820C1" w:rsidRDefault="00A820C1" w:rsidP="00A820C1">
            <w:pPr>
              <w:rPr>
                <w:rFonts w:ascii="Sylfaen" w:hAnsi="Sylfaen"/>
                <w:sz w:val="20"/>
                <w:szCs w:val="20"/>
                <w:lang w:val="ka-GE"/>
              </w:rPr>
            </w:pPr>
          </w:p>
          <w:p w:rsidR="00A820C1" w:rsidRPr="00A820C1" w:rsidRDefault="00A820C1" w:rsidP="00A820C1">
            <w:pPr>
              <w:rPr>
                <w:rFonts w:ascii="Sylfaen" w:hAnsi="Sylfaen"/>
                <w:sz w:val="20"/>
                <w:szCs w:val="20"/>
                <w:lang w:val="ka-GE"/>
              </w:rPr>
            </w:pPr>
          </w:p>
          <w:p w:rsidR="00A820C1" w:rsidRPr="00A820C1" w:rsidRDefault="00A820C1" w:rsidP="00A820C1">
            <w:pPr>
              <w:rPr>
                <w:rFonts w:ascii="Sylfaen" w:hAnsi="Sylfaen"/>
                <w:sz w:val="20"/>
                <w:szCs w:val="20"/>
                <w:lang w:val="ka-GE"/>
              </w:rPr>
            </w:pPr>
          </w:p>
          <w:p w:rsidR="00A820C1" w:rsidRPr="009A6E31" w:rsidRDefault="00A820C1" w:rsidP="005A2AC5">
            <w:pPr>
              <w:pStyle w:val="ListParagraph"/>
              <w:numPr>
                <w:ilvl w:val="0"/>
                <w:numId w:val="13"/>
              </w:numPr>
              <w:rPr>
                <w:rFonts w:ascii="Sylfaen" w:hAnsi="Sylfaen"/>
                <w:sz w:val="20"/>
                <w:szCs w:val="20"/>
                <w:lang w:val="ka-GE"/>
              </w:rPr>
            </w:pPr>
            <w:r w:rsidRPr="009A6E31">
              <w:rPr>
                <w:rFonts w:ascii="Sylfaen" w:hAnsi="Sylfaen" w:cs="Sylfaen"/>
                <w:sz w:val="20"/>
                <w:szCs w:val="20"/>
                <w:lang w:val="ka-GE"/>
              </w:rPr>
              <w:t>სისხლის</w:t>
            </w:r>
            <w:r w:rsidRPr="009A6E31">
              <w:rPr>
                <w:rFonts w:ascii="Sylfaen" w:hAnsi="Sylfaen"/>
                <w:sz w:val="20"/>
                <w:szCs w:val="20"/>
                <w:lang w:val="ka-GE"/>
              </w:rPr>
              <w:t xml:space="preserve"> მწარმოებელი დაწესებულებების  რეგულარული ინსპექტირების სტანდარტების შემუშავება  (2020  წელი) </w:t>
            </w:r>
          </w:p>
          <w:p w:rsidR="00A820C1" w:rsidRPr="00A820C1" w:rsidRDefault="00A820C1" w:rsidP="00A820C1">
            <w:pPr>
              <w:rPr>
                <w:rFonts w:ascii="Sylfaen" w:hAnsi="Sylfaen"/>
                <w:sz w:val="20"/>
                <w:szCs w:val="20"/>
                <w:lang w:val="ka-GE"/>
              </w:rPr>
            </w:pPr>
          </w:p>
          <w:p w:rsidR="00A820C1" w:rsidRPr="00A820C1" w:rsidRDefault="00A820C1" w:rsidP="00A820C1">
            <w:pPr>
              <w:rPr>
                <w:rFonts w:ascii="Sylfaen" w:hAnsi="Sylfaen"/>
                <w:i/>
                <w:sz w:val="20"/>
                <w:szCs w:val="20"/>
                <w:lang w:val="ka-GE"/>
              </w:rPr>
            </w:pPr>
            <w:r w:rsidRPr="00A820C1">
              <w:rPr>
                <w:rFonts w:ascii="Sylfaen" w:hAnsi="Sylfaen"/>
                <w:i/>
                <w:sz w:val="20"/>
                <w:szCs w:val="20"/>
                <w:lang w:val="ka-GE"/>
              </w:rPr>
              <w:t xml:space="preserve">სამიზნე: ინსპექტირების სისტემა და სტანდარტები შემუშავებულია (2020)  </w:t>
            </w:r>
          </w:p>
          <w:p w:rsidR="003E5010" w:rsidRDefault="003E5010" w:rsidP="00B7202C">
            <w:pPr>
              <w:rPr>
                <w:rFonts w:ascii="Sylfaen" w:hAnsi="Sylfaen"/>
                <w:sz w:val="20"/>
                <w:szCs w:val="20"/>
                <w:lang w:val="ka-GE"/>
              </w:rPr>
            </w:pPr>
          </w:p>
        </w:tc>
        <w:tc>
          <w:tcPr>
            <w:tcW w:w="3600" w:type="dxa"/>
          </w:tcPr>
          <w:p w:rsidR="009302A3" w:rsidRPr="009302A3" w:rsidRDefault="009302A3" w:rsidP="009302A3">
            <w:pPr>
              <w:pStyle w:val="ListParagraph"/>
              <w:rPr>
                <w:rFonts w:ascii="Sylfaen" w:hAnsi="Sylfaen"/>
                <w:sz w:val="20"/>
                <w:szCs w:val="20"/>
                <w:lang w:val="ka-GE"/>
              </w:rPr>
            </w:pPr>
          </w:p>
          <w:p w:rsidR="0092029B" w:rsidRPr="009302A3" w:rsidRDefault="009302A3" w:rsidP="009302A3">
            <w:pPr>
              <w:ind w:left="360"/>
              <w:rPr>
                <w:rFonts w:ascii="Sylfaen" w:hAnsi="Sylfaen"/>
                <w:sz w:val="20"/>
                <w:szCs w:val="20"/>
                <w:lang w:val="ka-GE"/>
              </w:rPr>
            </w:pPr>
            <w:r>
              <w:rPr>
                <w:rFonts w:ascii="Sylfaen" w:hAnsi="Sylfaen" w:cs="Sylfaen"/>
                <w:sz w:val="20"/>
                <w:szCs w:val="20"/>
                <w:lang w:val="ka-GE"/>
              </w:rPr>
              <w:t xml:space="preserve">10 </w:t>
            </w:r>
            <w:r w:rsidRPr="009302A3">
              <w:rPr>
                <w:rFonts w:ascii="Sylfaen" w:hAnsi="Sylfaen" w:cs="Sylfaen"/>
                <w:sz w:val="20"/>
                <w:szCs w:val="20"/>
                <w:lang w:val="ka-GE"/>
              </w:rPr>
              <w:t xml:space="preserve">. </w:t>
            </w:r>
            <w:r w:rsidR="0092029B" w:rsidRPr="009302A3">
              <w:rPr>
                <w:rFonts w:ascii="Sylfaen" w:hAnsi="Sylfaen" w:cs="Sylfaen"/>
                <w:sz w:val="20"/>
                <w:szCs w:val="20"/>
                <w:lang w:val="ka-GE"/>
              </w:rPr>
              <w:t>სისხლის</w:t>
            </w:r>
            <w:r w:rsidR="0092029B" w:rsidRPr="009302A3">
              <w:rPr>
                <w:rFonts w:ascii="Sylfaen" w:hAnsi="Sylfaen"/>
                <w:sz w:val="20"/>
                <w:szCs w:val="20"/>
                <w:lang w:val="ka-GE"/>
              </w:rPr>
              <w:t xml:space="preserve"> მწარმოებელი დაწესებულებების  რეგულარული ინსპექტირების განმახორციელებელი  პერსონალის შერჩევა და თრეინინგი (20</w:t>
            </w:r>
            <w:r w:rsidR="00AA5D5E">
              <w:rPr>
                <w:rFonts w:ascii="Sylfaen" w:hAnsi="Sylfaen"/>
                <w:sz w:val="20"/>
                <w:szCs w:val="20"/>
                <w:lang w:val="ka-GE"/>
              </w:rPr>
              <w:t>20</w:t>
            </w:r>
            <w:r w:rsidR="0092029B" w:rsidRPr="009302A3">
              <w:rPr>
                <w:rFonts w:ascii="Sylfaen" w:hAnsi="Sylfaen"/>
                <w:sz w:val="20"/>
                <w:szCs w:val="20"/>
                <w:lang w:val="ka-GE"/>
              </w:rPr>
              <w:t>-202</w:t>
            </w:r>
            <w:r w:rsidR="00AA5D5E">
              <w:rPr>
                <w:rFonts w:ascii="Sylfaen" w:hAnsi="Sylfaen"/>
                <w:sz w:val="20"/>
                <w:szCs w:val="20"/>
                <w:lang w:val="ka-GE"/>
              </w:rPr>
              <w:t>1</w:t>
            </w:r>
            <w:r w:rsidR="0092029B" w:rsidRPr="009302A3">
              <w:rPr>
                <w:rFonts w:ascii="Sylfaen" w:hAnsi="Sylfaen"/>
                <w:sz w:val="20"/>
                <w:szCs w:val="20"/>
                <w:lang w:val="ka-GE"/>
              </w:rPr>
              <w:t>?)</w:t>
            </w:r>
          </w:p>
          <w:p w:rsidR="0092029B" w:rsidRDefault="0092029B" w:rsidP="0092029B">
            <w:pPr>
              <w:rPr>
                <w:rFonts w:ascii="Sylfaen" w:hAnsi="Sylfaen"/>
                <w:sz w:val="20"/>
                <w:szCs w:val="20"/>
                <w:lang w:val="ka-GE"/>
              </w:rPr>
            </w:pPr>
          </w:p>
          <w:p w:rsidR="0075561F" w:rsidRDefault="0075561F" w:rsidP="0092029B">
            <w:pPr>
              <w:rPr>
                <w:rFonts w:ascii="Sylfaen" w:hAnsi="Sylfaen"/>
                <w:i/>
                <w:sz w:val="20"/>
                <w:szCs w:val="20"/>
                <w:lang w:val="ka-GE"/>
              </w:rPr>
            </w:pPr>
          </w:p>
          <w:p w:rsidR="009302A3" w:rsidRDefault="009302A3" w:rsidP="0092029B">
            <w:pPr>
              <w:rPr>
                <w:rFonts w:ascii="Sylfaen" w:hAnsi="Sylfaen"/>
                <w:i/>
                <w:sz w:val="20"/>
                <w:szCs w:val="20"/>
                <w:lang w:val="ka-GE"/>
              </w:rPr>
            </w:pPr>
          </w:p>
          <w:p w:rsidR="009302A3" w:rsidRDefault="009302A3" w:rsidP="0092029B">
            <w:pPr>
              <w:rPr>
                <w:rFonts w:ascii="Sylfaen" w:hAnsi="Sylfaen"/>
                <w:i/>
                <w:sz w:val="20"/>
                <w:szCs w:val="20"/>
                <w:lang w:val="ka-GE"/>
              </w:rPr>
            </w:pPr>
          </w:p>
          <w:p w:rsidR="0092029B" w:rsidRPr="0092029B" w:rsidRDefault="0092029B" w:rsidP="0092029B">
            <w:pPr>
              <w:rPr>
                <w:rFonts w:ascii="Sylfaen" w:hAnsi="Sylfaen"/>
                <w:i/>
                <w:sz w:val="20"/>
                <w:szCs w:val="20"/>
                <w:lang w:val="ka-GE"/>
              </w:rPr>
            </w:pPr>
            <w:r w:rsidRPr="0092029B">
              <w:rPr>
                <w:rFonts w:ascii="Sylfaen" w:hAnsi="Sylfaen"/>
                <w:i/>
                <w:sz w:val="20"/>
                <w:szCs w:val="20"/>
                <w:lang w:val="ka-GE"/>
              </w:rPr>
              <w:t xml:space="preserve">სამიზნე: ინსპექტირების განმახორციელებელი პერსონალი შერჩეულია, თრეინინგი </w:t>
            </w:r>
            <w:r w:rsidRPr="0092029B">
              <w:rPr>
                <w:rFonts w:ascii="Sylfaen" w:hAnsi="Sylfaen"/>
                <w:i/>
                <w:sz w:val="20"/>
                <w:szCs w:val="20"/>
                <w:lang w:val="ka-GE"/>
              </w:rPr>
              <w:lastRenderedPageBreak/>
              <w:t>ჩატარებულია (202</w:t>
            </w:r>
            <w:r w:rsidR="00AA5D5E">
              <w:rPr>
                <w:rFonts w:ascii="Sylfaen" w:hAnsi="Sylfaen"/>
                <w:i/>
                <w:sz w:val="20"/>
                <w:szCs w:val="20"/>
                <w:lang w:val="ka-GE"/>
              </w:rPr>
              <w:t>1?</w:t>
            </w:r>
            <w:r w:rsidRPr="0092029B">
              <w:rPr>
                <w:rFonts w:ascii="Sylfaen" w:hAnsi="Sylfaen"/>
                <w:i/>
                <w:sz w:val="20"/>
                <w:szCs w:val="20"/>
                <w:lang w:val="ka-GE"/>
              </w:rPr>
              <w:t xml:space="preserve">) </w:t>
            </w:r>
          </w:p>
          <w:p w:rsidR="0092029B" w:rsidRPr="0092029B" w:rsidRDefault="0092029B" w:rsidP="0092029B">
            <w:pPr>
              <w:rPr>
                <w:rFonts w:ascii="Sylfaen" w:hAnsi="Sylfaen"/>
                <w:i/>
                <w:sz w:val="20"/>
                <w:szCs w:val="20"/>
                <w:lang w:val="ka-GE"/>
              </w:rPr>
            </w:pPr>
          </w:p>
          <w:p w:rsidR="0092029B" w:rsidRDefault="0092029B" w:rsidP="00A820C1">
            <w:pPr>
              <w:rPr>
                <w:rFonts w:ascii="Sylfaen" w:hAnsi="Sylfaen"/>
                <w:sz w:val="20"/>
                <w:szCs w:val="20"/>
                <w:lang w:val="ka-GE"/>
              </w:rPr>
            </w:pPr>
          </w:p>
          <w:p w:rsidR="00A820C1" w:rsidRPr="00AA5D5E" w:rsidRDefault="00A820C1" w:rsidP="00AA5D5E">
            <w:pPr>
              <w:pStyle w:val="ListParagraph"/>
              <w:numPr>
                <w:ilvl w:val="0"/>
                <w:numId w:val="15"/>
              </w:numPr>
              <w:rPr>
                <w:rFonts w:ascii="Sylfaen" w:hAnsi="Sylfaen" w:cs="Sylfaen"/>
                <w:sz w:val="20"/>
                <w:szCs w:val="20"/>
                <w:lang w:val="ka-GE"/>
              </w:rPr>
            </w:pPr>
            <w:r w:rsidRPr="00AA5D5E">
              <w:rPr>
                <w:rFonts w:ascii="Sylfaen" w:hAnsi="Sylfaen" w:cs="Sylfaen"/>
                <w:sz w:val="20"/>
                <w:szCs w:val="20"/>
                <w:lang w:val="ka-GE"/>
              </w:rPr>
              <w:t>სისხლის</w:t>
            </w:r>
            <w:r w:rsidRPr="00AA5D5E">
              <w:rPr>
                <w:rFonts w:ascii="Sylfaen" w:hAnsi="Sylfaen"/>
                <w:sz w:val="20"/>
                <w:szCs w:val="20"/>
                <w:lang w:val="ka-GE"/>
              </w:rPr>
              <w:t xml:space="preserve"> ტრანსფუზიის სამსახურის ოფიციალური მარეგულირებელი ორგანოს ამოქმედება  (2021? )</w:t>
            </w:r>
          </w:p>
          <w:p w:rsidR="00A820C1" w:rsidRPr="00A820C1" w:rsidRDefault="00A820C1" w:rsidP="00A820C1">
            <w:pPr>
              <w:rPr>
                <w:rFonts w:ascii="Sylfaen" w:hAnsi="Sylfaen"/>
                <w:sz w:val="20"/>
                <w:szCs w:val="20"/>
                <w:lang w:val="ka-GE"/>
              </w:rPr>
            </w:pPr>
          </w:p>
          <w:p w:rsidR="00AB5EF8" w:rsidRDefault="00AB5EF8" w:rsidP="00AB5EF8">
            <w:pPr>
              <w:rPr>
                <w:rFonts w:ascii="Sylfaen" w:hAnsi="Sylfaen"/>
                <w:i/>
                <w:sz w:val="20"/>
                <w:szCs w:val="20"/>
                <w:lang w:val="ka-GE"/>
              </w:rPr>
            </w:pPr>
          </w:p>
          <w:p w:rsidR="00AB5EF8" w:rsidRDefault="00AB5EF8" w:rsidP="00AB5EF8">
            <w:pPr>
              <w:rPr>
                <w:rFonts w:ascii="Sylfaen" w:hAnsi="Sylfaen"/>
                <w:i/>
                <w:sz w:val="20"/>
                <w:szCs w:val="20"/>
                <w:lang w:val="ka-GE"/>
              </w:rPr>
            </w:pPr>
          </w:p>
          <w:p w:rsidR="00AB5EF8" w:rsidRDefault="00AB5EF8" w:rsidP="00AB5EF8">
            <w:pPr>
              <w:rPr>
                <w:rFonts w:ascii="Sylfaen" w:hAnsi="Sylfaen"/>
                <w:i/>
                <w:sz w:val="20"/>
                <w:szCs w:val="20"/>
                <w:lang w:val="ka-GE"/>
              </w:rPr>
            </w:pPr>
          </w:p>
          <w:p w:rsidR="00AB5EF8" w:rsidRDefault="00AB5EF8" w:rsidP="00AB5EF8">
            <w:pPr>
              <w:rPr>
                <w:rFonts w:ascii="Sylfaen" w:hAnsi="Sylfaen"/>
                <w:i/>
                <w:sz w:val="20"/>
                <w:szCs w:val="20"/>
                <w:lang w:val="ka-GE"/>
              </w:rPr>
            </w:pPr>
          </w:p>
          <w:p w:rsidR="00AB5EF8" w:rsidRPr="00AB5EF8" w:rsidRDefault="00A820C1" w:rsidP="00AB5EF8">
            <w:pPr>
              <w:rPr>
                <w:rFonts w:ascii="Sylfaen" w:hAnsi="Sylfaen"/>
                <w:i/>
                <w:sz w:val="20"/>
                <w:szCs w:val="20"/>
                <w:lang w:val="ka-GE"/>
              </w:rPr>
            </w:pPr>
            <w:r w:rsidRPr="00A820C1">
              <w:rPr>
                <w:rFonts w:ascii="Sylfaen" w:hAnsi="Sylfaen"/>
                <w:i/>
                <w:sz w:val="20"/>
                <w:szCs w:val="20"/>
                <w:lang w:val="ka-GE"/>
              </w:rPr>
              <w:t xml:space="preserve">სამიზნე: მარეგულირებელი ორგანო </w:t>
            </w:r>
            <w:r w:rsidR="00AB5EF8">
              <w:rPr>
                <w:rFonts w:ascii="Sylfaen" w:hAnsi="Sylfaen"/>
                <w:sz w:val="20"/>
                <w:szCs w:val="20"/>
                <w:lang w:val="ka-GE"/>
              </w:rPr>
              <w:t xml:space="preserve">და </w:t>
            </w:r>
            <w:r w:rsidRPr="00A820C1">
              <w:rPr>
                <w:rFonts w:ascii="Sylfaen" w:hAnsi="Sylfaen"/>
                <w:sz w:val="20"/>
                <w:szCs w:val="20"/>
                <w:lang w:val="ka-GE"/>
              </w:rPr>
              <w:t xml:space="preserve"> ინსპექტირების სისტემის და </w:t>
            </w:r>
            <w:r w:rsidR="00AB5EF8" w:rsidRPr="00AB5EF8">
              <w:rPr>
                <w:rFonts w:ascii="Sylfaen" w:hAnsi="Sylfaen"/>
                <w:i/>
                <w:sz w:val="20"/>
                <w:szCs w:val="20"/>
                <w:lang w:val="ka-GE"/>
              </w:rPr>
              <w:t>სტანდარტები ამოქმედებულია (2021)</w:t>
            </w:r>
          </w:p>
          <w:p w:rsidR="00A820C1" w:rsidRPr="00A820C1" w:rsidRDefault="00A820C1" w:rsidP="00A820C1">
            <w:pPr>
              <w:rPr>
                <w:rFonts w:ascii="Sylfaen" w:hAnsi="Sylfaen"/>
                <w:sz w:val="20"/>
                <w:szCs w:val="20"/>
                <w:lang w:val="ka-GE"/>
              </w:rPr>
            </w:pPr>
            <w:r w:rsidRPr="00A820C1">
              <w:rPr>
                <w:rFonts w:ascii="Sylfaen" w:hAnsi="Sylfaen"/>
                <w:sz w:val="20"/>
                <w:szCs w:val="20"/>
                <w:lang w:val="ka-GE"/>
              </w:rPr>
              <w:t xml:space="preserve"> </w:t>
            </w:r>
          </w:p>
          <w:p w:rsidR="00A820C1" w:rsidRPr="00A820C1" w:rsidRDefault="00A820C1" w:rsidP="00A820C1">
            <w:pPr>
              <w:rPr>
                <w:rFonts w:ascii="Sylfaen" w:hAnsi="Sylfaen"/>
                <w:sz w:val="20"/>
                <w:szCs w:val="20"/>
                <w:lang w:val="ka-GE"/>
              </w:rPr>
            </w:pPr>
          </w:p>
          <w:p w:rsidR="00A820C1" w:rsidRPr="00A820C1" w:rsidRDefault="00A820C1" w:rsidP="00A820C1">
            <w:pPr>
              <w:rPr>
                <w:rFonts w:ascii="Sylfaen" w:hAnsi="Sylfaen"/>
                <w:i/>
                <w:sz w:val="20"/>
                <w:szCs w:val="20"/>
                <w:lang w:val="ka-GE"/>
              </w:rPr>
            </w:pPr>
          </w:p>
          <w:p w:rsidR="00A820C1" w:rsidRDefault="00A820C1" w:rsidP="00A820C1">
            <w:pPr>
              <w:rPr>
                <w:rFonts w:ascii="Sylfaen" w:hAnsi="Sylfaen"/>
                <w:i/>
                <w:sz w:val="20"/>
                <w:szCs w:val="20"/>
                <w:lang w:val="ka-GE"/>
              </w:rPr>
            </w:pPr>
          </w:p>
          <w:p w:rsidR="00A820C1" w:rsidRDefault="00A820C1" w:rsidP="00A820C1">
            <w:pPr>
              <w:rPr>
                <w:rFonts w:ascii="Sylfaen" w:hAnsi="Sylfaen"/>
                <w:i/>
                <w:sz w:val="20"/>
                <w:szCs w:val="20"/>
                <w:lang w:val="ka-GE"/>
              </w:rPr>
            </w:pPr>
          </w:p>
          <w:p w:rsidR="003E5010" w:rsidRPr="00825E27" w:rsidRDefault="003E5010" w:rsidP="00A820C1">
            <w:pPr>
              <w:rPr>
                <w:rFonts w:ascii="Sylfaen" w:hAnsi="Sylfaen"/>
                <w:sz w:val="20"/>
                <w:szCs w:val="20"/>
                <w:lang w:val="ka-GE"/>
              </w:rPr>
            </w:pPr>
          </w:p>
        </w:tc>
        <w:tc>
          <w:tcPr>
            <w:tcW w:w="2952" w:type="dxa"/>
          </w:tcPr>
          <w:p w:rsidR="009302A3" w:rsidRDefault="009302A3" w:rsidP="008D0EB8">
            <w:pPr>
              <w:rPr>
                <w:rFonts w:ascii="Sylfaen" w:hAnsi="Sylfaen"/>
                <w:sz w:val="20"/>
                <w:szCs w:val="20"/>
                <w:lang w:val="ka-GE"/>
              </w:rPr>
            </w:pPr>
          </w:p>
          <w:p w:rsidR="003E5010" w:rsidRPr="00825E27" w:rsidRDefault="001A0315" w:rsidP="008D0EB8">
            <w:pPr>
              <w:rPr>
                <w:rFonts w:ascii="Sylfaen" w:hAnsi="Sylfaen"/>
                <w:sz w:val="20"/>
                <w:szCs w:val="20"/>
                <w:lang w:val="ka-GE"/>
              </w:rPr>
            </w:pPr>
            <w:r>
              <w:rPr>
                <w:rFonts w:ascii="Sylfaen" w:hAnsi="Sylfaen"/>
                <w:sz w:val="20"/>
                <w:szCs w:val="20"/>
                <w:lang w:val="ka-GE"/>
              </w:rPr>
              <w:t>4</w:t>
            </w:r>
            <w:r w:rsidR="009302A3">
              <w:rPr>
                <w:rFonts w:ascii="Sylfaen" w:hAnsi="Sylfaen"/>
                <w:sz w:val="20"/>
                <w:szCs w:val="20"/>
                <w:lang w:val="ka-GE"/>
              </w:rPr>
              <w:t xml:space="preserve">. </w:t>
            </w:r>
            <w:r w:rsidR="00A820C1" w:rsidRPr="00A820C1">
              <w:rPr>
                <w:rFonts w:ascii="Sylfaen" w:hAnsi="Sylfaen"/>
                <w:sz w:val="20"/>
                <w:szCs w:val="20"/>
                <w:lang w:val="ka-GE"/>
              </w:rPr>
              <w:t>სისხლის ტრანსფუზიის სამსახურის  მარეგულირებელი ორგანოს მდგრადი ფუნქციონირების უზრუნველყოფა</w:t>
            </w:r>
          </w:p>
        </w:tc>
      </w:tr>
      <w:tr w:rsidR="00F218BF" w:rsidTr="00AB5EF8">
        <w:tc>
          <w:tcPr>
            <w:tcW w:w="3024" w:type="dxa"/>
          </w:tcPr>
          <w:p w:rsidR="00F218BF" w:rsidRPr="00825E27" w:rsidRDefault="00F218BF" w:rsidP="008D0EB8">
            <w:pPr>
              <w:rPr>
                <w:rFonts w:ascii="Sylfaen" w:hAnsi="Sylfaen"/>
                <w:sz w:val="20"/>
                <w:szCs w:val="20"/>
                <w:lang w:val="ka-GE"/>
              </w:rPr>
            </w:pPr>
          </w:p>
        </w:tc>
        <w:tc>
          <w:tcPr>
            <w:tcW w:w="3600" w:type="dxa"/>
          </w:tcPr>
          <w:p w:rsidR="00AA5D5E" w:rsidRDefault="00AA5D5E" w:rsidP="00AA5D5E">
            <w:pPr>
              <w:pStyle w:val="ListParagraph"/>
              <w:rPr>
                <w:rFonts w:ascii="Sylfaen" w:hAnsi="Sylfaen"/>
                <w:sz w:val="20"/>
                <w:szCs w:val="20"/>
                <w:lang w:val="ka-GE"/>
              </w:rPr>
            </w:pPr>
          </w:p>
          <w:p w:rsidR="00D55B46" w:rsidRPr="001A0315" w:rsidRDefault="00D55B46" w:rsidP="001A0315">
            <w:pPr>
              <w:pStyle w:val="ListParagraph"/>
              <w:numPr>
                <w:ilvl w:val="0"/>
                <w:numId w:val="15"/>
              </w:numPr>
              <w:rPr>
                <w:rFonts w:ascii="Sylfaen" w:hAnsi="Sylfaen"/>
                <w:sz w:val="20"/>
                <w:szCs w:val="20"/>
                <w:lang w:val="ka-GE"/>
              </w:rPr>
            </w:pPr>
            <w:r w:rsidRPr="001A0315">
              <w:rPr>
                <w:rFonts w:ascii="Sylfaen" w:hAnsi="Sylfaen"/>
                <w:sz w:val="20"/>
                <w:szCs w:val="20"/>
                <w:lang w:val="ka-GE"/>
              </w:rPr>
              <w:t xml:space="preserve">„მასშტაბის ეკონომიაზე“ („economy of scale”)  დაფუძნებული რეგიონალური სისხლის ბანკების სისტემის  </w:t>
            </w:r>
            <w:r w:rsidRPr="00441BA1">
              <w:rPr>
                <w:rStyle w:val="CommentReference"/>
                <w:sz w:val="20"/>
                <w:szCs w:val="20"/>
              </w:rPr>
              <w:commentReference w:id="8"/>
            </w:r>
            <w:r w:rsidRPr="001A0315">
              <w:rPr>
                <w:rFonts w:ascii="Sylfaen" w:hAnsi="Sylfaen"/>
                <w:sz w:val="20"/>
                <w:szCs w:val="20"/>
                <w:lang w:val="ka-GE"/>
              </w:rPr>
              <w:t xml:space="preserve">შექმნა   (2023 წელი? ) </w:t>
            </w:r>
          </w:p>
          <w:p w:rsidR="00D55B46" w:rsidRPr="00441BA1" w:rsidRDefault="00D55B46" w:rsidP="00D55B46">
            <w:pPr>
              <w:rPr>
                <w:rFonts w:ascii="Sylfaen" w:hAnsi="Sylfaen"/>
                <w:sz w:val="20"/>
                <w:szCs w:val="20"/>
                <w:lang w:val="ka-GE"/>
              </w:rPr>
            </w:pPr>
          </w:p>
          <w:p w:rsidR="00D55B46" w:rsidRPr="00825E27" w:rsidRDefault="00D55B46" w:rsidP="00D55B46">
            <w:pPr>
              <w:rPr>
                <w:rFonts w:ascii="Sylfaen" w:hAnsi="Sylfaen"/>
                <w:i/>
                <w:sz w:val="20"/>
                <w:szCs w:val="20"/>
                <w:lang w:val="ka-GE"/>
              </w:rPr>
            </w:pPr>
            <w:r w:rsidRPr="00825E27">
              <w:rPr>
                <w:rFonts w:ascii="Sylfaen" w:hAnsi="Sylfaen"/>
                <w:i/>
                <w:sz w:val="20"/>
                <w:szCs w:val="20"/>
                <w:lang w:val="ka-GE"/>
              </w:rPr>
              <w:t>სამიზნე: რეგიონალური სისხლის ბანკების სისტემა შექმნილია (202</w:t>
            </w:r>
            <w:r>
              <w:rPr>
                <w:rFonts w:ascii="Sylfaen" w:hAnsi="Sylfaen"/>
                <w:i/>
                <w:sz w:val="20"/>
                <w:szCs w:val="20"/>
                <w:lang w:val="ka-GE"/>
              </w:rPr>
              <w:t>3</w:t>
            </w:r>
            <w:r w:rsidRPr="00825E27">
              <w:rPr>
                <w:rFonts w:ascii="Sylfaen" w:hAnsi="Sylfaen"/>
                <w:i/>
                <w:sz w:val="20"/>
                <w:szCs w:val="20"/>
                <w:lang w:val="ka-GE"/>
              </w:rPr>
              <w:t xml:space="preserve">) </w:t>
            </w:r>
          </w:p>
          <w:p w:rsidR="00D55B46" w:rsidRDefault="00D55B46" w:rsidP="00D55B46">
            <w:pPr>
              <w:rPr>
                <w:rFonts w:ascii="Sylfaen" w:hAnsi="Sylfaen"/>
                <w:sz w:val="20"/>
                <w:szCs w:val="20"/>
                <w:lang w:val="ka-GE"/>
              </w:rPr>
            </w:pPr>
          </w:p>
          <w:p w:rsidR="00D55B46" w:rsidRDefault="00D55B46" w:rsidP="00D55B46">
            <w:pPr>
              <w:rPr>
                <w:rFonts w:ascii="Sylfaen" w:hAnsi="Sylfaen"/>
                <w:sz w:val="20"/>
                <w:szCs w:val="20"/>
                <w:lang w:val="ka-GE"/>
              </w:rPr>
            </w:pPr>
          </w:p>
          <w:p w:rsidR="00D55B46" w:rsidRPr="00AB5EF8" w:rsidRDefault="00D55B46" w:rsidP="001A0315">
            <w:pPr>
              <w:pStyle w:val="ListParagraph"/>
              <w:numPr>
                <w:ilvl w:val="0"/>
                <w:numId w:val="15"/>
              </w:numPr>
              <w:rPr>
                <w:rFonts w:ascii="Sylfaen" w:hAnsi="Sylfaen"/>
                <w:sz w:val="20"/>
                <w:szCs w:val="20"/>
                <w:lang w:val="ka-GE"/>
              </w:rPr>
            </w:pPr>
            <w:r w:rsidRPr="00AB5EF8">
              <w:rPr>
                <w:rFonts w:ascii="Sylfaen" w:hAnsi="Sylfaen" w:cs="Sylfaen"/>
                <w:sz w:val="20"/>
                <w:szCs w:val="20"/>
                <w:lang w:val="ka-GE"/>
              </w:rPr>
              <w:t>რეგიონალური</w:t>
            </w:r>
            <w:r w:rsidRPr="00AB5EF8">
              <w:rPr>
                <w:rFonts w:ascii="Sylfaen" w:hAnsi="Sylfaen"/>
                <w:sz w:val="20"/>
                <w:szCs w:val="20"/>
                <w:lang w:val="ka-GE"/>
              </w:rPr>
              <w:t xml:space="preserve"> სისხლის ბანკების მიერ უანგარო რეგულარული დონორების რეკრუტირების და შენარჩუნების სტრატეგიის შემუშავება, და რეკრუტირების სამსახურის შექმნა (2023)</w:t>
            </w:r>
          </w:p>
          <w:p w:rsidR="00D55B46" w:rsidRDefault="00D55B46" w:rsidP="00D55B46">
            <w:pPr>
              <w:rPr>
                <w:rFonts w:ascii="Sylfaen" w:hAnsi="Sylfaen"/>
                <w:sz w:val="20"/>
                <w:szCs w:val="20"/>
                <w:lang w:val="ka-GE"/>
              </w:rPr>
            </w:pPr>
            <w:r>
              <w:rPr>
                <w:rFonts w:ascii="Sylfaen" w:hAnsi="Sylfaen"/>
                <w:sz w:val="20"/>
                <w:szCs w:val="20"/>
                <w:lang w:val="ka-GE"/>
              </w:rPr>
              <w:t xml:space="preserve"> </w:t>
            </w:r>
          </w:p>
          <w:p w:rsidR="00D55B46" w:rsidRPr="00441BA1" w:rsidRDefault="00D55B46" w:rsidP="00D55B46">
            <w:pPr>
              <w:rPr>
                <w:rFonts w:ascii="Sylfaen" w:hAnsi="Sylfaen"/>
                <w:i/>
                <w:sz w:val="20"/>
                <w:szCs w:val="20"/>
                <w:lang w:val="ka-GE"/>
              </w:rPr>
            </w:pPr>
            <w:r w:rsidRPr="00441BA1">
              <w:rPr>
                <w:rFonts w:ascii="Sylfaen" w:hAnsi="Sylfaen"/>
                <w:i/>
                <w:sz w:val="20"/>
                <w:szCs w:val="20"/>
                <w:lang w:val="ka-GE"/>
              </w:rPr>
              <w:t xml:space="preserve">სამიზნე: სტრატეგია შემუშავებულია, რეკრუტირების სამსახური შექმნილია </w:t>
            </w:r>
            <w:r>
              <w:rPr>
                <w:rFonts w:ascii="Sylfaen" w:hAnsi="Sylfaen"/>
                <w:i/>
                <w:sz w:val="20"/>
                <w:szCs w:val="20"/>
                <w:lang w:val="ka-GE"/>
              </w:rPr>
              <w:t xml:space="preserve"> (2023) </w:t>
            </w:r>
          </w:p>
          <w:p w:rsidR="00D55B46" w:rsidRPr="00825E27" w:rsidRDefault="00D55B46" w:rsidP="00D55B46">
            <w:pPr>
              <w:rPr>
                <w:rFonts w:ascii="Sylfaen" w:hAnsi="Sylfaen"/>
                <w:sz w:val="20"/>
                <w:szCs w:val="20"/>
                <w:lang w:val="ka-GE"/>
              </w:rPr>
            </w:pPr>
          </w:p>
          <w:p w:rsidR="00F218BF" w:rsidRDefault="00F218BF" w:rsidP="00A820C1">
            <w:pPr>
              <w:rPr>
                <w:rFonts w:ascii="Sylfaen" w:hAnsi="Sylfaen"/>
                <w:lang w:val="ka-GE"/>
              </w:rPr>
            </w:pPr>
          </w:p>
        </w:tc>
        <w:tc>
          <w:tcPr>
            <w:tcW w:w="2952" w:type="dxa"/>
          </w:tcPr>
          <w:p w:rsidR="00AA5D5E" w:rsidRDefault="00AA5D5E">
            <w:pPr>
              <w:rPr>
                <w:rFonts w:ascii="Sylfaen" w:hAnsi="Sylfaen"/>
                <w:sz w:val="20"/>
                <w:szCs w:val="20"/>
                <w:lang w:val="ka-GE"/>
              </w:rPr>
            </w:pPr>
          </w:p>
          <w:p w:rsidR="00F218BF" w:rsidRPr="001A0315" w:rsidRDefault="001A0315" w:rsidP="001A0315">
            <w:pPr>
              <w:pStyle w:val="ListParagraph"/>
              <w:rPr>
                <w:rFonts w:ascii="Sylfaen" w:hAnsi="Sylfaen"/>
                <w:lang w:val="ka-GE"/>
              </w:rPr>
            </w:pPr>
            <w:r>
              <w:rPr>
                <w:rFonts w:ascii="Sylfaen" w:hAnsi="Sylfaen" w:cs="Sylfaen"/>
                <w:sz w:val="20"/>
                <w:szCs w:val="20"/>
                <w:lang w:val="ka-GE"/>
              </w:rPr>
              <w:t>5.</w:t>
            </w:r>
            <w:r w:rsidR="00D55B46" w:rsidRPr="001A0315">
              <w:rPr>
                <w:rFonts w:ascii="Sylfaen" w:hAnsi="Sylfaen" w:cs="Sylfaen"/>
                <w:sz w:val="20"/>
                <w:szCs w:val="20"/>
                <w:lang w:val="ka-GE"/>
              </w:rPr>
              <w:t>რეგიონალური</w:t>
            </w:r>
            <w:r w:rsidR="00D55B46" w:rsidRPr="001A0315">
              <w:rPr>
                <w:rFonts w:ascii="Sylfaen" w:hAnsi="Sylfaen"/>
                <w:sz w:val="20"/>
                <w:szCs w:val="20"/>
                <w:lang w:val="ka-GE"/>
              </w:rPr>
              <w:t xml:space="preserve"> სისხლის ბანკების სისტემის  მდგრადი ფუნქციონირების უზრუნველყოფა</w:t>
            </w:r>
          </w:p>
        </w:tc>
      </w:tr>
    </w:tbl>
    <w:p w:rsidR="00037150" w:rsidRDefault="00037150">
      <w:pPr>
        <w:rPr>
          <w:rFonts w:ascii="Sylfaen" w:hAnsi="Sylfaen"/>
          <w:lang w:val="ka-GE"/>
        </w:rPr>
      </w:pPr>
    </w:p>
    <w:p w:rsidR="00494A51" w:rsidRDefault="00494A51">
      <w:pPr>
        <w:rPr>
          <w:rFonts w:ascii="Sylfaen" w:hAnsi="Sylfaen"/>
          <w:lang w:val="ka-GE"/>
        </w:rPr>
      </w:pPr>
    </w:p>
    <w:p w:rsidR="00494A51" w:rsidRPr="00494A51" w:rsidRDefault="00494A51">
      <w:pPr>
        <w:rPr>
          <w:rFonts w:ascii="Sylfaen" w:hAnsi="Sylfaen"/>
          <w:lang w:val="ka-GE"/>
        </w:rPr>
      </w:pPr>
    </w:p>
    <w:sectPr w:rsidR="00494A51" w:rsidRPr="00494A5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Babilina Turkia" w:date="2018-05-02T18:53:00Z" w:initials="BT">
    <w:p w:rsidR="00BC1A96" w:rsidRPr="00BC1A96" w:rsidRDefault="00BC1A96" w:rsidP="00BC1A96">
      <w:pPr>
        <w:rPr>
          <w:rFonts w:ascii="Sylfaen" w:hAnsi="Sylfaen"/>
          <w:lang w:val="ka-GE"/>
        </w:rPr>
      </w:pPr>
      <w:r>
        <w:rPr>
          <w:rStyle w:val="CommentReference"/>
        </w:rPr>
        <w:annotationRef/>
      </w:r>
      <w:r>
        <w:rPr>
          <w:rFonts w:ascii="Sylfaen" w:hAnsi="Sylfaen"/>
          <w:lang w:val="ka-GE"/>
        </w:rPr>
        <w:t xml:space="preserve">ჯგუფი </w:t>
      </w:r>
      <w:r w:rsidRPr="00BC1A96">
        <w:rPr>
          <w:rFonts w:ascii="Sylfaen" w:hAnsi="Sylfaen"/>
          <w:lang w:val="ka-GE"/>
        </w:rPr>
        <w:t xml:space="preserve"> 1.შეიმუშავებს სტრატეგიას (</w:t>
      </w:r>
      <w:r w:rsidR="00351CF4">
        <w:rPr>
          <w:rFonts w:ascii="Sylfaen" w:hAnsi="Sylfaen"/>
          <w:lang w:val="ka-GE"/>
        </w:rPr>
        <w:t>15</w:t>
      </w:r>
      <w:r>
        <w:rPr>
          <w:rFonts w:ascii="Sylfaen" w:hAnsi="Sylfaen"/>
          <w:lang w:val="ka-GE"/>
        </w:rPr>
        <w:t xml:space="preserve"> წლიანი </w:t>
      </w:r>
      <w:r w:rsidRPr="00BC1A96">
        <w:rPr>
          <w:rFonts w:ascii="Sylfaen" w:hAnsi="Sylfaen"/>
          <w:lang w:val="ka-GE"/>
        </w:rPr>
        <w:t>სამოქმედო გეგმა ბიუჯეტის გეგმის ჩათლით);</w:t>
      </w:r>
    </w:p>
    <w:p w:rsidR="00BC1A96" w:rsidRPr="00BC1A96" w:rsidRDefault="00BC1A96" w:rsidP="00BC1A96">
      <w:pPr>
        <w:rPr>
          <w:rFonts w:ascii="Sylfaen" w:hAnsi="Sylfaen"/>
          <w:color w:val="FF0000"/>
          <w:lang w:val="ka-GE"/>
        </w:rPr>
      </w:pPr>
      <w:r w:rsidRPr="00BC1A96">
        <w:rPr>
          <w:rFonts w:ascii="Sylfaen" w:hAnsi="Sylfaen"/>
          <w:lang w:val="ka-GE"/>
        </w:rPr>
        <w:t xml:space="preserve"> 2. მოამზედებს სტრუქტურულ ჩარჩოს  „ვენიდან ვენამდე“  სისხლის მიწოდების ეროვნული სისტემისთვის; </w:t>
      </w:r>
      <w:r w:rsidRPr="00BC1A96">
        <w:rPr>
          <w:rFonts w:ascii="Sylfaen" w:hAnsi="Sylfaen"/>
          <w:color w:val="FF0000"/>
          <w:lang w:val="ka-GE"/>
        </w:rPr>
        <w:t xml:space="preserve"> </w:t>
      </w:r>
    </w:p>
    <w:p w:rsidR="00BC1A96" w:rsidRDefault="00BC1A96" w:rsidP="00BC1A96">
      <w:pPr>
        <w:pStyle w:val="CommentText"/>
        <w:rPr>
          <w:rFonts w:ascii="Sylfaen" w:hAnsi="Sylfaen"/>
          <w:lang w:val="ka-GE"/>
        </w:rPr>
      </w:pPr>
      <w:r w:rsidRPr="00BC1A96">
        <w:rPr>
          <w:rFonts w:ascii="Sylfaen" w:hAnsi="Sylfaen"/>
          <w:lang w:val="ka-GE"/>
        </w:rPr>
        <w:t xml:space="preserve">3.მოამზადებს </w:t>
      </w:r>
      <w:r w:rsidRPr="00BC1A96">
        <w:rPr>
          <w:rFonts w:ascii="Sylfaen" w:hAnsi="Sylfaen"/>
          <w:color w:val="FF0000"/>
          <w:lang w:val="ka-GE"/>
        </w:rPr>
        <w:t xml:space="preserve"> </w:t>
      </w:r>
      <w:r w:rsidRPr="00BC1A96">
        <w:rPr>
          <w:rFonts w:ascii="Sylfaen" w:hAnsi="Sylfaen"/>
          <w:lang w:val="ka-GE"/>
        </w:rPr>
        <w:t>სისხლის უსაფრთხოების რეფორმის</w:t>
      </w:r>
      <w:r w:rsidRPr="00BC1A96">
        <w:rPr>
          <w:rFonts w:ascii="Sylfaen" w:hAnsi="Sylfaen"/>
          <w:color w:val="FF0000"/>
          <w:lang w:val="ka-GE"/>
        </w:rPr>
        <w:t xml:space="preserve"> </w:t>
      </w:r>
      <w:r w:rsidRPr="00BC1A96">
        <w:rPr>
          <w:rFonts w:ascii="Sylfaen" w:hAnsi="Sylfaen"/>
          <w:lang w:val="ka-GE"/>
        </w:rPr>
        <w:t>გეგმის საფეხურებრივ განხორციელებას.</w:t>
      </w:r>
    </w:p>
    <w:p w:rsidR="00750D2E" w:rsidRDefault="00750D2E" w:rsidP="00BC1A96">
      <w:pPr>
        <w:pStyle w:val="CommentText"/>
      </w:pPr>
      <w:r>
        <w:rPr>
          <w:rFonts w:ascii="Sylfaen" w:hAnsi="Sylfaen"/>
          <w:lang w:val="ka-GE"/>
        </w:rPr>
        <w:t xml:space="preserve">4. </w:t>
      </w:r>
      <w:r w:rsidR="00770E78">
        <w:rPr>
          <w:rFonts w:ascii="Sylfaen" w:hAnsi="Sylfaen"/>
          <w:lang w:val="ka-GE"/>
        </w:rPr>
        <w:t xml:space="preserve">შეიმუშავებს </w:t>
      </w:r>
      <w:r>
        <w:rPr>
          <w:rFonts w:ascii="Sylfaen" w:hAnsi="Sylfaen"/>
          <w:lang w:val="ka-GE"/>
        </w:rPr>
        <w:t xml:space="preserve"> სისხლის სამსახურის სტანდარტებს </w:t>
      </w:r>
      <w:r w:rsidR="00752F6B">
        <w:rPr>
          <w:rFonts w:ascii="Sylfaen" w:hAnsi="Sylfaen"/>
          <w:lang w:val="ka-GE"/>
        </w:rPr>
        <w:t xml:space="preserve"> ბ.თ. </w:t>
      </w:r>
    </w:p>
  </w:comment>
  <w:comment w:id="1" w:author="Babilina Turkia" w:date="2018-05-30T11:46:00Z" w:initials="BT">
    <w:p w:rsidR="00170E0C" w:rsidRPr="000414CE" w:rsidRDefault="00170E0C" w:rsidP="00170E0C">
      <w:pPr>
        <w:pStyle w:val="ListParagraph"/>
        <w:spacing w:line="360" w:lineRule="auto"/>
        <w:ind w:left="0"/>
        <w:jc w:val="both"/>
        <w:rPr>
          <w:rFonts w:ascii="Sylfaen" w:hAnsi="Sylfaen"/>
          <w:lang w:val="ka-GE"/>
        </w:rPr>
      </w:pPr>
      <w:r>
        <w:rPr>
          <w:rStyle w:val="CommentReference"/>
        </w:rPr>
        <w:annotationRef/>
      </w:r>
      <w:r w:rsidRPr="000414CE">
        <w:rPr>
          <w:rFonts w:ascii="Sylfaen" w:hAnsi="Sylfaen"/>
          <w:lang w:val="ka-GE"/>
        </w:rPr>
        <w:t>ჰოსპიტალური სისხლის ბანკები</w:t>
      </w:r>
    </w:p>
    <w:p w:rsidR="00170E0C" w:rsidRDefault="00170E0C" w:rsidP="00170E0C">
      <w:pPr>
        <w:pStyle w:val="ListParagraph"/>
        <w:spacing w:line="360" w:lineRule="auto"/>
        <w:ind w:left="0"/>
        <w:jc w:val="both"/>
        <w:rPr>
          <w:rFonts w:ascii="Sylfaen" w:hAnsi="Sylfaen"/>
          <w:lang w:val="ka-GE"/>
        </w:rPr>
      </w:pPr>
      <w:r>
        <w:rPr>
          <w:rFonts w:ascii="Sylfaen" w:hAnsi="Sylfaen"/>
          <w:lang w:val="ka-GE"/>
        </w:rPr>
        <w:t>ახორცი</w:t>
      </w:r>
      <w:r w:rsidR="00B177D2">
        <w:rPr>
          <w:rFonts w:ascii="Sylfaen" w:hAnsi="Sylfaen"/>
          <w:lang w:val="ka-GE"/>
        </w:rPr>
        <w:t>ე</w:t>
      </w:r>
      <w:r>
        <w:rPr>
          <w:rFonts w:ascii="Sylfaen" w:hAnsi="Sylfaen"/>
          <w:lang w:val="ka-GE"/>
        </w:rPr>
        <w:t xml:space="preserve">ლებენ პაციენტზე ორიენტირებულ   ფუნქციებს: სისხლის ჯგუფის და ტიპოლოგიის განსაზღვრას,  ქროსმეთჩინგს, ტრანსფუზიულ საქმიანობას და ჰემოვიჯილანსს.   ანაგარიშვალდებული არიან   ჰოსპიტალის ადმინისტრაციასადმი. </w:t>
      </w:r>
    </w:p>
    <w:p w:rsidR="00170E0C" w:rsidRDefault="00170E0C" w:rsidP="00170E0C">
      <w:pPr>
        <w:pStyle w:val="ListParagraph"/>
        <w:spacing w:line="360" w:lineRule="auto"/>
        <w:ind w:left="0"/>
        <w:jc w:val="both"/>
        <w:rPr>
          <w:rFonts w:ascii="Sylfaen" w:hAnsi="Sylfaen"/>
          <w:lang w:val="ka-GE"/>
        </w:rPr>
      </w:pPr>
      <w:r>
        <w:rPr>
          <w:rFonts w:ascii="Sylfaen" w:hAnsi="Sylfaen"/>
          <w:lang w:val="ka-GE"/>
        </w:rPr>
        <w:t>–მუშაობენ ჰემატოლოგიის ლაბორატორიის ზედამხედველობით (კლინიკური პათოლოგიის და ბიოქომიის სპეციალისტები);</w:t>
      </w:r>
    </w:p>
    <w:p w:rsidR="00170E0C" w:rsidRDefault="00170E0C" w:rsidP="00170E0C">
      <w:pPr>
        <w:pStyle w:val="ListParagraph"/>
        <w:spacing w:line="360" w:lineRule="auto"/>
        <w:ind w:left="0"/>
        <w:jc w:val="both"/>
        <w:rPr>
          <w:rFonts w:ascii="Sylfaen" w:hAnsi="Sylfaen"/>
          <w:lang w:val="ka-GE"/>
        </w:rPr>
      </w:pPr>
      <w:r>
        <w:rPr>
          <w:rFonts w:ascii="Sylfaen" w:hAnsi="Sylfaen"/>
          <w:lang w:val="ka-GE"/>
        </w:rPr>
        <w:t>–ჰოსპიტალური სისხლის ბანკის ტრანსფუზიული სამსახური მარაგდება რეგიონული ცენტრის მიერ ერითროციტების კონცენტრატის, ახლადგაყინული პლაზმის, და კრიოპრეციპიტატის კლინიკური საქმიანობისთვის საკმარისი ერთკვირიანი მარაგით;</w:t>
      </w:r>
    </w:p>
    <w:p w:rsidR="00170E0C" w:rsidRDefault="00170E0C" w:rsidP="00170E0C">
      <w:pPr>
        <w:pStyle w:val="ListParagraph"/>
        <w:spacing w:line="360" w:lineRule="auto"/>
        <w:ind w:left="0"/>
        <w:jc w:val="both"/>
        <w:rPr>
          <w:rFonts w:ascii="Sylfaen" w:hAnsi="Sylfaen"/>
          <w:lang w:val="ka-GE"/>
        </w:rPr>
      </w:pPr>
      <w:r>
        <w:rPr>
          <w:rFonts w:ascii="Sylfaen" w:hAnsi="Sylfaen"/>
          <w:lang w:val="ka-GE"/>
        </w:rPr>
        <w:t>–ეს კომპონენტები ინახება შესაბამის კონტროლირებულ  პირობებში (ცივი ჯაჭვი);</w:t>
      </w:r>
    </w:p>
    <w:p w:rsidR="00170E0C" w:rsidRDefault="00170E0C" w:rsidP="00170E0C">
      <w:pPr>
        <w:pStyle w:val="ListParagraph"/>
        <w:spacing w:line="360" w:lineRule="auto"/>
        <w:ind w:left="0"/>
        <w:jc w:val="both"/>
        <w:rPr>
          <w:rFonts w:ascii="Sylfaen" w:hAnsi="Sylfaen"/>
          <w:lang w:val="ka-GE"/>
        </w:rPr>
      </w:pPr>
      <w:r>
        <w:rPr>
          <w:rFonts w:ascii="Sylfaen" w:hAnsi="Sylfaen"/>
          <w:lang w:val="ka-GE"/>
        </w:rPr>
        <w:t>–რეგიონულ ცენტრებს აქვთ ამ მაცივრებსა და საყინულეებთან წვდომა;</w:t>
      </w:r>
    </w:p>
    <w:p w:rsidR="00170E0C" w:rsidRDefault="00170E0C" w:rsidP="00170E0C">
      <w:pPr>
        <w:pStyle w:val="ListParagraph"/>
        <w:spacing w:line="360" w:lineRule="auto"/>
        <w:ind w:left="0"/>
        <w:jc w:val="both"/>
        <w:rPr>
          <w:rFonts w:ascii="Sylfaen" w:hAnsi="Sylfaen"/>
          <w:lang w:val="ka-GE"/>
        </w:rPr>
      </w:pPr>
      <w:r>
        <w:rPr>
          <w:rFonts w:ascii="Sylfaen" w:hAnsi="Sylfaen"/>
          <w:lang w:val="ka-GE"/>
        </w:rPr>
        <w:t>–ჰოსპიტალური სიხლის ბანკი პასუხისმგებელია პაციენტის სისხლის ნიმუშებზე, ქროსმეტჩინგზე, დოკუმენტაციაზე და სისხლის გადაცემაზე პალატებში, საოპერაციოებსა და ინტენსიური თერაპიის ერთეულებში;</w:t>
      </w:r>
    </w:p>
    <w:p w:rsidR="00170E0C" w:rsidRDefault="00170E0C" w:rsidP="00170E0C">
      <w:pPr>
        <w:pStyle w:val="ListParagraph"/>
        <w:spacing w:line="360" w:lineRule="auto"/>
        <w:ind w:left="0"/>
        <w:jc w:val="both"/>
        <w:rPr>
          <w:rFonts w:ascii="Sylfaen" w:hAnsi="Sylfaen"/>
          <w:lang w:val="ka-GE"/>
        </w:rPr>
      </w:pPr>
      <w:r>
        <w:rPr>
          <w:rFonts w:ascii="Sylfaen" w:hAnsi="Sylfaen"/>
          <w:lang w:val="ka-GE"/>
        </w:rPr>
        <w:t xml:space="preserve">–ჰოსპიტლებმა უნდა შექმნან სისხლის ტრანსფუზიის ჰოსპიტალური კომიტეტები , რომლებსაც ექნებათ განსაზღვრული მოვალეობები და იქნებიან ანგარიშვალდებული ჰოსპიტალის დირექტორთან; </w:t>
      </w:r>
    </w:p>
    <w:p w:rsidR="00170E0C" w:rsidRDefault="00170E0C" w:rsidP="00170E0C">
      <w:pPr>
        <w:pStyle w:val="ListParagraph"/>
        <w:numPr>
          <w:ilvl w:val="0"/>
          <w:numId w:val="5"/>
        </w:numPr>
        <w:spacing w:after="0" w:line="360" w:lineRule="auto"/>
        <w:jc w:val="both"/>
        <w:rPr>
          <w:rFonts w:ascii="Sylfaen" w:hAnsi="Sylfaen"/>
          <w:lang w:val="ka-GE"/>
        </w:rPr>
      </w:pPr>
      <w:r>
        <w:rPr>
          <w:rFonts w:ascii="Sylfaen" w:hAnsi="Sylfaen"/>
          <w:lang w:val="ka-GE"/>
        </w:rPr>
        <w:t>სისხლის ტრანსფუზიის ჰოსპიტალური კომიტეტები განსაზღვრავენ ტრანსფუზიის ჩვენებებს, ალტერნატივებს, პროცედურებს ავადმყოფის საწოლთან, და აწარმოებენ ტრანსფუზიების გამოსავლების შეფასებას ერონვული პოლიტიკის და სტანდარტების (ჰემოვიგილანსი) შესაბამისად.</w:t>
      </w:r>
    </w:p>
    <w:p w:rsidR="00170E0C" w:rsidRDefault="00170E0C" w:rsidP="00170E0C">
      <w:pPr>
        <w:pStyle w:val="ListParagraph"/>
        <w:numPr>
          <w:ilvl w:val="0"/>
          <w:numId w:val="5"/>
        </w:numPr>
        <w:spacing w:after="0" w:line="360" w:lineRule="auto"/>
        <w:jc w:val="both"/>
        <w:rPr>
          <w:rFonts w:ascii="Sylfaen" w:hAnsi="Sylfaen"/>
          <w:lang w:val="ka-GE"/>
        </w:rPr>
      </w:pPr>
      <w:r>
        <w:rPr>
          <w:rFonts w:ascii="Sylfaen" w:hAnsi="Sylfaen"/>
          <w:lang w:val="ka-GE"/>
        </w:rPr>
        <w:t>რეგიონულმა ცენტრმა უნდა გაუწიოს კონსულტირება ტრანსფუზიის ჰოსპიტალურ კომიტეტებს სისხლის კომპონენტების და მათი ალტერნატივის სწორი გამოყენების შესახებ,  კოორდინირება გაუწიოს რეგიონში ჰოსპიტალების მიერ ჩატარებულ შეფასებებს და რეგიონის მასშტაბით შეაჯამოს  ინფორმაცია სისხლის სწორი   გამოყენების და  ტრანსფუზიის არასასურველი გვერდითი ეფექტების შესახებ, როგორიცაა იმუნური რეაქციები და  ტრანსფუზიის გზით გადამდები ინფექციები (ჰემოვიგილანსი)</w:t>
      </w:r>
    </w:p>
    <w:p w:rsidR="00170E0C" w:rsidRDefault="00170E0C" w:rsidP="00170E0C">
      <w:pPr>
        <w:pStyle w:val="CommentText"/>
      </w:pPr>
    </w:p>
  </w:comment>
  <w:comment w:id="2" w:author="Babilina Turkia" w:date="2018-05-29T14:28:00Z" w:initials="BT">
    <w:p w:rsidR="00170E0C" w:rsidRDefault="00170E0C" w:rsidP="00170E0C">
      <w:pPr>
        <w:pStyle w:val="CommentText"/>
      </w:pPr>
      <w:r>
        <w:rPr>
          <w:rStyle w:val="CommentReference"/>
        </w:rPr>
        <w:annotationRef/>
      </w:r>
      <w:r>
        <w:rPr>
          <w:rFonts w:ascii="Sylfaen" w:hAnsi="Sylfaen"/>
          <w:lang w:val="ka-GE"/>
        </w:rPr>
        <w:t xml:space="preserve">ეროვნული ხარისხის და ხარისხის მართვის შეფასების სისტემა დაემყარება უნიფიცირებულ დოკუმენტაციას როგორც მენეჯმენტის, ასევე  ოპერაციულ დონეზე და მონაცემთა ბაზის ავტომატიზებული დამუშავების სისტემის </w:t>
      </w:r>
      <w:r>
        <w:rPr>
          <w:rFonts w:ascii="Sylfaen" w:hAnsi="Sylfaen"/>
          <w:lang w:val="pt-BR"/>
        </w:rPr>
        <w:t xml:space="preserve">(ICT) </w:t>
      </w:r>
      <w:r>
        <w:rPr>
          <w:rFonts w:ascii="Sylfaen" w:hAnsi="Sylfaen"/>
          <w:lang w:val="ka-GE"/>
        </w:rPr>
        <w:t xml:space="preserve">მეშვეობით  ყველა სისხლის ცენტრს შორის, ასევე სისხლის სამსახურსა  და შჯსდს შორის კავშირს.   სტატისტიკური შეფასების მეთოდებზე  დაყრდნობით, ტენდენციების ანალიზის მეშვეობით  ჩატარდება სათანადო ბენჩმარქინგი.  ეროვნული უნიფიცირებული </w:t>
      </w:r>
      <w:r>
        <w:rPr>
          <w:rFonts w:ascii="Sylfaen" w:hAnsi="Sylfaen"/>
          <w:lang w:val="pt-BR"/>
        </w:rPr>
        <w:t>ICT</w:t>
      </w:r>
      <w:r>
        <w:rPr>
          <w:rFonts w:ascii="Sylfaen" w:hAnsi="Sylfaen"/>
          <w:lang w:val="ka-GE"/>
        </w:rPr>
        <w:t xml:space="preserve"> </w:t>
      </w:r>
      <w:r>
        <w:rPr>
          <w:b/>
          <w:color w:val="FF0000"/>
          <w:lang w:val="pt-BR"/>
        </w:rPr>
        <w:t xml:space="preserve"> </w:t>
      </w:r>
      <w:r>
        <w:rPr>
          <w:rFonts w:ascii="Sylfaen" w:hAnsi="Sylfaen"/>
          <w:lang w:val="ka-GE"/>
        </w:rPr>
        <w:t>სისტემა  იძლევა საშუალებას,  რეგიონალური ცენტრების და ჰოსპიტლების მიერ აკუმულირებული  უნიფიცირებული მონაცემების კოორდინირებული მონიტორინგის და შეფასების შედეგად განხორციელდეს სათანადო ხარისხის მენეჯმენტი.</w:t>
      </w:r>
    </w:p>
  </w:comment>
  <w:comment w:id="3" w:author="Babilina Turkia" w:date="2018-05-29T14:28:00Z" w:initials="BT">
    <w:p w:rsidR="00170E0C" w:rsidRPr="00BC17A9" w:rsidRDefault="00170E0C" w:rsidP="00170E0C">
      <w:pPr>
        <w:pStyle w:val="CommentText"/>
      </w:pPr>
      <w:r>
        <w:rPr>
          <w:rStyle w:val="CommentReference"/>
        </w:rPr>
        <w:annotationRef/>
      </w:r>
      <w:r>
        <w:rPr>
          <w:rFonts w:ascii="Sylfaen" w:hAnsi="Sylfaen"/>
          <w:lang w:val="ka-GE"/>
        </w:rPr>
        <w:t xml:space="preserve">სისტემა დაეყრდნობა უნიფიცირებულ დოკუმენტაციას, რომელიც საფუძვლად  დაედება  მონაცემთა მართვის ერთიან (ICT) სისტემას.სისხლის სამსახურს  უნდა ჰქონდეს საკმარისი ავტონომია საკუთარი სერვისების განსახორციელებლად. ვინაიდან   აწარმოებს პროდუქტს (კოლექცია, დამუშავება და ტესტირება, შენახვა და დისტრიბუცია) კლინიკური გამოყენებისთვის, სისხლის სამსახური  ავტომატურად პაუხისმგებელია პროდუქტზე, და შესაბამისად,  უნდა მოქმედებდეს ჰოსპიტლებისგან დამოუკიდებლად.  ჰოსპიტლები იყენებენ ამ პროდუქტს პაციენტებზე და ამიტომ აქვთ მომხმარებლის დაცვის კანონისმიერი ვალდებულება,  რაც </w:t>
      </w:r>
      <w:r w:rsidRPr="00BC17A9">
        <w:rPr>
          <w:rFonts w:ascii="Sylfaen" w:hAnsi="Sylfaen"/>
          <w:lang w:val="ka-GE"/>
        </w:rPr>
        <w:t xml:space="preserve">არ შეიძლება იყოს შერწყმული პროდუქტზე პასუხისმგებლობასთან  (ინტერესთა კონფლიქტი).   </w:t>
      </w:r>
      <w:r>
        <w:rPr>
          <w:rFonts w:ascii="Sylfaen" w:hAnsi="Sylfaen"/>
          <w:lang w:val="ka-GE"/>
        </w:rPr>
        <w:t>ჰოსპიტლებში  მოქმედებენ ჰოსპიტალური სისხლის ბანკები, რომლებსაც არ აქვთ</w:t>
      </w:r>
      <w:r w:rsidRPr="00BC17A9">
        <w:rPr>
          <w:rFonts w:ascii="Sylfaen" w:hAnsi="Sylfaen"/>
          <w:lang w:val="ka-GE"/>
        </w:rPr>
        <w:t xml:space="preserve"> </w:t>
      </w:r>
      <w:r>
        <w:rPr>
          <w:rFonts w:ascii="Sylfaen" w:hAnsi="Sylfaen"/>
          <w:lang w:val="ka-GE"/>
        </w:rPr>
        <w:t xml:space="preserve">სისხლის წარმოების ფუნქცია. </w:t>
      </w:r>
      <w:r w:rsidRPr="00BC17A9">
        <w:rPr>
          <w:rFonts w:ascii="Sylfaen" w:hAnsi="Sylfaen"/>
          <w:lang w:val="ka-GE"/>
        </w:rPr>
        <w:t xml:space="preserve">ბ.თ. </w:t>
      </w:r>
    </w:p>
    <w:p w:rsidR="00170E0C" w:rsidRDefault="00170E0C" w:rsidP="00170E0C">
      <w:pPr>
        <w:pStyle w:val="CommentText"/>
      </w:pPr>
    </w:p>
  </w:comment>
  <w:comment w:id="4" w:author="Babilina Turkia" w:date="2018-05-29T18:58:00Z" w:initials="BT">
    <w:p w:rsidR="00D20B61" w:rsidRPr="00DF3507" w:rsidRDefault="00D20B61" w:rsidP="00D20B61">
      <w:pPr>
        <w:pStyle w:val="ListParagraph"/>
        <w:numPr>
          <w:ilvl w:val="0"/>
          <w:numId w:val="7"/>
        </w:numPr>
        <w:spacing w:after="0" w:line="360" w:lineRule="auto"/>
        <w:ind w:left="-360" w:firstLine="30"/>
        <w:jc w:val="both"/>
        <w:rPr>
          <w:rFonts w:ascii="AcadNusx" w:hAnsi="AcadNusx"/>
          <w:lang w:val="pt-BR"/>
        </w:rPr>
      </w:pPr>
      <w:r>
        <w:rPr>
          <w:rStyle w:val="CommentReference"/>
        </w:rPr>
        <w:annotationRef/>
      </w:r>
      <w:r w:rsidRPr="00DF3507">
        <w:rPr>
          <w:rFonts w:ascii="Sylfaen" w:hAnsi="Sylfaen"/>
          <w:lang w:val="ka-GE"/>
        </w:rPr>
        <w:t xml:space="preserve"> სისხლის  კოლექცია  უნდა</w:t>
      </w:r>
      <w:r>
        <w:rPr>
          <w:rFonts w:ascii="Sylfaen" w:hAnsi="Sylfaen"/>
          <w:lang w:val="ka-GE"/>
        </w:rPr>
        <w:t xml:space="preserve"> მოხდეს  </w:t>
      </w:r>
      <w:r w:rsidRPr="00DF3507">
        <w:rPr>
          <w:rFonts w:ascii="Sylfaen" w:hAnsi="Sylfaen"/>
          <w:lang w:val="ka-GE"/>
        </w:rPr>
        <w:t xml:space="preserve">ნებაყოფლობითი უანგარო და,  უპირატესად, რეგულარული </w:t>
      </w:r>
      <w:r>
        <w:rPr>
          <w:rFonts w:ascii="Sylfaen" w:hAnsi="Sylfaen"/>
          <w:lang w:val="ka-GE"/>
        </w:rPr>
        <w:t xml:space="preserve"> </w:t>
      </w:r>
      <w:r w:rsidRPr="00DF3507">
        <w:rPr>
          <w:rFonts w:ascii="Sylfaen" w:hAnsi="Sylfaen"/>
          <w:lang w:val="ka-GE"/>
        </w:rPr>
        <w:t xml:space="preserve">სისხლის დონორებისგან, რომელთა მობილიზება უნდა ხდებოდეს  მოსახლეობის  დაბალი რისკის ჯგუფებიდან. ამისთვის აუცილებელია  სოციალურ მარკეტინგზე დაფუძნებული ეფექტური კამპანია  საზოგადოების ინფორმირებულობისთვის.  </w:t>
      </w:r>
      <w:r>
        <w:rPr>
          <w:rFonts w:ascii="Sylfaen" w:hAnsi="Sylfaen"/>
          <w:lang w:val="ka-GE"/>
        </w:rPr>
        <w:t xml:space="preserve">ბ.თ. </w:t>
      </w:r>
    </w:p>
    <w:p w:rsidR="00D20B61" w:rsidRPr="00DF3507" w:rsidRDefault="00D20B61" w:rsidP="00D20B61">
      <w:pPr>
        <w:pStyle w:val="CommentText"/>
      </w:pPr>
    </w:p>
  </w:comment>
  <w:comment w:id="6" w:author="Babilina Turkia" w:date="2018-05-29T17:48:00Z" w:initials="BT">
    <w:p w:rsidR="008D0EB8" w:rsidRDefault="008D0EB8" w:rsidP="008D0EB8">
      <w:pPr>
        <w:rPr>
          <w:rFonts w:ascii="Sylfaen" w:hAnsi="Sylfaen"/>
          <w:lang w:val="ka-GE"/>
        </w:rPr>
      </w:pPr>
      <w:r>
        <w:rPr>
          <w:rStyle w:val="CommentReference"/>
        </w:rPr>
        <w:annotationRef/>
      </w:r>
      <w:r>
        <w:rPr>
          <w:rFonts w:ascii="Sylfaen" w:hAnsi="Sylfaen"/>
          <w:lang w:val="ka-GE"/>
        </w:rPr>
        <w:t xml:space="preserve">უკანასკნელი </w:t>
      </w:r>
    </w:p>
    <w:p w:rsidR="008D0EB8" w:rsidRDefault="008D0EB8" w:rsidP="008D0EB8">
      <w:pPr>
        <w:pStyle w:val="ListParagraph"/>
        <w:numPr>
          <w:ilvl w:val="0"/>
          <w:numId w:val="5"/>
        </w:numPr>
        <w:spacing w:after="0" w:line="360" w:lineRule="auto"/>
        <w:jc w:val="both"/>
        <w:rPr>
          <w:rFonts w:ascii="Sylfaen" w:hAnsi="Sylfaen"/>
          <w:lang w:val="ka-GE"/>
        </w:rPr>
      </w:pPr>
      <w:r>
        <w:rPr>
          <w:rFonts w:ascii="Sylfaen" w:hAnsi="Sylfaen"/>
          <w:lang w:val="ka-GE"/>
        </w:rPr>
        <w:t xml:space="preserve">უნდა ფუნქციონირებდეს, როგორც ეროვნული კონფირმაციის ცენტრი დამოუკიდებელი განსხვავებული აზრის უზრუნველსაყოფად დონორული სისხლის განმეორებით რეაქტიული (anti– HCV, anti HIV 1,2 და სიფილისი) და დადებითი (HBs Ag) ნიმუშების შემთხვევაში.   </w:t>
      </w:r>
    </w:p>
    <w:p w:rsidR="008D0EB8" w:rsidRDefault="008D0EB8" w:rsidP="008D0EB8">
      <w:pPr>
        <w:pStyle w:val="ListParagraph"/>
        <w:numPr>
          <w:ilvl w:val="0"/>
          <w:numId w:val="5"/>
        </w:numPr>
        <w:spacing w:after="0" w:line="360" w:lineRule="auto"/>
        <w:jc w:val="both"/>
        <w:rPr>
          <w:rFonts w:ascii="Sylfaen" w:hAnsi="Sylfaen"/>
          <w:lang w:val="ka-GE"/>
        </w:rPr>
      </w:pPr>
      <w:r>
        <w:rPr>
          <w:rFonts w:ascii="Sylfaen" w:hAnsi="Sylfaen"/>
          <w:lang w:val="ka-GE"/>
        </w:rPr>
        <w:t xml:space="preserve">უნდა განახორციელოს სათანადო და ვალიდიზებული კონფირმაციული ტესტირება  ისეთი მეთოდებით, როგორიცაა </w:t>
      </w:r>
      <w:r>
        <w:rPr>
          <w:rFonts w:ascii="Sylfaen" w:hAnsi="Sylfaen"/>
        </w:rPr>
        <w:t xml:space="preserve">Western blot </w:t>
      </w:r>
      <w:r>
        <w:rPr>
          <w:rFonts w:ascii="Sylfaen" w:hAnsi="Sylfaen"/>
          <w:lang w:val="ka-GE"/>
        </w:rPr>
        <w:t xml:space="preserve">ტექნოლოგია, ნუკლეინის მჟავების ამპლიფიკაციით ტესტირება და სპეციფიკური ანტიგენით ტესტირება და უნდა ჰყავდეს ამ ტესტების განხორციელებისთვის კომპეტენტური პერსონალი. </w:t>
      </w:r>
    </w:p>
    <w:p w:rsidR="008D0EB8" w:rsidRDefault="008D0EB8" w:rsidP="008D0EB8">
      <w:pPr>
        <w:pStyle w:val="ListParagraph"/>
        <w:numPr>
          <w:ilvl w:val="0"/>
          <w:numId w:val="5"/>
        </w:numPr>
        <w:spacing w:after="0" w:line="360" w:lineRule="auto"/>
        <w:jc w:val="both"/>
        <w:rPr>
          <w:rFonts w:ascii="Sylfaen" w:hAnsi="Sylfaen"/>
          <w:lang w:val="ka-GE"/>
        </w:rPr>
      </w:pPr>
      <w:r>
        <w:rPr>
          <w:rFonts w:ascii="Sylfaen" w:hAnsi="Sylfaen"/>
          <w:lang w:val="ka-GE"/>
        </w:rPr>
        <w:t>უნდა შეაფასოს იმ ტესტკიტების (ტესტსისსტემების) ხარისხი, რომლებიც შემდგომში უნდა იქნას გამოყენებული რეგიონული სისხლის დაწესებულებების მიერ შეგროვებული სისხლის ერთეულების სკრინინგისთვის;</w:t>
      </w:r>
    </w:p>
    <w:p w:rsidR="008D0EB8" w:rsidRDefault="008D0EB8" w:rsidP="008D0EB8">
      <w:pPr>
        <w:pStyle w:val="ListParagraph"/>
        <w:numPr>
          <w:ilvl w:val="0"/>
          <w:numId w:val="5"/>
        </w:numPr>
        <w:spacing w:after="0" w:line="360" w:lineRule="auto"/>
        <w:jc w:val="both"/>
        <w:rPr>
          <w:rFonts w:ascii="Sylfaen" w:hAnsi="Sylfaen"/>
          <w:lang w:val="ka-GE"/>
        </w:rPr>
      </w:pPr>
      <w:r>
        <w:rPr>
          <w:rFonts w:ascii="Sylfaen" w:hAnsi="Sylfaen"/>
          <w:lang w:val="ka-GE"/>
        </w:rPr>
        <w:t xml:space="preserve">უნდა გაუწიოს ორგანიზება და ჩაატაროს ხარისხის გარე შეფასების ეროვნული სქემები. </w:t>
      </w:r>
    </w:p>
    <w:p w:rsidR="008D0EB8" w:rsidRDefault="008D0EB8" w:rsidP="008D0EB8">
      <w:pPr>
        <w:pStyle w:val="ListParagraph"/>
        <w:spacing w:after="0" w:line="360" w:lineRule="auto"/>
        <w:ind w:left="0"/>
        <w:jc w:val="both"/>
        <w:rPr>
          <w:rFonts w:ascii="Sylfaen" w:hAnsi="Sylfaen"/>
          <w:lang w:val="ka-GE"/>
        </w:rPr>
      </w:pPr>
      <w:r>
        <w:rPr>
          <w:rFonts w:ascii="Sylfaen" w:hAnsi="Sylfaen"/>
          <w:lang w:val="ka-GE"/>
        </w:rPr>
        <w:t xml:space="preserve">   </w:t>
      </w:r>
    </w:p>
    <w:p w:rsidR="008D0EB8" w:rsidRPr="00914E31" w:rsidRDefault="008D0EB8" w:rsidP="008D0EB8">
      <w:pPr>
        <w:pStyle w:val="CommentText"/>
        <w:rPr>
          <w:rFonts w:ascii="Sylfaen" w:hAnsi="Sylfaen"/>
          <w:lang w:val="ka-GE"/>
        </w:rPr>
      </w:pPr>
      <w:r>
        <w:rPr>
          <w:rFonts w:ascii="Sylfaen" w:hAnsi="Sylfaen"/>
          <w:lang w:val="ka-GE"/>
        </w:rPr>
        <w:t xml:space="preserve">ბ.თ. </w:t>
      </w:r>
    </w:p>
  </w:comment>
  <w:comment w:id="7" w:author="Babilina Turkia" w:date="2018-05-29T17:48:00Z" w:initials="BT">
    <w:p w:rsidR="008D0EB8" w:rsidRPr="00FB7989" w:rsidRDefault="008D0EB8" w:rsidP="008D0EB8">
      <w:pPr>
        <w:pStyle w:val="ListParagraph"/>
        <w:numPr>
          <w:ilvl w:val="0"/>
          <w:numId w:val="5"/>
        </w:numPr>
        <w:spacing w:after="0" w:line="360" w:lineRule="auto"/>
        <w:jc w:val="both"/>
        <w:rPr>
          <w:rFonts w:ascii="Sylfaen" w:hAnsi="Sylfaen"/>
          <w:lang w:val="ka-GE"/>
        </w:rPr>
      </w:pPr>
      <w:r>
        <w:rPr>
          <w:rStyle w:val="CommentReference"/>
        </w:rPr>
        <w:annotationRef/>
      </w:r>
      <w:r w:rsidRPr="00FB7989">
        <w:rPr>
          <w:rFonts w:ascii="Sylfaen" w:hAnsi="Sylfaen"/>
          <w:lang w:val="ka-GE"/>
        </w:rPr>
        <w:t xml:space="preserve">განთავსებულია </w:t>
      </w:r>
      <w:r>
        <w:rPr>
          <w:rFonts w:ascii="Sylfaen" w:hAnsi="Sylfaen"/>
          <w:lang w:val="ka-GE"/>
        </w:rPr>
        <w:t xml:space="preserve">სისხლის </w:t>
      </w:r>
      <w:r w:rsidRPr="00FB7989">
        <w:rPr>
          <w:rFonts w:ascii="Sylfaen" w:hAnsi="Sylfaen"/>
          <w:lang w:val="ka-GE"/>
        </w:rPr>
        <w:t xml:space="preserve">ეროვნული </w:t>
      </w:r>
      <w:r>
        <w:rPr>
          <w:rFonts w:ascii="Sylfaen" w:hAnsi="Sylfaen"/>
          <w:lang w:val="ka-GE"/>
        </w:rPr>
        <w:t>სამსახურის ადმინისტრაცია</w:t>
      </w:r>
      <w:r w:rsidRPr="00FB7989">
        <w:rPr>
          <w:rFonts w:ascii="Sylfaen" w:hAnsi="Sylfaen"/>
          <w:lang w:val="ka-GE"/>
        </w:rPr>
        <w:t xml:space="preserve">  (აღმასრულებელი და მენეჯმენტის ფუნქციები)</w:t>
      </w:r>
      <w:r>
        <w:rPr>
          <w:rFonts w:ascii="Sylfaen" w:hAnsi="Sylfaen"/>
          <w:lang w:val="ka-GE"/>
        </w:rPr>
        <w:t xml:space="preserve">? </w:t>
      </w:r>
      <w:r w:rsidRPr="00FB7989">
        <w:rPr>
          <w:rFonts w:ascii="Sylfaen" w:hAnsi="Sylfaen"/>
          <w:lang w:val="ka-GE"/>
        </w:rPr>
        <w:t xml:space="preserve"> და რეგიონული ცენტრი (სისხლის დაწესებულება) </w:t>
      </w:r>
      <w:r>
        <w:rPr>
          <w:rFonts w:ascii="Sylfaen" w:hAnsi="Sylfaen"/>
          <w:lang w:val="ka-GE"/>
        </w:rPr>
        <w:t xml:space="preserve">, ასევე </w:t>
      </w:r>
      <w:r w:rsidRPr="00FB7989">
        <w:rPr>
          <w:rFonts w:ascii="Sylfaen" w:hAnsi="Sylfaen"/>
          <w:lang w:val="ka-GE"/>
        </w:rPr>
        <w:t>მოქმედებს, როგორც ცენტრი შესყიდვების, დისტრიბუციისა და კლინიკური ინტერფეისისთვის;</w:t>
      </w:r>
    </w:p>
    <w:p w:rsidR="008D0EB8" w:rsidRDefault="008D0EB8" w:rsidP="008D0EB8">
      <w:pPr>
        <w:pStyle w:val="ListParagraph"/>
        <w:numPr>
          <w:ilvl w:val="0"/>
          <w:numId w:val="5"/>
        </w:numPr>
        <w:spacing w:after="0" w:line="360" w:lineRule="auto"/>
        <w:jc w:val="both"/>
        <w:rPr>
          <w:rFonts w:ascii="Sylfaen" w:hAnsi="Sylfaen"/>
          <w:lang w:val="ka-GE"/>
        </w:rPr>
      </w:pPr>
      <w:r>
        <w:rPr>
          <w:rFonts w:ascii="Sylfaen" w:hAnsi="Sylfaen"/>
          <w:lang w:val="ka-GE"/>
        </w:rPr>
        <w:t>კოორდინირებას უწევს სწავლებას და პერსონალის მზადებას;</w:t>
      </w:r>
    </w:p>
    <w:p w:rsidR="008D0EB8" w:rsidRDefault="008D0EB8" w:rsidP="008D0EB8">
      <w:pPr>
        <w:pStyle w:val="ListParagraph"/>
        <w:numPr>
          <w:ilvl w:val="0"/>
          <w:numId w:val="5"/>
        </w:numPr>
        <w:spacing w:after="0" w:line="360" w:lineRule="auto"/>
        <w:jc w:val="both"/>
        <w:rPr>
          <w:rFonts w:ascii="Sylfaen" w:hAnsi="Sylfaen"/>
          <w:lang w:val="ka-GE"/>
        </w:rPr>
      </w:pPr>
      <w:r>
        <w:rPr>
          <w:rFonts w:ascii="Sylfaen" w:hAnsi="Sylfaen"/>
          <w:lang w:val="ka-GE"/>
        </w:rPr>
        <w:t>წარმოადგენს რეფერენს(საკონსულტაციო)–ცენტრს რეაგენტების, აღჭურვილობის, პროცედურებისა  და პრობლემური საკითხებისთვის ;</w:t>
      </w:r>
    </w:p>
    <w:p w:rsidR="008D0EB8" w:rsidRDefault="008D0EB8" w:rsidP="008D0EB8">
      <w:pPr>
        <w:pStyle w:val="ListParagraph"/>
        <w:numPr>
          <w:ilvl w:val="0"/>
          <w:numId w:val="5"/>
        </w:numPr>
        <w:spacing w:after="0" w:line="360" w:lineRule="auto"/>
        <w:jc w:val="both"/>
        <w:rPr>
          <w:rFonts w:ascii="Sylfaen" w:hAnsi="Sylfaen"/>
          <w:lang w:val="ka-GE"/>
        </w:rPr>
      </w:pPr>
      <w:r>
        <w:rPr>
          <w:rFonts w:ascii="Sylfaen" w:hAnsi="Sylfaen"/>
          <w:lang w:val="ka-GE"/>
        </w:rPr>
        <w:t>კოორდინირებას უწევს საზოგადოებასთან ურთიერთობას საზოგადოებრივი ინფორმირებისა და ნდობისთვის.</w:t>
      </w:r>
    </w:p>
    <w:p w:rsidR="008D0EB8" w:rsidRDefault="008D0EB8" w:rsidP="008D0EB8">
      <w:pPr>
        <w:pStyle w:val="CommentText"/>
        <w:rPr>
          <w:rFonts w:ascii="Sylfaen" w:hAnsi="Sylfaen"/>
          <w:lang w:val="ka-GE"/>
        </w:rPr>
      </w:pPr>
      <w:r>
        <w:rPr>
          <w:rFonts w:ascii="Sylfaen" w:hAnsi="Sylfaen"/>
          <w:lang w:val="ka-GE"/>
        </w:rPr>
        <w:t xml:space="preserve">ბ.თ. </w:t>
      </w:r>
    </w:p>
    <w:p w:rsidR="008D0EB8" w:rsidRPr="00DB67CF" w:rsidRDefault="008D0EB8" w:rsidP="008D0EB8">
      <w:pPr>
        <w:pStyle w:val="CommentText"/>
        <w:rPr>
          <w:rFonts w:ascii="Sylfaen" w:hAnsi="Sylfaen"/>
          <w:lang w:val="ka-GE"/>
        </w:rPr>
      </w:pPr>
    </w:p>
  </w:comment>
  <w:comment w:id="8" w:author="Babilina Turkia" w:date="2018-05-29T18:49:00Z" w:initials="BT">
    <w:p w:rsidR="00D55B46" w:rsidRDefault="00D55B46" w:rsidP="00D55B46">
      <w:pPr>
        <w:pStyle w:val="ListParagraph"/>
        <w:numPr>
          <w:ilvl w:val="0"/>
          <w:numId w:val="6"/>
        </w:numPr>
        <w:spacing w:after="0" w:line="360" w:lineRule="auto"/>
        <w:jc w:val="both"/>
        <w:rPr>
          <w:rFonts w:ascii="Sylfaen" w:hAnsi="Sylfaen"/>
          <w:lang w:val="ka-GE"/>
        </w:rPr>
      </w:pPr>
      <w:r>
        <w:rPr>
          <w:rStyle w:val="CommentReference"/>
        </w:rPr>
        <w:annotationRef/>
      </w:r>
      <w:r>
        <w:rPr>
          <w:rFonts w:ascii="Sylfaen" w:hAnsi="Sylfaen"/>
          <w:lang w:val="ka-GE"/>
        </w:rPr>
        <w:t xml:space="preserve">ერთი  მთავარი რეგიონული ცენტრი  თბილისში, რომლიც ერთდროულად იქნება სისხლის ცენტრალური დაწესებულება  წელიწადში ამჟამად  15 000 –დან  მომავალში  20 000  კოლექციამდე  სიმძლავრით. </w:t>
      </w:r>
    </w:p>
    <w:p w:rsidR="00D55B46" w:rsidRDefault="00D55B46" w:rsidP="00D55B46">
      <w:pPr>
        <w:pStyle w:val="ListParagraph"/>
        <w:spacing w:line="360" w:lineRule="auto"/>
        <w:jc w:val="both"/>
        <w:rPr>
          <w:rFonts w:ascii="Sylfaen" w:hAnsi="Sylfaen"/>
          <w:lang w:val="ka-GE"/>
        </w:rPr>
      </w:pPr>
      <w:r>
        <w:rPr>
          <w:rFonts w:ascii="Sylfaen" w:hAnsi="Sylfaen"/>
          <w:lang w:val="ka-GE"/>
        </w:rPr>
        <w:t xml:space="preserve">მეორე    რეგიონული ცენტრი თბილისში  ამჟამად  10 000–დან მომავალში 15 000  კოლექციამდე  სიმძლავრით </w:t>
      </w:r>
    </w:p>
    <w:p w:rsidR="00D55B46" w:rsidRPr="0071018C" w:rsidRDefault="00D55B46" w:rsidP="00D55B46">
      <w:pPr>
        <w:pStyle w:val="ListParagraph"/>
        <w:numPr>
          <w:ilvl w:val="0"/>
          <w:numId w:val="6"/>
        </w:numPr>
        <w:spacing w:after="0" w:line="360" w:lineRule="auto"/>
        <w:jc w:val="both"/>
        <w:rPr>
          <w:rFonts w:ascii="Sylfaen" w:hAnsi="Sylfaen"/>
          <w:b/>
          <w:lang w:val="ka-GE"/>
        </w:rPr>
      </w:pPr>
      <w:r>
        <w:rPr>
          <w:rFonts w:ascii="Sylfaen" w:hAnsi="Sylfaen"/>
          <w:lang w:val="ka-GE"/>
        </w:rPr>
        <w:t xml:space="preserve">შესაძლებელია მომავალში  ორი ან სამი დამატებითი რეგიონული ცენტრი საქართველოში  ამჟამად 2500–დან 5000 –მდე  და მომავალში 7500დან 10000 კოლექციამდე სიმძლავრით. </w:t>
      </w:r>
    </w:p>
    <w:p w:rsidR="00D55B46" w:rsidRDefault="00D55B46" w:rsidP="00D55B46">
      <w:pPr>
        <w:pStyle w:val="ListParagraph"/>
        <w:spacing w:after="0" w:line="360" w:lineRule="auto"/>
        <w:ind w:left="0"/>
        <w:jc w:val="both"/>
        <w:rPr>
          <w:rFonts w:ascii="Sylfaen" w:hAnsi="Sylfaen"/>
          <w:b/>
          <w:lang w:val="ka-GE"/>
        </w:rPr>
      </w:pPr>
    </w:p>
    <w:p w:rsidR="00D55B46" w:rsidRDefault="00D55B46" w:rsidP="00D55B46">
      <w:pPr>
        <w:pStyle w:val="CommentText"/>
        <w:rPr>
          <w:rFonts w:ascii="Sylfaen" w:hAnsi="Sylfaen"/>
          <w:lang w:val="ka-GE"/>
        </w:rPr>
      </w:pPr>
      <w:r>
        <w:rPr>
          <w:rFonts w:ascii="Sylfaen" w:hAnsi="Sylfaen"/>
          <w:lang w:val="ka-GE"/>
        </w:rPr>
        <w:t xml:space="preserve">ბ.თ. </w:t>
      </w:r>
    </w:p>
    <w:p w:rsidR="00D55B46" w:rsidRPr="0071018C" w:rsidRDefault="00D55B46" w:rsidP="00D55B46">
      <w:pPr>
        <w:pStyle w:val="CommentText"/>
        <w:rPr>
          <w:rFonts w:ascii="Sylfaen" w:hAnsi="Sylfaen"/>
          <w:lang w:val="ka-GE"/>
        </w:rPr>
      </w:pP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cadNusx">
    <w:panose1 w:val="00000000000000000000"/>
    <w:charset w:val="00"/>
    <w:family w:val="auto"/>
    <w:pitch w:val="variable"/>
    <w:sig w:usb0="00000287" w:usb1="00000000" w:usb2="00000000" w:usb3="00000000" w:csb0="0000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8765F"/>
    <w:multiLevelType w:val="hybridMultilevel"/>
    <w:tmpl w:val="A030B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6815E2"/>
    <w:multiLevelType w:val="hybridMultilevel"/>
    <w:tmpl w:val="30661E54"/>
    <w:lvl w:ilvl="0" w:tplc="063226BA">
      <w:start w:val="202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D95F11"/>
    <w:multiLevelType w:val="hybridMultilevel"/>
    <w:tmpl w:val="9FB0AFAC"/>
    <w:lvl w:ilvl="0" w:tplc="38DA9264">
      <w:start w:val="2002"/>
      <w:numFmt w:val="bullet"/>
      <w:lvlText w:val="–"/>
      <w:lvlJc w:val="left"/>
      <w:pPr>
        <w:ind w:left="360" w:hanging="360"/>
      </w:pPr>
      <w:rPr>
        <w:rFonts w:ascii="Sylfaen" w:eastAsia="Times New Roman" w:hAnsi="Sylfaen" w:cs="Times New Roman"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3">
    <w:nsid w:val="125E55E2"/>
    <w:multiLevelType w:val="hybridMultilevel"/>
    <w:tmpl w:val="218681C4"/>
    <w:lvl w:ilvl="0" w:tplc="D06A1B92">
      <w:start w:val="2"/>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831C12"/>
    <w:multiLevelType w:val="multilevel"/>
    <w:tmpl w:val="415CDB42"/>
    <w:lvl w:ilvl="0">
      <w:start w:val="1"/>
      <w:numFmt w:val="decimal"/>
      <w:lvlText w:val="%1."/>
      <w:lvlJc w:val="left"/>
      <w:pPr>
        <w:ind w:left="540" w:hanging="540"/>
      </w:pPr>
      <w:rPr>
        <w:rFonts w:cs="Sylfaen" w:hint="default"/>
      </w:rPr>
    </w:lvl>
    <w:lvl w:ilvl="1">
      <w:start w:val="1"/>
      <w:numFmt w:val="decimal"/>
      <w:lvlText w:val="%1.%2."/>
      <w:lvlJc w:val="left"/>
      <w:pPr>
        <w:ind w:left="750" w:hanging="540"/>
      </w:pPr>
      <w:rPr>
        <w:rFonts w:cs="Sylfaen" w:hint="default"/>
      </w:rPr>
    </w:lvl>
    <w:lvl w:ilvl="2">
      <w:start w:val="2"/>
      <w:numFmt w:val="decimal"/>
      <w:lvlText w:val="%1.%2.%3."/>
      <w:lvlJc w:val="left"/>
      <w:pPr>
        <w:ind w:left="1140" w:hanging="720"/>
      </w:pPr>
      <w:rPr>
        <w:rFonts w:cs="Sylfaen" w:hint="default"/>
      </w:rPr>
    </w:lvl>
    <w:lvl w:ilvl="3">
      <w:start w:val="1"/>
      <w:numFmt w:val="decimal"/>
      <w:lvlText w:val="%1.%2.%3.%4."/>
      <w:lvlJc w:val="left"/>
      <w:pPr>
        <w:ind w:left="1350" w:hanging="720"/>
      </w:pPr>
      <w:rPr>
        <w:rFonts w:cs="Sylfaen" w:hint="default"/>
      </w:rPr>
    </w:lvl>
    <w:lvl w:ilvl="4">
      <w:start w:val="1"/>
      <w:numFmt w:val="decimal"/>
      <w:lvlText w:val="%1.%2.%3.%4.%5."/>
      <w:lvlJc w:val="left"/>
      <w:pPr>
        <w:ind w:left="1920" w:hanging="1080"/>
      </w:pPr>
      <w:rPr>
        <w:rFonts w:cs="Sylfaen" w:hint="default"/>
      </w:rPr>
    </w:lvl>
    <w:lvl w:ilvl="5">
      <w:start w:val="1"/>
      <w:numFmt w:val="decimal"/>
      <w:lvlText w:val="%1.%2.%3.%4.%5.%6."/>
      <w:lvlJc w:val="left"/>
      <w:pPr>
        <w:ind w:left="2130" w:hanging="1080"/>
      </w:pPr>
      <w:rPr>
        <w:rFonts w:cs="Sylfaen" w:hint="default"/>
      </w:rPr>
    </w:lvl>
    <w:lvl w:ilvl="6">
      <w:start w:val="1"/>
      <w:numFmt w:val="decimal"/>
      <w:lvlText w:val="%1.%2.%3.%4.%5.%6.%7."/>
      <w:lvlJc w:val="left"/>
      <w:pPr>
        <w:ind w:left="2700" w:hanging="1440"/>
      </w:pPr>
      <w:rPr>
        <w:rFonts w:cs="Sylfaen" w:hint="default"/>
      </w:rPr>
    </w:lvl>
    <w:lvl w:ilvl="7">
      <w:start w:val="1"/>
      <w:numFmt w:val="decimal"/>
      <w:lvlText w:val="%1.%2.%3.%4.%5.%6.%7.%8."/>
      <w:lvlJc w:val="left"/>
      <w:pPr>
        <w:ind w:left="2910" w:hanging="1440"/>
      </w:pPr>
      <w:rPr>
        <w:rFonts w:cs="Sylfaen" w:hint="default"/>
      </w:rPr>
    </w:lvl>
    <w:lvl w:ilvl="8">
      <w:start w:val="1"/>
      <w:numFmt w:val="decimal"/>
      <w:lvlText w:val="%1.%2.%3.%4.%5.%6.%7.%8.%9."/>
      <w:lvlJc w:val="left"/>
      <w:pPr>
        <w:ind w:left="3480" w:hanging="1800"/>
      </w:pPr>
      <w:rPr>
        <w:rFonts w:cs="Sylfaen" w:hint="default"/>
      </w:rPr>
    </w:lvl>
  </w:abstractNum>
  <w:abstractNum w:abstractNumId="5">
    <w:nsid w:val="35165CB0"/>
    <w:multiLevelType w:val="hybridMultilevel"/>
    <w:tmpl w:val="C5DC3DFA"/>
    <w:lvl w:ilvl="0" w:tplc="48AAF9E8">
      <w:start w:val="3"/>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B0093B"/>
    <w:multiLevelType w:val="hybridMultilevel"/>
    <w:tmpl w:val="87F2F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C61928"/>
    <w:multiLevelType w:val="hybridMultilevel"/>
    <w:tmpl w:val="56F68EA0"/>
    <w:lvl w:ilvl="0" w:tplc="B19C1A6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nsid w:val="3E3E0DFC"/>
    <w:multiLevelType w:val="hybridMultilevel"/>
    <w:tmpl w:val="2C8081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4754FF7"/>
    <w:multiLevelType w:val="hybridMultilevel"/>
    <w:tmpl w:val="8F32E842"/>
    <w:lvl w:ilvl="0" w:tplc="8E56DF64">
      <w:start w:val="6"/>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9B5859"/>
    <w:multiLevelType w:val="multilevel"/>
    <w:tmpl w:val="5EF2E3FC"/>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cs="Sylfaen" w:hint="default"/>
      </w:rPr>
    </w:lvl>
    <w:lvl w:ilvl="2">
      <w:start w:val="1"/>
      <w:numFmt w:val="decimal"/>
      <w:isLgl/>
      <w:lvlText w:val="%1.%2.%3."/>
      <w:lvlJc w:val="left"/>
      <w:pPr>
        <w:ind w:left="780" w:hanging="720"/>
      </w:pPr>
      <w:rPr>
        <w:rFonts w:cs="Sylfaen" w:hint="default"/>
      </w:rPr>
    </w:lvl>
    <w:lvl w:ilvl="3">
      <w:start w:val="1"/>
      <w:numFmt w:val="decimal"/>
      <w:isLgl/>
      <w:lvlText w:val="%1.%2.%3.%4."/>
      <w:lvlJc w:val="left"/>
      <w:pPr>
        <w:ind w:left="780" w:hanging="720"/>
      </w:pPr>
      <w:rPr>
        <w:rFonts w:cs="Sylfaen" w:hint="default"/>
      </w:rPr>
    </w:lvl>
    <w:lvl w:ilvl="4">
      <w:start w:val="1"/>
      <w:numFmt w:val="decimal"/>
      <w:isLgl/>
      <w:lvlText w:val="%1.%2.%3.%4.%5."/>
      <w:lvlJc w:val="left"/>
      <w:pPr>
        <w:ind w:left="1140" w:hanging="1080"/>
      </w:pPr>
      <w:rPr>
        <w:rFonts w:cs="Sylfaen" w:hint="default"/>
      </w:rPr>
    </w:lvl>
    <w:lvl w:ilvl="5">
      <w:start w:val="1"/>
      <w:numFmt w:val="decimal"/>
      <w:isLgl/>
      <w:lvlText w:val="%1.%2.%3.%4.%5.%6."/>
      <w:lvlJc w:val="left"/>
      <w:pPr>
        <w:ind w:left="1140" w:hanging="1080"/>
      </w:pPr>
      <w:rPr>
        <w:rFonts w:cs="Sylfaen" w:hint="default"/>
      </w:rPr>
    </w:lvl>
    <w:lvl w:ilvl="6">
      <w:start w:val="1"/>
      <w:numFmt w:val="decimal"/>
      <w:isLgl/>
      <w:lvlText w:val="%1.%2.%3.%4.%5.%6.%7."/>
      <w:lvlJc w:val="left"/>
      <w:pPr>
        <w:ind w:left="1500" w:hanging="1440"/>
      </w:pPr>
      <w:rPr>
        <w:rFonts w:cs="Sylfaen" w:hint="default"/>
      </w:rPr>
    </w:lvl>
    <w:lvl w:ilvl="7">
      <w:start w:val="1"/>
      <w:numFmt w:val="decimal"/>
      <w:isLgl/>
      <w:lvlText w:val="%1.%2.%3.%4.%5.%6.%7.%8."/>
      <w:lvlJc w:val="left"/>
      <w:pPr>
        <w:ind w:left="1500" w:hanging="1440"/>
      </w:pPr>
      <w:rPr>
        <w:rFonts w:cs="Sylfaen" w:hint="default"/>
      </w:rPr>
    </w:lvl>
    <w:lvl w:ilvl="8">
      <w:start w:val="1"/>
      <w:numFmt w:val="decimal"/>
      <w:isLgl/>
      <w:lvlText w:val="%1.%2.%3.%4.%5.%6.%7.%8.%9."/>
      <w:lvlJc w:val="left"/>
      <w:pPr>
        <w:ind w:left="1860" w:hanging="1800"/>
      </w:pPr>
      <w:rPr>
        <w:rFonts w:cs="Sylfaen" w:hint="default"/>
      </w:rPr>
    </w:lvl>
  </w:abstractNum>
  <w:abstractNum w:abstractNumId="11">
    <w:nsid w:val="64F4268A"/>
    <w:multiLevelType w:val="hybridMultilevel"/>
    <w:tmpl w:val="E5522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8C5213"/>
    <w:multiLevelType w:val="hybridMultilevel"/>
    <w:tmpl w:val="1A20AC58"/>
    <w:lvl w:ilvl="0" w:tplc="BA8875AE">
      <w:start w:val="202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6A28A1"/>
    <w:multiLevelType w:val="hybridMultilevel"/>
    <w:tmpl w:val="2070C744"/>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0A155A"/>
    <w:multiLevelType w:val="hybridMultilevel"/>
    <w:tmpl w:val="9858D68C"/>
    <w:lvl w:ilvl="0" w:tplc="6EAEAA4A">
      <w:start w:val="1"/>
      <w:numFmt w:val="decimal"/>
      <w:lvlText w:val="%1."/>
      <w:lvlJc w:val="left"/>
      <w:pPr>
        <w:ind w:left="360" w:hanging="360"/>
      </w:pPr>
      <w:rPr>
        <w:color w:val="auto"/>
        <w:u w:val="single"/>
      </w:rPr>
    </w:lvl>
    <w:lvl w:ilvl="1" w:tplc="04090019">
      <w:start w:val="1"/>
      <w:numFmt w:val="lowerLetter"/>
      <w:lvlText w:val="%2."/>
      <w:lvlJc w:val="left"/>
      <w:pPr>
        <w:ind w:left="840" w:hanging="360"/>
      </w:pPr>
    </w:lvl>
    <w:lvl w:ilvl="2" w:tplc="0409001B">
      <w:start w:val="1"/>
      <w:numFmt w:val="lowerRoman"/>
      <w:lvlText w:val="%3."/>
      <w:lvlJc w:val="right"/>
      <w:pPr>
        <w:ind w:left="1560" w:hanging="180"/>
      </w:pPr>
    </w:lvl>
    <w:lvl w:ilvl="3" w:tplc="0409000F">
      <w:start w:val="1"/>
      <w:numFmt w:val="decimal"/>
      <w:lvlText w:val="%4."/>
      <w:lvlJc w:val="left"/>
      <w:pPr>
        <w:ind w:left="2280" w:hanging="360"/>
      </w:pPr>
    </w:lvl>
    <w:lvl w:ilvl="4" w:tplc="04090019">
      <w:start w:val="1"/>
      <w:numFmt w:val="lowerLetter"/>
      <w:lvlText w:val="%5."/>
      <w:lvlJc w:val="left"/>
      <w:pPr>
        <w:ind w:left="3000" w:hanging="360"/>
      </w:pPr>
    </w:lvl>
    <w:lvl w:ilvl="5" w:tplc="0409001B">
      <w:start w:val="1"/>
      <w:numFmt w:val="lowerRoman"/>
      <w:lvlText w:val="%6."/>
      <w:lvlJc w:val="right"/>
      <w:pPr>
        <w:ind w:left="3720" w:hanging="180"/>
      </w:pPr>
    </w:lvl>
    <w:lvl w:ilvl="6" w:tplc="0409000F">
      <w:start w:val="1"/>
      <w:numFmt w:val="decimal"/>
      <w:lvlText w:val="%7."/>
      <w:lvlJc w:val="left"/>
      <w:pPr>
        <w:ind w:left="4440" w:hanging="360"/>
      </w:pPr>
    </w:lvl>
    <w:lvl w:ilvl="7" w:tplc="04090019">
      <w:start w:val="1"/>
      <w:numFmt w:val="lowerLetter"/>
      <w:lvlText w:val="%8."/>
      <w:lvlJc w:val="left"/>
      <w:pPr>
        <w:ind w:left="5160" w:hanging="360"/>
      </w:pPr>
    </w:lvl>
    <w:lvl w:ilvl="8" w:tplc="0409001B">
      <w:start w:val="1"/>
      <w:numFmt w:val="lowerRoman"/>
      <w:lvlText w:val="%9."/>
      <w:lvlJc w:val="right"/>
      <w:pPr>
        <w:ind w:left="5880" w:hanging="180"/>
      </w:pPr>
    </w:lvl>
  </w:abstractNum>
  <w:abstractNum w:abstractNumId="15">
    <w:nsid w:val="75075DE1"/>
    <w:multiLevelType w:val="hybridMultilevel"/>
    <w:tmpl w:val="B3961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D3755A"/>
    <w:multiLevelType w:val="multilevel"/>
    <w:tmpl w:val="5EF2E3FC"/>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cs="Sylfaen" w:hint="default"/>
      </w:rPr>
    </w:lvl>
    <w:lvl w:ilvl="2">
      <w:start w:val="1"/>
      <w:numFmt w:val="decimal"/>
      <w:isLgl/>
      <w:lvlText w:val="%1.%2.%3."/>
      <w:lvlJc w:val="left"/>
      <w:pPr>
        <w:ind w:left="780" w:hanging="720"/>
      </w:pPr>
      <w:rPr>
        <w:rFonts w:cs="Sylfaen" w:hint="default"/>
      </w:rPr>
    </w:lvl>
    <w:lvl w:ilvl="3">
      <w:start w:val="1"/>
      <w:numFmt w:val="decimal"/>
      <w:isLgl/>
      <w:lvlText w:val="%1.%2.%3.%4."/>
      <w:lvlJc w:val="left"/>
      <w:pPr>
        <w:ind w:left="780" w:hanging="720"/>
      </w:pPr>
      <w:rPr>
        <w:rFonts w:cs="Sylfaen" w:hint="default"/>
      </w:rPr>
    </w:lvl>
    <w:lvl w:ilvl="4">
      <w:start w:val="1"/>
      <w:numFmt w:val="decimal"/>
      <w:isLgl/>
      <w:lvlText w:val="%1.%2.%3.%4.%5."/>
      <w:lvlJc w:val="left"/>
      <w:pPr>
        <w:ind w:left="1140" w:hanging="1080"/>
      </w:pPr>
      <w:rPr>
        <w:rFonts w:cs="Sylfaen" w:hint="default"/>
      </w:rPr>
    </w:lvl>
    <w:lvl w:ilvl="5">
      <w:start w:val="1"/>
      <w:numFmt w:val="decimal"/>
      <w:isLgl/>
      <w:lvlText w:val="%1.%2.%3.%4.%5.%6."/>
      <w:lvlJc w:val="left"/>
      <w:pPr>
        <w:ind w:left="1140" w:hanging="1080"/>
      </w:pPr>
      <w:rPr>
        <w:rFonts w:cs="Sylfaen" w:hint="default"/>
      </w:rPr>
    </w:lvl>
    <w:lvl w:ilvl="6">
      <w:start w:val="1"/>
      <w:numFmt w:val="decimal"/>
      <w:isLgl/>
      <w:lvlText w:val="%1.%2.%3.%4.%5.%6.%7."/>
      <w:lvlJc w:val="left"/>
      <w:pPr>
        <w:ind w:left="1500" w:hanging="1440"/>
      </w:pPr>
      <w:rPr>
        <w:rFonts w:cs="Sylfaen" w:hint="default"/>
      </w:rPr>
    </w:lvl>
    <w:lvl w:ilvl="7">
      <w:start w:val="1"/>
      <w:numFmt w:val="decimal"/>
      <w:isLgl/>
      <w:lvlText w:val="%1.%2.%3.%4.%5.%6.%7.%8."/>
      <w:lvlJc w:val="left"/>
      <w:pPr>
        <w:ind w:left="1500" w:hanging="1440"/>
      </w:pPr>
      <w:rPr>
        <w:rFonts w:cs="Sylfaen" w:hint="default"/>
      </w:rPr>
    </w:lvl>
    <w:lvl w:ilvl="8">
      <w:start w:val="1"/>
      <w:numFmt w:val="decimal"/>
      <w:isLgl/>
      <w:lvlText w:val="%1.%2.%3.%4.%5.%6.%7.%8.%9."/>
      <w:lvlJc w:val="left"/>
      <w:pPr>
        <w:ind w:left="1860" w:hanging="1800"/>
      </w:pPr>
      <w:rPr>
        <w:rFonts w:cs="Sylfaen" w:hint="default"/>
      </w:rPr>
    </w:lvl>
  </w:abstractNum>
  <w:num w:numId="1">
    <w:abstractNumId w:val="10"/>
  </w:num>
  <w:num w:numId="2">
    <w:abstractNumId w:val="7"/>
  </w:num>
  <w:num w:numId="3">
    <w:abstractNumId w:val="16"/>
  </w:num>
  <w:num w:numId="4">
    <w:abstractNumId w:val="4"/>
  </w:num>
  <w:num w:numId="5">
    <w:abstractNumId w:val="2"/>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5"/>
  </w:num>
  <w:num w:numId="10">
    <w:abstractNumId w:val="0"/>
  </w:num>
  <w:num w:numId="11">
    <w:abstractNumId w:val="6"/>
  </w:num>
  <w:num w:numId="12">
    <w:abstractNumId w:val="12"/>
  </w:num>
  <w:num w:numId="13">
    <w:abstractNumId w:val="9"/>
  </w:num>
  <w:num w:numId="14">
    <w:abstractNumId w:val="1"/>
  </w:num>
  <w:num w:numId="15">
    <w:abstractNumId w:val="13"/>
  </w:num>
  <w:num w:numId="16">
    <w:abstractNumId w:val="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150"/>
    <w:rsid w:val="00006678"/>
    <w:rsid w:val="00037150"/>
    <w:rsid w:val="000A160D"/>
    <w:rsid w:val="000A29A6"/>
    <w:rsid w:val="000B5A1A"/>
    <w:rsid w:val="000D3D3F"/>
    <w:rsid w:val="000E6E42"/>
    <w:rsid w:val="00107D36"/>
    <w:rsid w:val="00116194"/>
    <w:rsid w:val="001217AE"/>
    <w:rsid w:val="00132C95"/>
    <w:rsid w:val="0014303B"/>
    <w:rsid w:val="00170E0C"/>
    <w:rsid w:val="001A0315"/>
    <w:rsid w:val="001F2425"/>
    <w:rsid w:val="001F7EE2"/>
    <w:rsid w:val="00222E78"/>
    <w:rsid w:val="00227567"/>
    <w:rsid w:val="00260376"/>
    <w:rsid w:val="00304C61"/>
    <w:rsid w:val="00325F8F"/>
    <w:rsid w:val="00327C0A"/>
    <w:rsid w:val="00351CF4"/>
    <w:rsid w:val="00377226"/>
    <w:rsid w:val="003C6A90"/>
    <w:rsid w:val="003D77AA"/>
    <w:rsid w:val="003E5010"/>
    <w:rsid w:val="00441BA1"/>
    <w:rsid w:val="00494A51"/>
    <w:rsid w:val="0050196E"/>
    <w:rsid w:val="00555C2B"/>
    <w:rsid w:val="005A2AC5"/>
    <w:rsid w:val="00606F7D"/>
    <w:rsid w:val="00642488"/>
    <w:rsid w:val="00660E8E"/>
    <w:rsid w:val="00687E23"/>
    <w:rsid w:val="006A0171"/>
    <w:rsid w:val="006B77AB"/>
    <w:rsid w:val="0071018C"/>
    <w:rsid w:val="00750D2E"/>
    <w:rsid w:val="00752F6B"/>
    <w:rsid w:val="0075561F"/>
    <w:rsid w:val="00770E78"/>
    <w:rsid w:val="00825E27"/>
    <w:rsid w:val="00834AD3"/>
    <w:rsid w:val="008A32AC"/>
    <w:rsid w:val="008D0EB8"/>
    <w:rsid w:val="008F0C03"/>
    <w:rsid w:val="008F6793"/>
    <w:rsid w:val="009073BA"/>
    <w:rsid w:val="00911E64"/>
    <w:rsid w:val="00914E31"/>
    <w:rsid w:val="0092029B"/>
    <w:rsid w:val="009302A3"/>
    <w:rsid w:val="00955DCF"/>
    <w:rsid w:val="00993E79"/>
    <w:rsid w:val="009A6E31"/>
    <w:rsid w:val="00A24CF9"/>
    <w:rsid w:val="00A6194E"/>
    <w:rsid w:val="00A820C1"/>
    <w:rsid w:val="00AA5D5E"/>
    <w:rsid w:val="00AB5EF8"/>
    <w:rsid w:val="00B05F66"/>
    <w:rsid w:val="00B102FB"/>
    <w:rsid w:val="00B177D2"/>
    <w:rsid w:val="00B31BE2"/>
    <w:rsid w:val="00B34921"/>
    <w:rsid w:val="00B450C1"/>
    <w:rsid w:val="00B64149"/>
    <w:rsid w:val="00B7202C"/>
    <w:rsid w:val="00BC17A9"/>
    <w:rsid w:val="00BC1A96"/>
    <w:rsid w:val="00BF44AB"/>
    <w:rsid w:val="00BF5D91"/>
    <w:rsid w:val="00C5575F"/>
    <w:rsid w:val="00C73581"/>
    <w:rsid w:val="00C75DD2"/>
    <w:rsid w:val="00CC10F7"/>
    <w:rsid w:val="00CF59DB"/>
    <w:rsid w:val="00D00CE9"/>
    <w:rsid w:val="00D20B61"/>
    <w:rsid w:val="00D4700F"/>
    <w:rsid w:val="00D541FD"/>
    <w:rsid w:val="00D55B46"/>
    <w:rsid w:val="00D73B86"/>
    <w:rsid w:val="00DC4FEC"/>
    <w:rsid w:val="00DE58E8"/>
    <w:rsid w:val="00DF3507"/>
    <w:rsid w:val="00E114AA"/>
    <w:rsid w:val="00E3211F"/>
    <w:rsid w:val="00E70CF5"/>
    <w:rsid w:val="00E836A7"/>
    <w:rsid w:val="00EB0FCB"/>
    <w:rsid w:val="00EC6A18"/>
    <w:rsid w:val="00EF451A"/>
    <w:rsid w:val="00F04A3B"/>
    <w:rsid w:val="00F157DC"/>
    <w:rsid w:val="00F15F2E"/>
    <w:rsid w:val="00F218BF"/>
    <w:rsid w:val="00F23C29"/>
    <w:rsid w:val="00FA5B9C"/>
    <w:rsid w:val="00FB71E3"/>
    <w:rsid w:val="00FB7989"/>
    <w:rsid w:val="00FF4C66"/>
    <w:rsid w:val="00FF7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4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0FCB"/>
    <w:pPr>
      <w:ind w:left="720"/>
      <w:contextualSpacing/>
    </w:pPr>
  </w:style>
  <w:style w:type="character" w:styleId="CommentReference">
    <w:name w:val="annotation reference"/>
    <w:basedOn w:val="DefaultParagraphFont"/>
    <w:uiPriority w:val="99"/>
    <w:semiHidden/>
    <w:unhideWhenUsed/>
    <w:rsid w:val="00914E31"/>
    <w:rPr>
      <w:sz w:val="16"/>
      <w:szCs w:val="16"/>
    </w:rPr>
  </w:style>
  <w:style w:type="paragraph" w:styleId="CommentText">
    <w:name w:val="annotation text"/>
    <w:basedOn w:val="Normal"/>
    <w:link w:val="CommentTextChar"/>
    <w:uiPriority w:val="99"/>
    <w:semiHidden/>
    <w:unhideWhenUsed/>
    <w:rsid w:val="00914E31"/>
    <w:pPr>
      <w:spacing w:line="240" w:lineRule="auto"/>
    </w:pPr>
    <w:rPr>
      <w:sz w:val="20"/>
      <w:szCs w:val="20"/>
    </w:rPr>
  </w:style>
  <w:style w:type="character" w:customStyle="1" w:styleId="CommentTextChar">
    <w:name w:val="Comment Text Char"/>
    <w:basedOn w:val="DefaultParagraphFont"/>
    <w:link w:val="CommentText"/>
    <w:uiPriority w:val="99"/>
    <w:semiHidden/>
    <w:rsid w:val="00914E31"/>
    <w:rPr>
      <w:sz w:val="20"/>
      <w:szCs w:val="20"/>
    </w:rPr>
  </w:style>
  <w:style w:type="paragraph" w:styleId="CommentSubject">
    <w:name w:val="annotation subject"/>
    <w:basedOn w:val="CommentText"/>
    <w:next w:val="CommentText"/>
    <w:link w:val="CommentSubjectChar"/>
    <w:uiPriority w:val="99"/>
    <w:semiHidden/>
    <w:unhideWhenUsed/>
    <w:rsid w:val="00914E31"/>
    <w:rPr>
      <w:b/>
      <w:bCs/>
    </w:rPr>
  </w:style>
  <w:style w:type="character" w:customStyle="1" w:styleId="CommentSubjectChar">
    <w:name w:val="Comment Subject Char"/>
    <w:basedOn w:val="CommentTextChar"/>
    <w:link w:val="CommentSubject"/>
    <w:uiPriority w:val="99"/>
    <w:semiHidden/>
    <w:rsid w:val="00914E31"/>
    <w:rPr>
      <w:b/>
      <w:bCs/>
      <w:sz w:val="20"/>
      <w:szCs w:val="20"/>
    </w:rPr>
  </w:style>
  <w:style w:type="paragraph" w:styleId="BalloonText">
    <w:name w:val="Balloon Text"/>
    <w:basedOn w:val="Normal"/>
    <w:link w:val="BalloonTextChar"/>
    <w:uiPriority w:val="99"/>
    <w:semiHidden/>
    <w:unhideWhenUsed/>
    <w:rsid w:val="00914E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E31"/>
    <w:rPr>
      <w:rFonts w:ascii="Tahoma" w:hAnsi="Tahoma" w:cs="Tahoma"/>
      <w:sz w:val="16"/>
      <w:szCs w:val="16"/>
    </w:rPr>
  </w:style>
  <w:style w:type="paragraph" w:styleId="Revision">
    <w:name w:val="Revision"/>
    <w:hidden/>
    <w:uiPriority w:val="99"/>
    <w:semiHidden/>
    <w:rsid w:val="00D4700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4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0FCB"/>
    <w:pPr>
      <w:ind w:left="720"/>
      <w:contextualSpacing/>
    </w:pPr>
  </w:style>
  <w:style w:type="character" w:styleId="CommentReference">
    <w:name w:val="annotation reference"/>
    <w:basedOn w:val="DefaultParagraphFont"/>
    <w:uiPriority w:val="99"/>
    <w:semiHidden/>
    <w:unhideWhenUsed/>
    <w:rsid w:val="00914E31"/>
    <w:rPr>
      <w:sz w:val="16"/>
      <w:szCs w:val="16"/>
    </w:rPr>
  </w:style>
  <w:style w:type="paragraph" w:styleId="CommentText">
    <w:name w:val="annotation text"/>
    <w:basedOn w:val="Normal"/>
    <w:link w:val="CommentTextChar"/>
    <w:uiPriority w:val="99"/>
    <w:semiHidden/>
    <w:unhideWhenUsed/>
    <w:rsid w:val="00914E31"/>
    <w:pPr>
      <w:spacing w:line="240" w:lineRule="auto"/>
    </w:pPr>
    <w:rPr>
      <w:sz w:val="20"/>
      <w:szCs w:val="20"/>
    </w:rPr>
  </w:style>
  <w:style w:type="character" w:customStyle="1" w:styleId="CommentTextChar">
    <w:name w:val="Comment Text Char"/>
    <w:basedOn w:val="DefaultParagraphFont"/>
    <w:link w:val="CommentText"/>
    <w:uiPriority w:val="99"/>
    <w:semiHidden/>
    <w:rsid w:val="00914E31"/>
    <w:rPr>
      <w:sz w:val="20"/>
      <w:szCs w:val="20"/>
    </w:rPr>
  </w:style>
  <w:style w:type="paragraph" w:styleId="CommentSubject">
    <w:name w:val="annotation subject"/>
    <w:basedOn w:val="CommentText"/>
    <w:next w:val="CommentText"/>
    <w:link w:val="CommentSubjectChar"/>
    <w:uiPriority w:val="99"/>
    <w:semiHidden/>
    <w:unhideWhenUsed/>
    <w:rsid w:val="00914E31"/>
    <w:rPr>
      <w:b/>
      <w:bCs/>
    </w:rPr>
  </w:style>
  <w:style w:type="character" w:customStyle="1" w:styleId="CommentSubjectChar">
    <w:name w:val="Comment Subject Char"/>
    <w:basedOn w:val="CommentTextChar"/>
    <w:link w:val="CommentSubject"/>
    <w:uiPriority w:val="99"/>
    <w:semiHidden/>
    <w:rsid w:val="00914E31"/>
    <w:rPr>
      <w:b/>
      <w:bCs/>
      <w:sz w:val="20"/>
      <w:szCs w:val="20"/>
    </w:rPr>
  </w:style>
  <w:style w:type="paragraph" w:styleId="BalloonText">
    <w:name w:val="Balloon Text"/>
    <w:basedOn w:val="Normal"/>
    <w:link w:val="BalloonTextChar"/>
    <w:uiPriority w:val="99"/>
    <w:semiHidden/>
    <w:unhideWhenUsed/>
    <w:rsid w:val="00914E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E31"/>
    <w:rPr>
      <w:rFonts w:ascii="Tahoma" w:hAnsi="Tahoma" w:cs="Tahoma"/>
      <w:sz w:val="16"/>
      <w:szCs w:val="16"/>
    </w:rPr>
  </w:style>
  <w:style w:type="paragraph" w:styleId="Revision">
    <w:name w:val="Revision"/>
    <w:hidden/>
    <w:uiPriority w:val="99"/>
    <w:semiHidden/>
    <w:rsid w:val="00D470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850580">
      <w:bodyDiv w:val="1"/>
      <w:marLeft w:val="0"/>
      <w:marRight w:val="0"/>
      <w:marTop w:val="0"/>
      <w:marBottom w:val="0"/>
      <w:divBdr>
        <w:top w:val="none" w:sz="0" w:space="0" w:color="auto"/>
        <w:left w:val="none" w:sz="0" w:space="0" w:color="auto"/>
        <w:bottom w:val="none" w:sz="0" w:space="0" w:color="auto"/>
        <w:right w:val="none" w:sz="0" w:space="0" w:color="auto"/>
      </w:divBdr>
    </w:div>
    <w:div w:id="275988155">
      <w:bodyDiv w:val="1"/>
      <w:marLeft w:val="0"/>
      <w:marRight w:val="0"/>
      <w:marTop w:val="0"/>
      <w:marBottom w:val="0"/>
      <w:divBdr>
        <w:top w:val="none" w:sz="0" w:space="0" w:color="auto"/>
        <w:left w:val="none" w:sz="0" w:space="0" w:color="auto"/>
        <w:bottom w:val="none" w:sz="0" w:space="0" w:color="auto"/>
        <w:right w:val="none" w:sz="0" w:space="0" w:color="auto"/>
      </w:divBdr>
    </w:div>
    <w:div w:id="825129179">
      <w:bodyDiv w:val="1"/>
      <w:marLeft w:val="0"/>
      <w:marRight w:val="0"/>
      <w:marTop w:val="0"/>
      <w:marBottom w:val="0"/>
      <w:divBdr>
        <w:top w:val="none" w:sz="0" w:space="0" w:color="auto"/>
        <w:left w:val="none" w:sz="0" w:space="0" w:color="auto"/>
        <w:bottom w:val="none" w:sz="0" w:space="0" w:color="auto"/>
        <w:right w:val="none" w:sz="0" w:space="0" w:color="auto"/>
      </w:divBdr>
    </w:div>
    <w:div w:id="835001565">
      <w:bodyDiv w:val="1"/>
      <w:marLeft w:val="0"/>
      <w:marRight w:val="0"/>
      <w:marTop w:val="0"/>
      <w:marBottom w:val="0"/>
      <w:divBdr>
        <w:top w:val="none" w:sz="0" w:space="0" w:color="auto"/>
        <w:left w:val="none" w:sz="0" w:space="0" w:color="auto"/>
        <w:bottom w:val="none" w:sz="0" w:space="0" w:color="auto"/>
        <w:right w:val="none" w:sz="0" w:space="0" w:color="auto"/>
      </w:divBdr>
    </w:div>
    <w:div w:id="1607883359">
      <w:bodyDiv w:val="1"/>
      <w:marLeft w:val="0"/>
      <w:marRight w:val="0"/>
      <w:marTop w:val="0"/>
      <w:marBottom w:val="0"/>
      <w:divBdr>
        <w:top w:val="none" w:sz="0" w:space="0" w:color="auto"/>
        <w:left w:val="none" w:sz="0" w:space="0" w:color="auto"/>
        <w:bottom w:val="none" w:sz="0" w:space="0" w:color="auto"/>
        <w:right w:val="none" w:sz="0" w:space="0" w:color="auto"/>
      </w:divBdr>
    </w:div>
    <w:div w:id="197047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FA166-2BFB-4A0E-9EB0-2B45397E9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7</Pages>
  <Words>899</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Babilina Turkia</dc:creator>
  <cp:lastModifiedBy>Babilina Turkia</cp:lastModifiedBy>
  <cp:revision>17</cp:revision>
  <cp:lastPrinted>2018-05-28T08:42:00Z</cp:lastPrinted>
  <dcterms:created xsi:type="dcterms:W3CDTF">2018-05-03T14:42:00Z</dcterms:created>
  <dcterms:modified xsi:type="dcterms:W3CDTF">2018-05-30T08:07:00Z</dcterms:modified>
</cp:coreProperties>
</file>