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ADB" w:rsidRPr="00F87D21" w:rsidRDefault="000C2ADB" w:rsidP="000C2ADB">
      <w:bookmarkStart w:id="0" w:name="_GoBack"/>
      <w:bookmarkEnd w:id="0"/>
      <w:r>
        <w:rPr>
          <w:noProof/>
          <w:lang w:val="en-US"/>
        </w:rPr>
        <w:drawing>
          <wp:inline distT="0" distB="0" distL="0" distR="0">
            <wp:extent cx="1752600" cy="1085850"/>
            <wp:effectExtent l="0" t="0" r="0" b="0"/>
            <wp:docPr id="2" name="Picture 1" descr="ILO_Org_Black_En_One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O_Org_Black_En_One_Lin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085850"/>
                    </a:xfrm>
                    <a:prstGeom prst="rect">
                      <a:avLst/>
                    </a:prstGeom>
                    <a:noFill/>
                    <a:ln>
                      <a:noFill/>
                    </a:ln>
                  </pic:spPr>
                </pic:pic>
              </a:graphicData>
            </a:graphic>
          </wp:inline>
        </w:drawing>
      </w:r>
    </w:p>
    <w:p w:rsidR="000C2ADB" w:rsidRPr="00F87D21" w:rsidRDefault="000C2ADB" w:rsidP="000C2ADB"/>
    <w:p w:rsidR="000C2ADB" w:rsidRPr="00F87D21" w:rsidRDefault="000C2ADB" w:rsidP="000C2ADB"/>
    <w:p w:rsidR="000C2ADB" w:rsidRPr="000B2FB4" w:rsidRDefault="000C2ADB" w:rsidP="000C2ADB">
      <w:pPr>
        <w:rPr>
          <w:sz w:val="28"/>
          <w:szCs w:val="28"/>
        </w:rPr>
      </w:pPr>
    </w:p>
    <w:p w:rsidR="000C2ADB" w:rsidRPr="000B2FB4" w:rsidRDefault="000C2ADB" w:rsidP="0029294E">
      <w:pPr>
        <w:spacing w:after="0"/>
        <w:jc w:val="center"/>
        <w:rPr>
          <w:b/>
          <w:sz w:val="28"/>
          <w:szCs w:val="28"/>
          <w:lang w:eastAsia="en-GB"/>
        </w:rPr>
      </w:pPr>
      <w:r w:rsidRPr="000B2FB4">
        <w:rPr>
          <w:b/>
          <w:sz w:val="28"/>
          <w:szCs w:val="28"/>
          <w:lang w:eastAsia="en-GB"/>
        </w:rPr>
        <w:t>Part I: Technical Proposal</w:t>
      </w:r>
    </w:p>
    <w:p w:rsidR="000C2ADB" w:rsidRDefault="000C2ADB" w:rsidP="0029294E">
      <w:pPr>
        <w:spacing w:after="0"/>
        <w:jc w:val="center"/>
        <w:rPr>
          <w:b/>
          <w:sz w:val="28"/>
          <w:szCs w:val="28"/>
          <w:lang w:eastAsia="en-GB"/>
        </w:rPr>
      </w:pPr>
    </w:p>
    <w:p w:rsidR="0029294E" w:rsidRDefault="0029294E" w:rsidP="0029294E">
      <w:pPr>
        <w:spacing w:after="0"/>
        <w:jc w:val="center"/>
        <w:rPr>
          <w:b/>
          <w:sz w:val="28"/>
          <w:szCs w:val="28"/>
          <w:lang w:eastAsia="en-GB"/>
        </w:rPr>
      </w:pPr>
    </w:p>
    <w:p w:rsidR="00393B18" w:rsidRDefault="000C2ADB" w:rsidP="008712B0">
      <w:pPr>
        <w:spacing w:after="0"/>
        <w:jc w:val="center"/>
        <w:rPr>
          <w:b/>
          <w:sz w:val="28"/>
          <w:szCs w:val="28"/>
          <w:lang w:eastAsia="en-GB"/>
        </w:rPr>
      </w:pPr>
      <w:r>
        <w:rPr>
          <w:b/>
          <w:sz w:val="28"/>
          <w:szCs w:val="28"/>
          <w:lang w:eastAsia="en-GB"/>
        </w:rPr>
        <w:t>Improved Compliance with Labour Laws</w:t>
      </w:r>
    </w:p>
    <w:p w:rsidR="000C2ADB" w:rsidRPr="000B2FB4" w:rsidRDefault="000C2ADB" w:rsidP="008712B0">
      <w:pPr>
        <w:spacing w:after="0"/>
        <w:jc w:val="center"/>
        <w:rPr>
          <w:b/>
          <w:sz w:val="28"/>
          <w:szCs w:val="28"/>
          <w:lang w:eastAsia="en-GB"/>
        </w:rPr>
      </w:pPr>
      <w:r w:rsidRPr="000B2FB4">
        <w:rPr>
          <w:b/>
          <w:sz w:val="28"/>
          <w:szCs w:val="28"/>
          <w:lang w:eastAsia="en-GB"/>
        </w:rPr>
        <w:t>in</w:t>
      </w:r>
      <w:r>
        <w:rPr>
          <w:b/>
          <w:sz w:val="28"/>
          <w:szCs w:val="28"/>
          <w:lang w:eastAsia="en-GB"/>
        </w:rPr>
        <w:t xml:space="preserve"> Georgia</w:t>
      </w:r>
    </w:p>
    <w:p w:rsidR="000C2ADB" w:rsidRPr="00F87D21" w:rsidRDefault="000C2ADB" w:rsidP="008712B0">
      <w:pPr>
        <w:tabs>
          <w:tab w:val="left" w:pos="916"/>
        </w:tabs>
        <w:spacing w:after="0"/>
      </w:pPr>
    </w:p>
    <w:p w:rsidR="000C2ADB" w:rsidRPr="00F87D21" w:rsidRDefault="000C2ADB" w:rsidP="008712B0">
      <w:pPr>
        <w:tabs>
          <w:tab w:val="left" w:pos="916"/>
        </w:tabs>
        <w:spacing w:after="0"/>
      </w:pPr>
    </w:p>
    <w:p w:rsidR="000C2ADB" w:rsidRPr="00F87D21" w:rsidRDefault="000C2ADB" w:rsidP="008712B0">
      <w:pPr>
        <w:spacing w:after="0"/>
        <w:jc w:val="right"/>
        <w:rPr>
          <w:b/>
          <w:sz w:val="24"/>
        </w:rPr>
      </w:pPr>
    </w:p>
    <w:p w:rsidR="000C2ADB" w:rsidRPr="00F87D21" w:rsidRDefault="000C2ADB" w:rsidP="008712B0">
      <w:pPr>
        <w:spacing w:after="0"/>
        <w:rPr>
          <w:b/>
          <w:bCs/>
          <w:sz w:val="24"/>
          <w:lang w:eastAsia="en-GB"/>
        </w:rPr>
      </w:pPr>
      <w:r w:rsidRPr="00F87D21">
        <w:rPr>
          <w:b/>
          <w:sz w:val="24"/>
        </w:rPr>
        <w:t>Proposal submitted by</w:t>
      </w:r>
      <w:r w:rsidRPr="00F87D21">
        <w:rPr>
          <w:b/>
          <w:bCs/>
          <w:sz w:val="24"/>
          <w:lang w:eastAsia="en-GB"/>
        </w:rPr>
        <w:t xml:space="preserve"> ILO (DUNS 020301941) in response to SCA 13-</w:t>
      </w:r>
      <w:r>
        <w:rPr>
          <w:b/>
          <w:bCs/>
          <w:sz w:val="24"/>
          <w:lang w:eastAsia="en-GB"/>
        </w:rPr>
        <w:t>14</w:t>
      </w:r>
    </w:p>
    <w:p w:rsidR="000C2ADB" w:rsidRPr="00F87D21" w:rsidRDefault="000C2ADB" w:rsidP="008712B0">
      <w:pPr>
        <w:spacing w:after="0"/>
        <w:rPr>
          <w:b/>
          <w:sz w:val="24"/>
        </w:rPr>
      </w:pPr>
    </w:p>
    <w:p w:rsidR="000C2ADB" w:rsidRPr="00F87D21" w:rsidRDefault="000C2ADB" w:rsidP="008712B0">
      <w:pPr>
        <w:spacing w:after="0"/>
        <w:rPr>
          <w:b/>
          <w:sz w:val="26"/>
        </w:rPr>
      </w:pPr>
      <w:r w:rsidRPr="00F87D21">
        <w:rPr>
          <w:b/>
          <w:sz w:val="24"/>
        </w:rPr>
        <w:t xml:space="preserve">Date of submission: </w:t>
      </w:r>
      <w:r w:rsidR="004E015E">
        <w:rPr>
          <w:b/>
          <w:sz w:val="24"/>
        </w:rPr>
        <w:t>11</w:t>
      </w:r>
      <w:r>
        <w:rPr>
          <w:b/>
          <w:sz w:val="24"/>
        </w:rPr>
        <w:t xml:space="preserve">October </w:t>
      </w:r>
      <w:r w:rsidRPr="00F87D21">
        <w:rPr>
          <w:b/>
          <w:sz w:val="24"/>
        </w:rPr>
        <w:t>2013</w:t>
      </w:r>
    </w:p>
    <w:p w:rsidR="000C2ADB" w:rsidRDefault="000C2ADB" w:rsidP="000C2ADB">
      <w:pPr>
        <w:jc w:val="right"/>
        <w:rPr>
          <w:b/>
          <w:sz w:val="26"/>
        </w:rPr>
      </w:pPr>
    </w:p>
    <w:p w:rsidR="0029294E" w:rsidRDefault="0029294E" w:rsidP="000C2ADB">
      <w:pPr>
        <w:jc w:val="right"/>
        <w:rPr>
          <w:b/>
          <w:sz w:val="26"/>
        </w:rPr>
      </w:pPr>
    </w:p>
    <w:p w:rsidR="0029294E" w:rsidRDefault="0029294E" w:rsidP="000C2ADB">
      <w:pPr>
        <w:jc w:val="right"/>
        <w:rPr>
          <w:b/>
          <w:sz w:val="26"/>
        </w:rPr>
      </w:pPr>
    </w:p>
    <w:p w:rsidR="0029294E" w:rsidRDefault="0029294E" w:rsidP="000C2ADB">
      <w:pPr>
        <w:jc w:val="right"/>
        <w:rPr>
          <w:b/>
          <w:sz w:val="26"/>
        </w:rPr>
      </w:pPr>
    </w:p>
    <w:p w:rsidR="0029294E" w:rsidRPr="00F87D21" w:rsidRDefault="0029294E" w:rsidP="000C2ADB">
      <w:pPr>
        <w:jc w:val="right"/>
        <w:rPr>
          <w:b/>
          <w:sz w:val="26"/>
        </w:rPr>
      </w:pPr>
    </w:p>
    <w:tbl>
      <w:tblPr>
        <w:tblW w:w="0" w:type="auto"/>
        <w:tblLook w:val="04A0"/>
      </w:tblPr>
      <w:tblGrid>
        <w:gridCol w:w="4614"/>
        <w:gridCol w:w="4622"/>
      </w:tblGrid>
      <w:tr w:rsidR="000C2ADB" w:rsidRPr="00F87D21" w:rsidTr="008712B0">
        <w:trPr>
          <w:trHeight w:val="72"/>
        </w:trPr>
        <w:tc>
          <w:tcPr>
            <w:tcW w:w="4614" w:type="dxa"/>
            <w:shd w:val="clear" w:color="auto" w:fill="auto"/>
          </w:tcPr>
          <w:p w:rsidR="000C2ADB" w:rsidRPr="00F87D21" w:rsidRDefault="008712B0" w:rsidP="008712B0">
            <w:pPr>
              <w:spacing w:after="0"/>
              <w:rPr>
                <w:b/>
                <w:sz w:val="24"/>
              </w:rPr>
            </w:pPr>
            <w:r>
              <w:rPr>
                <w:b/>
                <w:sz w:val="24"/>
              </w:rPr>
              <w:t>S</w:t>
            </w:r>
            <w:r w:rsidR="000C2ADB" w:rsidRPr="00F87D21">
              <w:rPr>
                <w:b/>
                <w:sz w:val="24"/>
              </w:rPr>
              <w:t>ubmitted to:</w:t>
            </w:r>
          </w:p>
          <w:p w:rsidR="000C2ADB" w:rsidRPr="00F87D21" w:rsidRDefault="000C2ADB" w:rsidP="008712B0">
            <w:pPr>
              <w:spacing w:after="0"/>
              <w:rPr>
                <w:sz w:val="24"/>
              </w:rPr>
            </w:pPr>
            <w:r w:rsidRPr="00F87D21">
              <w:rPr>
                <w:sz w:val="24"/>
              </w:rPr>
              <w:t>Brenda White and James Kinslow,</w:t>
            </w:r>
          </w:p>
          <w:p w:rsidR="000C2ADB" w:rsidRPr="00F87D21" w:rsidRDefault="000C2ADB" w:rsidP="008712B0">
            <w:pPr>
              <w:spacing w:after="0"/>
              <w:rPr>
                <w:sz w:val="24"/>
              </w:rPr>
            </w:pPr>
            <w:r w:rsidRPr="00F87D21">
              <w:rPr>
                <w:sz w:val="24"/>
              </w:rPr>
              <w:t>Grant Officers</w:t>
            </w:r>
          </w:p>
          <w:p w:rsidR="000C2ADB" w:rsidRPr="00F87D21" w:rsidRDefault="000C2ADB" w:rsidP="008712B0">
            <w:pPr>
              <w:spacing w:after="0"/>
              <w:rPr>
                <w:sz w:val="24"/>
              </w:rPr>
            </w:pPr>
            <w:r w:rsidRPr="00F87D21">
              <w:rPr>
                <w:sz w:val="24"/>
              </w:rPr>
              <w:t>US Department of Labor</w:t>
            </w:r>
          </w:p>
          <w:p w:rsidR="000C2ADB" w:rsidRPr="00F72144" w:rsidRDefault="000C2ADB" w:rsidP="008712B0">
            <w:pPr>
              <w:spacing w:after="0"/>
              <w:rPr>
                <w:sz w:val="24"/>
                <w:lang w:val="fr-CH"/>
              </w:rPr>
            </w:pPr>
            <w:r w:rsidRPr="00F72144">
              <w:rPr>
                <w:sz w:val="24"/>
                <w:lang w:val="fr-CH"/>
              </w:rPr>
              <w:t>Procurement Services Center</w:t>
            </w:r>
          </w:p>
          <w:p w:rsidR="000C2ADB" w:rsidRPr="00F72144" w:rsidRDefault="000C2ADB" w:rsidP="008712B0">
            <w:pPr>
              <w:spacing w:after="0"/>
              <w:rPr>
                <w:sz w:val="24"/>
                <w:lang w:val="fr-CH"/>
              </w:rPr>
            </w:pPr>
            <w:r w:rsidRPr="00F72144">
              <w:rPr>
                <w:sz w:val="24"/>
                <w:lang w:val="fr-CH"/>
              </w:rPr>
              <w:t>200 Constitution Avenue NW</w:t>
            </w:r>
          </w:p>
          <w:p w:rsidR="000C2ADB" w:rsidRPr="00F87D21" w:rsidRDefault="000C2ADB" w:rsidP="008712B0">
            <w:pPr>
              <w:spacing w:after="0"/>
              <w:rPr>
                <w:b/>
                <w:sz w:val="24"/>
              </w:rPr>
            </w:pPr>
            <w:r w:rsidRPr="00F87D21">
              <w:rPr>
                <w:sz w:val="24"/>
              </w:rPr>
              <w:t>Washington, DC 20210</w:t>
            </w:r>
          </w:p>
        </w:tc>
        <w:tc>
          <w:tcPr>
            <w:tcW w:w="4622" w:type="dxa"/>
            <w:shd w:val="clear" w:color="auto" w:fill="auto"/>
          </w:tcPr>
          <w:p w:rsidR="000C2ADB" w:rsidRPr="00F87D21" w:rsidRDefault="000C2ADB" w:rsidP="008712B0">
            <w:pPr>
              <w:spacing w:after="0"/>
              <w:rPr>
                <w:b/>
                <w:sz w:val="24"/>
              </w:rPr>
            </w:pPr>
            <w:r w:rsidRPr="00F87D21">
              <w:rPr>
                <w:b/>
                <w:sz w:val="24"/>
              </w:rPr>
              <w:t>Submitted by:</w:t>
            </w:r>
          </w:p>
          <w:p w:rsidR="000C2ADB" w:rsidRPr="00F87D21" w:rsidRDefault="000C2ADB" w:rsidP="008712B0">
            <w:pPr>
              <w:spacing w:after="0"/>
              <w:rPr>
                <w:sz w:val="24"/>
              </w:rPr>
            </w:pPr>
            <w:r w:rsidRPr="00F87D21">
              <w:rPr>
                <w:sz w:val="24"/>
              </w:rPr>
              <w:t>Jürgen Schwettmann, Director</w:t>
            </w:r>
          </w:p>
          <w:p w:rsidR="000C2ADB" w:rsidRPr="00F87D21" w:rsidRDefault="000C2ADB" w:rsidP="008712B0">
            <w:pPr>
              <w:spacing w:after="0"/>
              <w:rPr>
                <w:sz w:val="24"/>
              </w:rPr>
            </w:pPr>
            <w:r w:rsidRPr="00F87D21">
              <w:rPr>
                <w:sz w:val="24"/>
              </w:rPr>
              <w:t xml:space="preserve">Department of Partnerships and Development Cooperation </w:t>
            </w:r>
          </w:p>
          <w:p w:rsidR="000C2ADB" w:rsidRPr="00F72144" w:rsidRDefault="000C2ADB" w:rsidP="008712B0">
            <w:pPr>
              <w:spacing w:after="0"/>
              <w:rPr>
                <w:sz w:val="24"/>
                <w:lang w:val="fr-CH"/>
              </w:rPr>
            </w:pPr>
            <w:r w:rsidRPr="00F72144">
              <w:rPr>
                <w:sz w:val="24"/>
                <w:lang w:val="fr-CH"/>
              </w:rPr>
              <w:t>International Labour Organization</w:t>
            </w:r>
          </w:p>
          <w:p w:rsidR="000C2ADB" w:rsidRPr="00F72144" w:rsidRDefault="000C2ADB" w:rsidP="008712B0">
            <w:pPr>
              <w:spacing w:after="0"/>
              <w:rPr>
                <w:sz w:val="24"/>
                <w:lang w:val="fr-CH"/>
              </w:rPr>
            </w:pPr>
            <w:r w:rsidRPr="00F72144">
              <w:rPr>
                <w:sz w:val="24"/>
                <w:lang w:val="fr-CH"/>
              </w:rPr>
              <w:t>4, route des Morillons</w:t>
            </w:r>
          </w:p>
          <w:p w:rsidR="000C2ADB" w:rsidRPr="00F87D21" w:rsidRDefault="000C2ADB" w:rsidP="008712B0">
            <w:pPr>
              <w:spacing w:after="0"/>
              <w:rPr>
                <w:sz w:val="24"/>
              </w:rPr>
            </w:pPr>
            <w:r w:rsidRPr="00F87D21">
              <w:rPr>
                <w:sz w:val="24"/>
              </w:rPr>
              <w:t>CH-1211 Geneva 22</w:t>
            </w:r>
          </w:p>
        </w:tc>
      </w:tr>
    </w:tbl>
    <w:p w:rsidR="000C2ADB" w:rsidRDefault="000C2ADB" w:rsidP="000C2ADB"/>
    <w:p w:rsidR="000C2ADB" w:rsidRDefault="000C2ADB" w:rsidP="002E3B5F">
      <w:pPr>
        <w:pStyle w:val="Heading1"/>
        <w:spacing w:before="0" w:after="200"/>
        <w:ind w:left="360"/>
        <w:rPr>
          <w:rFonts w:ascii="Arial" w:hAnsi="Arial" w:cs="Arial"/>
          <w:sz w:val="24"/>
        </w:rPr>
      </w:pPr>
    </w:p>
    <w:p w:rsidR="009B5FA7" w:rsidRPr="009B5FA7" w:rsidRDefault="009B5FA7" w:rsidP="009B5FA7"/>
    <w:p w:rsidR="00694965" w:rsidRPr="00157EC2" w:rsidRDefault="000C2ADB" w:rsidP="002E3B5F">
      <w:pPr>
        <w:pStyle w:val="Heading1"/>
        <w:spacing w:before="0" w:after="200"/>
        <w:ind w:left="360"/>
        <w:rPr>
          <w:rFonts w:ascii="Times New Roman" w:hAnsi="Times New Roman"/>
          <w:sz w:val="24"/>
        </w:rPr>
      </w:pPr>
      <w:bookmarkStart w:id="1" w:name="_Toc369075232"/>
      <w:r w:rsidRPr="00157EC2">
        <w:rPr>
          <w:rFonts w:ascii="Times New Roman" w:hAnsi="Times New Roman"/>
          <w:sz w:val="24"/>
        </w:rPr>
        <w:lastRenderedPageBreak/>
        <w:t>A</w:t>
      </w:r>
      <w:r w:rsidR="002E3B5F" w:rsidRPr="00157EC2">
        <w:rPr>
          <w:rFonts w:ascii="Times New Roman" w:hAnsi="Times New Roman"/>
          <w:sz w:val="24"/>
        </w:rPr>
        <w:t>BSTRACT</w:t>
      </w:r>
      <w:bookmarkEnd w:id="1"/>
    </w:p>
    <w:p w:rsidR="00BC0955" w:rsidRPr="00F87D21" w:rsidRDefault="00BC0955" w:rsidP="00BC0955">
      <w:pPr>
        <w:autoSpaceDE w:val="0"/>
        <w:autoSpaceDN w:val="0"/>
        <w:adjustRightInd w:val="0"/>
        <w:spacing w:after="0" w:line="480" w:lineRule="auto"/>
        <w:rPr>
          <w:rFonts w:ascii="Times New Roman" w:eastAsia="Times New Roman" w:hAnsi="Times New Roman"/>
          <w:color w:val="auto"/>
          <w:sz w:val="24"/>
          <w:lang w:eastAsia="en-GB"/>
        </w:rPr>
      </w:pPr>
      <w:r w:rsidRPr="00F87D21">
        <w:rPr>
          <w:rFonts w:ascii="Times New Roman" w:eastAsia="Times New Roman" w:hAnsi="Times New Roman"/>
          <w:b/>
          <w:bCs/>
          <w:color w:val="auto"/>
          <w:sz w:val="24"/>
          <w:lang w:eastAsia="en-GB"/>
        </w:rPr>
        <w:t>Project Name</w:t>
      </w:r>
      <w:r w:rsidRPr="00F87D21">
        <w:rPr>
          <w:rFonts w:ascii="Times New Roman" w:eastAsia="Times New Roman" w:hAnsi="Times New Roman"/>
          <w:color w:val="auto"/>
          <w:sz w:val="24"/>
          <w:lang w:eastAsia="en-GB"/>
        </w:rPr>
        <w:t>: Improv</w:t>
      </w:r>
      <w:r>
        <w:rPr>
          <w:rFonts w:ascii="Times New Roman" w:eastAsia="Times New Roman" w:hAnsi="Times New Roman"/>
          <w:color w:val="auto"/>
          <w:sz w:val="24"/>
          <w:lang w:eastAsia="en-GB"/>
        </w:rPr>
        <w:t>e Compliance with Labour Laws in Georgia</w:t>
      </w:r>
    </w:p>
    <w:p w:rsidR="00BC0955" w:rsidRPr="00F87D21" w:rsidRDefault="00BC0955" w:rsidP="00BC0955">
      <w:pPr>
        <w:autoSpaceDE w:val="0"/>
        <w:autoSpaceDN w:val="0"/>
        <w:adjustRightInd w:val="0"/>
        <w:spacing w:after="0" w:line="480" w:lineRule="auto"/>
        <w:rPr>
          <w:rFonts w:ascii="Times New Roman" w:eastAsia="Times New Roman" w:hAnsi="Times New Roman"/>
          <w:color w:val="auto"/>
          <w:sz w:val="24"/>
          <w:lang w:eastAsia="en-GB"/>
        </w:rPr>
      </w:pPr>
      <w:r w:rsidRPr="00F87D21">
        <w:rPr>
          <w:rFonts w:ascii="Times New Roman" w:eastAsia="Times New Roman" w:hAnsi="Times New Roman"/>
          <w:b/>
          <w:bCs/>
          <w:color w:val="auto"/>
          <w:sz w:val="24"/>
          <w:lang w:eastAsia="en-GB"/>
        </w:rPr>
        <w:t xml:space="preserve">Name of Applicant: </w:t>
      </w:r>
      <w:r w:rsidRPr="00F87D21">
        <w:rPr>
          <w:rFonts w:ascii="Times New Roman" w:eastAsia="Times New Roman" w:hAnsi="Times New Roman"/>
          <w:color w:val="auto"/>
          <w:sz w:val="24"/>
          <w:lang w:eastAsia="en-GB"/>
        </w:rPr>
        <w:t>International Labour Organization (ILO)</w:t>
      </w:r>
    </w:p>
    <w:p w:rsidR="00BC0955" w:rsidRPr="00D5194D" w:rsidRDefault="00BC0955" w:rsidP="00BC095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eastAsia="Times New Roman" w:hAnsi="Times New Roman"/>
          <w:color w:val="auto"/>
          <w:sz w:val="24"/>
          <w:lang w:eastAsia="en-GB"/>
        </w:rPr>
      </w:pPr>
      <w:r w:rsidRPr="00F87D21">
        <w:rPr>
          <w:rFonts w:ascii="Times New Roman" w:eastAsia="Times New Roman" w:hAnsi="Times New Roman"/>
          <w:b/>
          <w:bCs/>
          <w:color w:val="auto"/>
          <w:sz w:val="24"/>
          <w:lang w:eastAsia="en-GB"/>
        </w:rPr>
        <w:t xml:space="preserve">Funding Requested From USDOL: </w:t>
      </w:r>
      <w:r w:rsidRPr="00F87D21">
        <w:rPr>
          <w:rFonts w:ascii="Times New Roman" w:eastAsia="Times New Roman" w:hAnsi="Times New Roman"/>
          <w:color w:val="auto"/>
          <w:sz w:val="24"/>
          <w:lang w:eastAsia="en-GB"/>
        </w:rPr>
        <w:t xml:space="preserve">USD </w:t>
      </w:r>
      <w:r w:rsidRPr="00F87D21">
        <w:rPr>
          <w:rFonts w:ascii="Times New Roman" w:eastAsia="Times New Roman" w:hAnsi="Times New Roman"/>
          <w:bCs/>
          <w:color w:val="auto"/>
          <w:sz w:val="24"/>
          <w:lang w:eastAsia="en-GB"/>
        </w:rPr>
        <w:t>2,</w:t>
      </w:r>
      <w:r>
        <w:rPr>
          <w:rFonts w:ascii="Times New Roman" w:eastAsia="Times New Roman" w:hAnsi="Times New Roman"/>
          <w:bCs/>
          <w:color w:val="auto"/>
          <w:sz w:val="24"/>
          <w:lang w:eastAsia="en-GB"/>
        </w:rPr>
        <w:t>000</w:t>
      </w:r>
      <w:r w:rsidRPr="00F87D21">
        <w:rPr>
          <w:rFonts w:ascii="Times New Roman" w:eastAsia="Times New Roman" w:hAnsi="Times New Roman"/>
          <w:bCs/>
          <w:color w:val="auto"/>
          <w:sz w:val="24"/>
          <w:lang w:eastAsia="en-GB"/>
        </w:rPr>
        <w:t>,</w:t>
      </w:r>
      <w:r>
        <w:rPr>
          <w:rFonts w:ascii="Times New Roman" w:eastAsia="Times New Roman" w:hAnsi="Times New Roman"/>
          <w:bCs/>
          <w:color w:val="auto"/>
          <w:sz w:val="24"/>
          <w:lang w:eastAsia="en-GB"/>
        </w:rPr>
        <w:t>000</w:t>
      </w:r>
      <w:r w:rsidRPr="00F87D21">
        <w:rPr>
          <w:rFonts w:ascii="Times New Roman" w:eastAsia="Times New Roman" w:hAnsi="Times New Roman"/>
          <w:color w:val="auto"/>
          <w:sz w:val="24"/>
          <w:lang w:eastAsia="en-GB"/>
        </w:rPr>
        <w:t xml:space="preserve">for a duration of </w:t>
      </w:r>
      <w:r>
        <w:rPr>
          <w:rFonts w:ascii="Times New Roman" w:eastAsia="Times New Roman" w:hAnsi="Times New Roman"/>
          <w:color w:val="auto"/>
          <w:sz w:val="24"/>
          <w:lang w:eastAsia="en-GB"/>
        </w:rPr>
        <w:t>36 months</w:t>
      </w:r>
    </w:p>
    <w:p w:rsidR="00BC0955" w:rsidRDefault="00BC0955" w:rsidP="00BC0955">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line="480" w:lineRule="auto"/>
        <w:ind w:left="0"/>
        <w:jc w:val="both"/>
        <w:rPr>
          <w:rFonts w:ascii="Times New Roman" w:hAnsi="Times New Roman"/>
          <w:sz w:val="24"/>
          <w:lang w:val="en-GB"/>
        </w:rPr>
      </w:pPr>
      <w:r w:rsidRPr="00874D0B">
        <w:rPr>
          <w:rFonts w:ascii="Times New Roman" w:hAnsi="Times New Roman"/>
          <w:sz w:val="24"/>
          <w:lang w:val="en-GB"/>
        </w:rPr>
        <w:t>For the last seven years, Georgia has undergone deep changes in its labour legislation and institutions and practices in managing human resources, which resulted in tense relationships and lack of trust among the tripartite constituents, particularly between the Government of Georgia (GoG) and the Georgian Trade Unions Confederation (GTUC</w:t>
      </w:r>
      <w:r>
        <w:rPr>
          <w:rFonts w:ascii="Times New Roman" w:hAnsi="Times New Roman"/>
          <w:sz w:val="24"/>
          <w:lang w:val="en-GB"/>
        </w:rPr>
        <w:t>)</w:t>
      </w:r>
      <w:r w:rsidRPr="00874D0B">
        <w:rPr>
          <w:rFonts w:ascii="Times New Roman" w:hAnsi="Times New Roman"/>
          <w:sz w:val="24"/>
          <w:lang w:val="en-GB"/>
        </w:rPr>
        <w:t>.</w:t>
      </w:r>
    </w:p>
    <w:p w:rsidR="00BC0955" w:rsidRDefault="00BC0955" w:rsidP="00BC0955">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line="480" w:lineRule="auto"/>
        <w:ind w:left="0"/>
        <w:jc w:val="both"/>
        <w:rPr>
          <w:rFonts w:ascii="Times New Roman" w:hAnsi="Times New Roman"/>
          <w:sz w:val="24"/>
          <w:lang w:val="en-GB"/>
        </w:rPr>
      </w:pPr>
      <w:r w:rsidRPr="00874D0B">
        <w:rPr>
          <w:rFonts w:ascii="Times New Roman" w:hAnsi="Times New Roman"/>
          <w:sz w:val="24"/>
          <w:lang w:val="en-GB"/>
        </w:rPr>
        <w:t xml:space="preserve">The 2006 Labour Code was based on the assumption that deregulation of </w:t>
      </w:r>
      <w:r>
        <w:rPr>
          <w:rFonts w:ascii="Times New Roman" w:hAnsi="Times New Roman"/>
          <w:sz w:val="24"/>
          <w:lang w:val="en-GB"/>
        </w:rPr>
        <w:t xml:space="preserve">the </w:t>
      </w:r>
      <w:r w:rsidRPr="00874D0B">
        <w:rPr>
          <w:rFonts w:ascii="Times New Roman" w:hAnsi="Times New Roman"/>
          <w:sz w:val="24"/>
          <w:lang w:val="en-GB"/>
        </w:rPr>
        <w:t xml:space="preserve">labour </w:t>
      </w:r>
      <w:r>
        <w:rPr>
          <w:rFonts w:ascii="Times New Roman" w:hAnsi="Times New Roman"/>
          <w:sz w:val="24"/>
          <w:lang w:val="en-GB"/>
        </w:rPr>
        <w:t xml:space="preserve">market </w:t>
      </w:r>
      <w:r w:rsidRPr="00874D0B">
        <w:rPr>
          <w:rFonts w:ascii="Times New Roman" w:hAnsi="Times New Roman"/>
          <w:sz w:val="24"/>
          <w:lang w:val="en-GB"/>
        </w:rPr>
        <w:t>would attract investment and create jobs even at the price of not complying with International Labour Organization (ILO) Fundamental Conventions ratified by Georgia.</w:t>
      </w:r>
      <w:r>
        <w:rPr>
          <w:rFonts w:ascii="Times New Roman" w:hAnsi="Times New Roman"/>
          <w:sz w:val="24"/>
          <w:lang w:val="en-GB"/>
        </w:rPr>
        <w:t xml:space="preserve"> Despite ILO’s technical support and guidance to the GoG to amend the labour law, no tangible results could be reached. It is only with the arrival of a new Government late 2012 that Georgian authorities started to take the necessary steps to amend the labour legislation in compliance with International Labour Standards (ILS).</w:t>
      </w:r>
    </w:p>
    <w:p w:rsidR="00BC0955" w:rsidRDefault="00BC0955" w:rsidP="00BC0955">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line="480" w:lineRule="auto"/>
        <w:ind w:left="0"/>
        <w:jc w:val="both"/>
        <w:rPr>
          <w:rFonts w:ascii="Times New Roman" w:hAnsi="Times New Roman"/>
          <w:sz w:val="24"/>
          <w:lang w:val="en-GB"/>
        </w:rPr>
      </w:pPr>
      <w:r>
        <w:rPr>
          <w:rFonts w:ascii="Times New Roman" w:hAnsi="Times New Roman"/>
          <w:sz w:val="24"/>
          <w:lang w:val="en-GB"/>
        </w:rPr>
        <w:t>However, Georgia has no institutional capacity to</w:t>
      </w:r>
      <w:r w:rsidR="00A55686">
        <w:rPr>
          <w:rFonts w:ascii="Times New Roman" w:hAnsi="Times New Roman"/>
          <w:sz w:val="24"/>
          <w:lang w:val="en-GB"/>
        </w:rPr>
        <w:t xml:space="preserve"> </w:t>
      </w:r>
      <w:r w:rsidRPr="00100786">
        <w:rPr>
          <w:rFonts w:ascii="Times New Roman" w:hAnsi="Times New Roman"/>
          <w:sz w:val="24"/>
          <w:lang w:val="en-GB"/>
        </w:rPr>
        <w:t>ensure</w:t>
      </w:r>
      <w:r>
        <w:rPr>
          <w:rFonts w:ascii="Times New Roman" w:hAnsi="Times New Roman"/>
          <w:sz w:val="24"/>
          <w:lang w:val="en-GB"/>
        </w:rPr>
        <w:t xml:space="preserve"> compliance with the provisions of the new Code. Within the </w:t>
      </w:r>
      <w:r w:rsidRPr="0048490C">
        <w:rPr>
          <w:rFonts w:ascii="Times New Roman" w:hAnsi="Times New Roman"/>
          <w:sz w:val="24"/>
          <w:lang w:val="en-GB"/>
        </w:rPr>
        <w:t>Ministry of Labour, Health and Social Affairs (MoLHSA)</w:t>
      </w:r>
      <w:r>
        <w:rPr>
          <w:rFonts w:ascii="Times New Roman" w:hAnsi="Times New Roman"/>
          <w:sz w:val="24"/>
          <w:lang w:val="en-GB"/>
        </w:rPr>
        <w:t xml:space="preserve">, </w:t>
      </w:r>
      <w:r w:rsidRPr="00446C1D">
        <w:rPr>
          <w:rFonts w:ascii="Times New Roman" w:hAnsi="Times New Roman"/>
          <w:sz w:val="24"/>
          <w:lang w:val="en-GB"/>
        </w:rPr>
        <w:t xml:space="preserve">there is no labour inspectorate, no conciliation and mediation service and no </w:t>
      </w:r>
      <w:r>
        <w:rPr>
          <w:rFonts w:ascii="Times New Roman" w:hAnsi="Times New Roman"/>
          <w:sz w:val="24"/>
          <w:lang w:val="en-GB"/>
        </w:rPr>
        <w:t>OSH</w:t>
      </w:r>
      <w:r w:rsidRPr="00446C1D">
        <w:rPr>
          <w:rFonts w:ascii="Times New Roman" w:hAnsi="Times New Roman"/>
          <w:sz w:val="24"/>
          <w:lang w:val="en-GB"/>
        </w:rPr>
        <w:t xml:space="preserve"> agency or institute.</w:t>
      </w:r>
      <w:r>
        <w:rPr>
          <w:rFonts w:ascii="Times New Roman" w:hAnsi="Times New Roman"/>
          <w:sz w:val="24"/>
          <w:lang w:val="en-GB"/>
        </w:rPr>
        <w:t xml:space="preserve"> Regarding arbitration aspects, j</w:t>
      </w:r>
      <w:r w:rsidRPr="000D5BA1">
        <w:rPr>
          <w:rFonts w:ascii="Times New Roman" w:hAnsi="Times New Roman"/>
          <w:sz w:val="24"/>
          <w:lang w:val="en-GB"/>
        </w:rPr>
        <w:t xml:space="preserve">udges </w:t>
      </w:r>
      <w:r>
        <w:rPr>
          <w:rFonts w:ascii="Times New Roman" w:hAnsi="Times New Roman"/>
          <w:sz w:val="24"/>
          <w:lang w:val="en-GB"/>
        </w:rPr>
        <w:t>are not aware</w:t>
      </w:r>
      <w:r w:rsidRPr="000D5BA1">
        <w:rPr>
          <w:rFonts w:ascii="Times New Roman" w:hAnsi="Times New Roman"/>
          <w:sz w:val="24"/>
          <w:lang w:val="en-GB"/>
        </w:rPr>
        <w:t xml:space="preserve"> the new provisions</w:t>
      </w:r>
      <w:r>
        <w:rPr>
          <w:rFonts w:ascii="Times New Roman" w:hAnsi="Times New Roman"/>
          <w:sz w:val="24"/>
          <w:lang w:val="en-GB"/>
        </w:rPr>
        <w:t xml:space="preserve"> of the labour code</w:t>
      </w:r>
      <w:r w:rsidRPr="000D5BA1">
        <w:rPr>
          <w:rFonts w:ascii="Times New Roman" w:hAnsi="Times New Roman"/>
          <w:sz w:val="24"/>
          <w:lang w:val="en-GB"/>
        </w:rPr>
        <w:t>.</w:t>
      </w:r>
      <w:r>
        <w:rPr>
          <w:rFonts w:ascii="Times New Roman" w:hAnsi="Times New Roman"/>
          <w:sz w:val="24"/>
          <w:lang w:val="en-GB"/>
        </w:rPr>
        <w:t xml:space="preserve"> Also, </w:t>
      </w:r>
      <w:r w:rsidRPr="00272DC8">
        <w:rPr>
          <w:rFonts w:ascii="Times New Roman" w:hAnsi="Times New Roman"/>
          <w:sz w:val="24"/>
          <w:lang w:val="en-GB"/>
        </w:rPr>
        <w:t>trade unions have been seriously weakened in the years that followed the adoption of the 2006 Labour Code</w:t>
      </w:r>
      <w:r>
        <w:rPr>
          <w:rFonts w:ascii="Times New Roman" w:hAnsi="Times New Roman"/>
          <w:sz w:val="24"/>
          <w:lang w:val="en-GB"/>
        </w:rPr>
        <w:t>.</w:t>
      </w:r>
      <w:r w:rsidRPr="000D5BA1">
        <w:rPr>
          <w:rFonts w:ascii="Times New Roman" w:hAnsi="Times New Roman"/>
          <w:sz w:val="24"/>
          <w:lang w:val="en-GB"/>
        </w:rPr>
        <w:t xml:space="preserve"> GTUC </w:t>
      </w:r>
      <w:r w:rsidRPr="00444236">
        <w:rPr>
          <w:rFonts w:ascii="Times New Roman" w:hAnsi="Times New Roman"/>
          <w:sz w:val="24"/>
          <w:lang w:val="en-GB"/>
        </w:rPr>
        <w:t>had to face a sharp decline in active membership</w:t>
      </w:r>
      <w:r>
        <w:rPr>
          <w:rFonts w:ascii="Times New Roman" w:hAnsi="Times New Roman"/>
          <w:sz w:val="24"/>
          <w:lang w:val="en-GB"/>
        </w:rPr>
        <w:t xml:space="preserve">, and has extremely low expertise and capacity in </w:t>
      </w:r>
      <w:r>
        <w:rPr>
          <w:rFonts w:ascii="Times New Roman" w:hAnsi="Times New Roman"/>
          <w:sz w:val="24"/>
          <w:lang w:val="en-CA"/>
        </w:rPr>
        <w:t xml:space="preserve">representing workers’ rights and interests. </w:t>
      </w:r>
    </w:p>
    <w:p w:rsidR="00BC0955" w:rsidRPr="00904AE4" w:rsidRDefault="00BC0955" w:rsidP="00BC0955">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line="480" w:lineRule="auto"/>
        <w:ind w:left="0"/>
        <w:jc w:val="both"/>
        <w:rPr>
          <w:rFonts w:ascii="Times New Roman" w:hAnsi="Times New Roman"/>
          <w:sz w:val="24"/>
          <w:lang w:val="en-GB"/>
        </w:rPr>
      </w:pPr>
      <w:r w:rsidRPr="00AE31AD">
        <w:rPr>
          <w:rFonts w:ascii="Times New Roman" w:hAnsi="Times New Roman"/>
          <w:sz w:val="24"/>
          <w:lang w:val="en-GB"/>
        </w:rPr>
        <w:t xml:space="preserve">The </w:t>
      </w:r>
      <w:r>
        <w:rPr>
          <w:rFonts w:ascii="Times New Roman" w:hAnsi="Times New Roman"/>
          <w:sz w:val="24"/>
          <w:lang w:val="en-GB"/>
        </w:rPr>
        <w:t>work ahead</w:t>
      </w:r>
      <w:r w:rsidRPr="00AE31AD">
        <w:rPr>
          <w:rFonts w:ascii="Times New Roman" w:hAnsi="Times New Roman"/>
          <w:sz w:val="24"/>
          <w:lang w:val="en-GB"/>
        </w:rPr>
        <w:t xml:space="preserve"> is challenging and implies the development of public institutions aimed at informing and raising awareness of employers and workers on labour laws, enforcing their application when required and preventing and settling labour disputes.</w:t>
      </w:r>
      <w:r w:rsidR="00A55686">
        <w:rPr>
          <w:rFonts w:ascii="Times New Roman" w:hAnsi="Times New Roman"/>
          <w:sz w:val="24"/>
          <w:lang w:val="en-GB"/>
        </w:rPr>
        <w:t xml:space="preserve"> </w:t>
      </w:r>
      <w:r w:rsidRPr="00272DC8">
        <w:rPr>
          <w:rFonts w:ascii="Times New Roman" w:hAnsi="Times New Roman"/>
          <w:sz w:val="24"/>
          <w:lang w:val="en-GB"/>
        </w:rPr>
        <w:t>Reinforcing the capacity of workers’ organizations to recruit members and adequately negotiate working conditions and resolve disputes on their behalf is</w:t>
      </w:r>
      <w:r>
        <w:rPr>
          <w:rFonts w:ascii="Times New Roman" w:hAnsi="Times New Roman"/>
          <w:sz w:val="24"/>
          <w:lang w:val="en-GB"/>
        </w:rPr>
        <w:t xml:space="preserve"> also</w:t>
      </w:r>
      <w:r w:rsidRPr="00272DC8">
        <w:rPr>
          <w:rFonts w:ascii="Times New Roman" w:hAnsi="Times New Roman"/>
          <w:sz w:val="24"/>
          <w:lang w:val="en-GB"/>
        </w:rPr>
        <w:t xml:space="preserve"> a mean towards better compliance.</w:t>
      </w:r>
      <w:r>
        <w:rPr>
          <w:rFonts w:ascii="Times New Roman" w:hAnsi="Times New Roman"/>
          <w:sz w:val="24"/>
          <w:lang w:val="en-GB"/>
        </w:rPr>
        <w:t xml:space="preserve"> The</w:t>
      </w:r>
      <w:r w:rsidRPr="00DD31AF">
        <w:rPr>
          <w:rFonts w:ascii="Times New Roman" w:hAnsi="Times New Roman"/>
          <w:sz w:val="24"/>
          <w:lang w:val="en-GB"/>
        </w:rPr>
        <w:t xml:space="preserve"> ILO </w:t>
      </w:r>
      <w:r>
        <w:rPr>
          <w:rFonts w:ascii="Times New Roman" w:hAnsi="Times New Roman"/>
          <w:sz w:val="24"/>
          <w:lang w:val="en-GB"/>
        </w:rPr>
        <w:t xml:space="preserve">has the expertise and the trust of its constituents </w:t>
      </w:r>
      <w:r w:rsidRPr="00DD31AF">
        <w:rPr>
          <w:rFonts w:ascii="Times New Roman" w:hAnsi="Times New Roman"/>
          <w:sz w:val="24"/>
          <w:lang w:val="en-GB"/>
        </w:rPr>
        <w:t>to ensure the needed continuity between the labour law reform it has contributed to, and the following step of enforcing it.</w:t>
      </w:r>
    </w:p>
    <w:p w:rsidR="00BC0955" w:rsidRDefault="00BC0955" w:rsidP="00BC0955">
      <w:p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lang w:val="en-CA"/>
        </w:rPr>
      </w:pPr>
      <w:r>
        <w:rPr>
          <w:rFonts w:ascii="Times New Roman" w:hAnsi="Times New Roman"/>
          <w:sz w:val="24"/>
        </w:rPr>
        <w:t>In order to improve compliance with labour law in Georgia, the ILO proposes, in close coordination with its constituents and relevant partners, to (1) enhance t</w:t>
      </w:r>
      <w:r w:rsidRPr="00272DC8">
        <w:rPr>
          <w:rFonts w:ascii="Times New Roman" w:hAnsi="Times New Roman"/>
          <w:sz w:val="24"/>
        </w:rPr>
        <w:t>he capacity of the GoG to enforce labour laws and respect ILS</w:t>
      </w:r>
      <w:r>
        <w:rPr>
          <w:rFonts w:ascii="Times New Roman" w:hAnsi="Times New Roman"/>
          <w:sz w:val="24"/>
        </w:rPr>
        <w:t xml:space="preserve"> by: i) </w:t>
      </w:r>
      <w:r w:rsidRPr="00272DC8">
        <w:rPr>
          <w:rFonts w:ascii="Times New Roman" w:hAnsi="Times New Roman"/>
          <w:sz w:val="24"/>
        </w:rPr>
        <w:t>support</w:t>
      </w:r>
      <w:r>
        <w:rPr>
          <w:rFonts w:ascii="Times New Roman" w:hAnsi="Times New Roman"/>
          <w:sz w:val="24"/>
        </w:rPr>
        <w:t>ing</w:t>
      </w:r>
      <w:r w:rsidRPr="00272DC8">
        <w:rPr>
          <w:rFonts w:ascii="Times New Roman" w:hAnsi="Times New Roman"/>
          <w:sz w:val="24"/>
        </w:rPr>
        <w:t xml:space="preserve"> the GoG in ado</w:t>
      </w:r>
      <w:r>
        <w:rPr>
          <w:rFonts w:ascii="Times New Roman" w:hAnsi="Times New Roman"/>
          <w:sz w:val="24"/>
        </w:rPr>
        <w:t xml:space="preserve">pting </w:t>
      </w:r>
      <w:r w:rsidRPr="00272DC8">
        <w:rPr>
          <w:rFonts w:ascii="Times New Roman" w:hAnsi="Times New Roman"/>
          <w:sz w:val="24"/>
        </w:rPr>
        <w:t>a 3-year strategy and action plan to enforce the labour legislation</w:t>
      </w:r>
      <w:r>
        <w:rPr>
          <w:rFonts w:ascii="Times New Roman" w:hAnsi="Times New Roman"/>
          <w:sz w:val="24"/>
        </w:rPr>
        <w:t xml:space="preserve">; ii) </w:t>
      </w:r>
      <w:r w:rsidRPr="007D5888">
        <w:rPr>
          <w:rFonts w:ascii="Times New Roman" w:hAnsi="Times New Roman"/>
          <w:sz w:val="24"/>
          <w:lang w:val="en-CA"/>
        </w:rPr>
        <w:t>support</w:t>
      </w:r>
      <w:r>
        <w:rPr>
          <w:rFonts w:ascii="Times New Roman" w:hAnsi="Times New Roman"/>
          <w:sz w:val="24"/>
          <w:lang w:val="en-CA"/>
        </w:rPr>
        <w:t>ing</w:t>
      </w:r>
      <w:r w:rsidRPr="007D5888">
        <w:rPr>
          <w:rFonts w:ascii="Times New Roman" w:hAnsi="Times New Roman"/>
          <w:sz w:val="24"/>
          <w:lang w:val="en-CA"/>
        </w:rPr>
        <w:t xml:space="preserve"> the development and implementation of information and awareness raising tools on the Labour Code for workers and employers</w:t>
      </w:r>
      <w:r>
        <w:rPr>
          <w:rFonts w:ascii="Times New Roman" w:hAnsi="Times New Roman"/>
          <w:sz w:val="24"/>
          <w:lang w:val="en-CA"/>
        </w:rPr>
        <w:t xml:space="preserve">; iii) </w:t>
      </w:r>
      <w:r w:rsidRPr="00CE6D29">
        <w:rPr>
          <w:rFonts w:ascii="Times New Roman" w:hAnsi="Times New Roman"/>
          <w:sz w:val="24"/>
          <w:lang w:val="en-CA"/>
        </w:rPr>
        <w:t>assist</w:t>
      </w:r>
      <w:r>
        <w:rPr>
          <w:rFonts w:ascii="Times New Roman" w:hAnsi="Times New Roman"/>
          <w:sz w:val="24"/>
          <w:lang w:val="en-CA"/>
        </w:rPr>
        <w:t>ing</w:t>
      </w:r>
      <w:r w:rsidRPr="00CE6D29">
        <w:rPr>
          <w:rFonts w:ascii="Times New Roman" w:hAnsi="Times New Roman"/>
          <w:sz w:val="24"/>
          <w:lang w:val="en-CA"/>
        </w:rPr>
        <w:t xml:space="preserve"> in establishing a Labour Inspectorate </w:t>
      </w:r>
      <w:r>
        <w:rPr>
          <w:rFonts w:ascii="Times New Roman" w:hAnsi="Times New Roman"/>
          <w:sz w:val="24"/>
          <w:lang w:val="en-CA"/>
        </w:rPr>
        <w:t xml:space="preserve">(LI) </w:t>
      </w:r>
      <w:r w:rsidRPr="00CE6D29">
        <w:rPr>
          <w:rFonts w:ascii="Times New Roman" w:hAnsi="Times New Roman"/>
          <w:sz w:val="24"/>
          <w:lang w:val="en-CA"/>
        </w:rPr>
        <w:t>in conformity with ILS</w:t>
      </w:r>
      <w:r>
        <w:rPr>
          <w:rFonts w:ascii="Times New Roman" w:hAnsi="Times New Roman"/>
          <w:sz w:val="24"/>
          <w:lang w:val="en-CA"/>
        </w:rPr>
        <w:t xml:space="preserve">; iv) </w:t>
      </w:r>
      <w:r w:rsidRPr="006F1E8D">
        <w:rPr>
          <w:rFonts w:ascii="Times New Roman" w:hAnsi="Times New Roman"/>
          <w:sz w:val="24"/>
          <w:lang w:val="en-CA"/>
        </w:rPr>
        <w:t>enhanc</w:t>
      </w:r>
      <w:r>
        <w:rPr>
          <w:rFonts w:ascii="Times New Roman" w:hAnsi="Times New Roman"/>
          <w:sz w:val="24"/>
          <w:lang w:val="en-CA"/>
        </w:rPr>
        <w:t>ing</w:t>
      </w:r>
      <w:r w:rsidRPr="006F1E8D">
        <w:rPr>
          <w:rFonts w:ascii="Times New Roman" w:hAnsi="Times New Roman"/>
          <w:sz w:val="24"/>
          <w:lang w:val="en-CA"/>
        </w:rPr>
        <w:t xml:space="preserve"> the capacities of the </w:t>
      </w:r>
      <w:r>
        <w:rPr>
          <w:rFonts w:ascii="Times New Roman" w:hAnsi="Times New Roman"/>
          <w:sz w:val="24"/>
          <w:lang w:val="en-CA"/>
        </w:rPr>
        <w:t>LI</w:t>
      </w:r>
      <w:r w:rsidRPr="006F1E8D">
        <w:rPr>
          <w:rFonts w:ascii="Times New Roman" w:hAnsi="Times New Roman"/>
          <w:sz w:val="24"/>
          <w:lang w:val="en-CA"/>
        </w:rPr>
        <w:t xml:space="preserve"> to effectively enforce the Labour Code; v)</w:t>
      </w:r>
      <w:r>
        <w:rPr>
          <w:rFonts w:ascii="Times New Roman" w:hAnsi="Times New Roman"/>
          <w:sz w:val="24"/>
          <w:lang w:val="en-CA"/>
        </w:rPr>
        <w:t xml:space="preserve"> training</w:t>
      </w:r>
      <w:r w:rsidRPr="00E66DE6">
        <w:rPr>
          <w:rFonts w:ascii="Times New Roman" w:hAnsi="Times New Roman"/>
          <w:sz w:val="24"/>
          <w:lang w:val="en-CA"/>
        </w:rPr>
        <w:t xml:space="preserve"> Judges on the national labour laws and the judicial use of </w:t>
      </w:r>
      <w:r>
        <w:rPr>
          <w:rFonts w:ascii="Times New Roman" w:hAnsi="Times New Roman"/>
          <w:sz w:val="24"/>
          <w:lang w:val="en-CA"/>
        </w:rPr>
        <w:t xml:space="preserve">ILS; vi) </w:t>
      </w:r>
      <w:r w:rsidRPr="00DC6A37">
        <w:rPr>
          <w:rFonts w:ascii="Times New Roman" w:hAnsi="Times New Roman"/>
          <w:sz w:val="24"/>
          <w:lang w:val="en-CA"/>
        </w:rPr>
        <w:t>assist</w:t>
      </w:r>
      <w:r>
        <w:rPr>
          <w:rFonts w:ascii="Times New Roman" w:hAnsi="Times New Roman"/>
          <w:sz w:val="24"/>
          <w:lang w:val="en-CA"/>
        </w:rPr>
        <w:t>ing</w:t>
      </w:r>
      <w:r w:rsidRPr="00DC6A37">
        <w:rPr>
          <w:rFonts w:ascii="Times New Roman" w:hAnsi="Times New Roman"/>
          <w:sz w:val="24"/>
          <w:lang w:val="en-CA"/>
        </w:rPr>
        <w:t xml:space="preserve"> in reinforcing the capacities of labour mediators and raising the awareness of the social partners on the benefits of mediation to prevent and resolve labour disputes</w:t>
      </w:r>
      <w:r>
        <w:rPr>
          <w:rFonts w:ascii="Times New Roman" w:hAnsi="Times New Roman"/>
          <w:sz w:val="24"/>
          <w:lang w:val="en-CA"/>
        </w:rPr>
        <w:t xml:space="preserve">; and vii) </w:t>
      </w:r>
      <w:r w:rsidRPr="00635FE5">
        <w:rPr>
          <w:rFonts w:ascii="Times New Roman" w:hAnsi="Times New Roman"/>
          <w:sz w:val="24"/>
          <w:lang w:val="en-CA"/>
        </w:rPr>
        <w:t>provid</w:t>
      </w:r>
      <w:r>
        <w:rPr>
          <w:rFonts w:ascii="Times New Roman" w:hAnsi="Times New Roman"/>
          <w:sz w:val="24"/>
          <w:lang w:val="en-CA"/>
        </w:rPr>
        <w:t>ing</w:t>
      </w:r>
      <w:r w:rsidRPr="00635FE5">
        <w:rPr>
          <w:rFonts w:ascii="Times New Roman" w:hAnsi="Times New Roman"/>
          <w:sz w:val="24"/>
          <w:lang w:val="en-CA"/>
        </w:rPr>
        <w:t xml:space="preserve"> technical assistance for consolidating the G</w:t>
      </w:r>
      <w:r>
        <w:rPr>
          <w:rFonts w:ascii="Times New Roman" w:hAnsi="Times New Roman"/>
          <w:sz w:val="24"/>
          <w:lang w:val="en-CA"/>
        </w:rPr>
        <w:t>oG</w:t>
      </w:r>
      <w:r w:rsidRPr="00635FE5">
        <w:rPr>
          <w:rFonts w:ascii="Times New Roman" w:hAnsi="Times New Roman"/>
          <w:sz w:val="24"/>
          <w:lang w:val="en-CA"/>
        </w:rPr>
        <w:t>’s capacity to address labour trends and issues</w:t>
      </w:r>
      <w:r>
        <w:rPr>
          <w:rFonts w:ascii="Times New Roman" w:hAnsi="Times New Roman"/>
          <w:sz w:val="24"/>
          <w:lang w:val="en-CA"/>
        </w:rPr>
        <w:t>.</w:t>
      </w:r>
    </w:p>
    <w:p w:rsidR="00BC0955" w:rsidRDefault="00BC0955" w:rsidP="00BC0955">
      <w:p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sidRPr="0050435E">
        <w:rPr>
          <w:rFonts w:ascii="Times New Roman" w:hAnsi="Times New Roman"/>
          <w:sz w:val="24"/>
          <w:lang w:val="en-CA"/>
        </w:rPr>
        <w:t>The project will also seek to (2) strengthen t</w:t>
      </w:r>
      <w:r w:rsidRPr="0050435E">
        <w:rPr>
          <w:rFonts w:ascii="Times New Roman" w:hAnsi="Times New Roman"/>
          <w:sz w:val="24"/>
        </w:rPr>
        <w:t xml:space="preserve">he effectiveness of GTUC and its affiliates in representing workers’ rights and interests. It will do so by: i) </w:t>
      </w:r>
      <w:r>
        <w:rPr>
          <w:rFonts w:ascii="Times New Roman" w:hAnsi="Times New Roman"/>
          <w:sz w:val="24"/>
        </w:rPr>
        <w:t>s</w:t>
      </w:r>
      <w:r w:rsidRPr="0050435E">
        <w:rPr>
          <w:rFonts w:ascii="Times New Roman" w:hAnsi="Times New Roman"/>
          <w:sz w:val="24"/>
        </w:rPr>
        <w:t xml:space="preserve">upporting </w:t>
      </w:r>
      <w:r>
        <w:rPr>
          <w:rFonts w:ascii="Times New Roman" w:hAnsi="Times New Roman"/>
          <w:sz w:val="24"/>
        </w:rPr>
        <w:t>them in the adoption</w:t>
      </w:r>
      <w:r w:rsidRPr="0050435E">
        <w:rPr>
          <w:rFonts w:ascii="Times New Roman" w:hAnsi="Times New Roman"/>
          <w:sz w:val="24"/>
        </w:rPr>
        <w:t xml:space="preserve"> a 3-year strategy and action plan to improve their capacities in representing workers’ rights and interests; ii) </w:t>
      </w:r>
      <w:r>
        <w:rPr>
          <w:rFonts w:ascii="Times New Roman" w:hAnsi="Times New Roman"/>
          <w:sz w:val="24"/>
        </w:rPr>
        <w:t>e</w:t>
      </w:r>
      <w:r w:rsidRPr="0050435E">
        <w:rPr>
          <w:rFonts w:ascii="Times New Roman" w:hAnsi="Times New Roman"/>
          <w:sz w:val="24"/>
        </w:rPr>
        <w:t>nhan</w:t>
      </w:r>
      <w:r>
        <w:rPr>
          <w:rFonts w:ascii="Times New Roman" w:hAnsi="Times New Roman"/>
          <w:sz w:val="24"/>
        </w:rPr>
        <w:t>cing</w:t>
      </w:r>
      <w:r w:rsidRPr="0050435E">
        <w:rPr>
          <w:rFonts w:ascii="Times New Roman" w:hAnsi="Times New Roman"/>
          <w:sz w:val="24"/>
        </w:rPr>
        <w:t xml:space="preserve"> the</w:t>
      </w:r>
      <w:r>
        <w:rPr>
          <w:rFonts w:ascii="Times New Roman" w:hAnsi="Times New Roman"/>
          <w:sz w:val="24"/>
        </w:rPr>
        <w:t>ir</w:t>
      </w:r>
      <w:r w:rsidRPr="0050435E">
        <w:rPr>
          <w:rFonts w:ascii="Times New Roman" w:hAnsi="Times New Roman"/>
          <w:sz w:val="24"/>
        </w:rPr>
        <w:t xml:space="preserve"> capacities at recruiting, communicating and educating members to better represent workers’ rights and interests; iii) reinforcing the</w:t>
      </w:r>
      <w:r>
        <w:rPr>
          <w:rFonts w:ascii="Times New Roman" w:hAnsi="Times New Roman"/>
          <w:sz w:val="24"/>
        </w:rPr>
        <w:t xml:space="preserve">ircapacities </w:t>
      </w:r>
      <w:r w:rsidRPr="0050435E">
        <w:rPr>
          <w:rFonts w:ascii="Times New Roman" w:hAnsi="Times New Roman"/>
          <w:sz w:val="24"/>
        </w:rPr>
        <w:t xml:space="preserve">to serve their members’ needs in labour relations; and iv) </w:t>
      </w:r>
      <w:r>
        <w:rPr>
          <w:rFonts w:ascii="Times New Roman" w:hAnsi="Times New Roman"/>
          <w:sz w:val="24"/>
        </w:rPr>
        <w:t>nurturing</w:t>
      </w:r>
      <w:r w:rsidRPr="0050435E">
        <w:rPr>
          <w:rFonts w:ascii="Times New Roman" w:hAnsi="Times New Roman"/>
          <w:sz w:val="24"/>
        </w:rPr>
        <w:t xml:space="preserve"> emerging unions leaders at effectively exercising growing influence and occupying key functions.</w:t>
      </w:r>
    </w:p>
    <w:p w:rsidR="002E3B5F" w:rsidRPr="00BE4213" w:rsidRDefault="00694965" w:rsidP="00BC0955">
      <w:p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sidRPr="00F87D21">
        <w:rPr>
          <w:rFonts w:ascii="Times New Roman" w:hAnsi="Times New Roman"/>
          <w:sz w:val="24"/>
        </w:rPr>
        <w:br w:type="page"/>
      </w:r>
      <w:bookmarkStart w:id="2" w:name="_Toc369075233"/>
      <w:r w:rsidR="002E3B5F" w:rsidRPr="00BE4213">
        <w:rPr>
          <w:rFonts w:ascii="Times New Roman" w:hAnsi="Times New Roman"/>
          <w:sz w:val="24"/>
        </w:rPr>
        <w:t>TABLE OF CONTENTS</w:t>
      </w:r>
      <w:bookmarkEnd w:id="2"/>
    </w:p>
    <w:p w:rsidR="002E3B5F" w:rsidRPr="009A07F4" w:rsidRDefault="002E3B5F" w:rsidP="009A07F4">
      <w:pPr>
        <w:spacing w:after="120" w:line="240" w:lineRule="auto"/>
        <w:rPr>
          <w:color w:val="auto"/>
          <w:sz w:val="24"/>
        </w:rPr>
      </w:pPr>
    </w:p>
    <w:p w:rsidR="00075E9C" w:rsidRPr="007955C5" w:rsidRDefault="00804B54" w:rsidP="007955C5">
      <w:pPr>
        <w:pStyle w:val="TOC1"/>
        <w:rPr>
          <w:rFonts w:asciiTheme="minorHAnsi" w:eastAsiaTheme="minorEastAsia" w:hAnsiTheme="minorHAnsi" w:cstheme="minorBidi"/>
          <w:b/>
          <w:color w:val="auto"/>
          <w:szCs w:val="22"/>
          <w:lang w:val="fr-CH" w:eastAsia="fr-CH"/>
        </w:rPr>
      </w:pPr>
      <w:r w:rsidRPr="00804B54">
        <w:rPr>
          <w:color w:val="auto"/>
          <w:sz w:val="24"/>
        </w:rPr>
        <w:fldChar w:fldCharType="begin"/>
      </w:r>
      <w:r w:rsidR="002E3B5F" w:rsidRPr="009A07F4">
        <w:rPr>
          <w:color w:val="auto"/>
          <w:sz w:val="24"/>
        </w:rPr>
        <w:instrText xml:space="preserve"> TOC \o "1-3" \h \z \u </w:instrText>
      </w:r>
      <w:r w:rsidRPr="00804B54">
        <w:rPr>
          <w:color w:val="auto"/>
          <w:sz w:val="24"/>
        </w:rPr>
        <w:fldChar w:fldCharType="separate"/>
      </w:r>
      <w:hyperlink w:anchor="_Toc369075232" w:history="1">
        <w:r w:rsidR="00075E9C" w:rsidRPr="007955C5">
          <w:rPr>
            <w:rStyle w:val="Hyperlink"/>
            <w:b/>
          </w:rPr>
          <w:t>ABSTRACT</w:t>
        </w:r>
        <w:r w:rsidR="00075E9C" w:rsidRPr="007955C5">
          <w:rPr>
            <w:b/>
            <w:webHidden/>
          </w:rPr>
          <w:tab/>
        </w:r>
        <w:r w:rsidRPr="007955C5">
          <w:rPr>
            <w:b/>
            <w:webHidden/>
          </w:rPr>
          <w:fldChar w:fldCharType="begin"/>
        </w:r>
        <w:r w:rsidR="00075E9C" w:rsidRPr="007955C5">
          <w:rPr>
            <w:b/>
            <w:webHidden/>
          </w:rPr>
          <w:instrText xml:space="preserve"> PAGEREF _Toc369075232 \h </w:instrText>
        </w:r>
        <w:r w:rsidRPr="007955C5">
          <w:rPr>
            <w:b/>
            <w:webHidden/>
          </w:rPr>
        </w:r>
        <w:r w:rsidRPr="007955C5">
          <w:rPr>
            <w:b/>
            <w:webHidden/>
          </w:rPr>
          <w:fldChar w:fldCharType="separate"/>
        </w:r>
        <w:r w:rsidR="00CF2D8C" w:rsidRPr="007955C5">
          <w:rPr>
            <w:b/>
            <w:webHidden/>
          </w:rPr>
          <w:t>ii</w:t>
        </w:r>
        <w:r w:rsidRPr="007955C5">
          <w:rPr>
            <w:b/>
            <w:webHidden/>
          </w:rPr>
          <w:fldChar w:fldCharType="end"/>
        </w:r>
      </w:hyperlink>
    </w:p>
    <w:p w:rsidR="00075E9C" w:rsidRPr="007955C5" w:rsidRDefault="00804B54" w:rsidP="007955C5">
      <w:pPr>
        <w:pStyle w:val="TOC1"/>
        <w:rPr>
          <w:rFonts w:asciiTheme="minorHAnsi" w:eastAsiaTheme="minorEastAsia" w:hAnsiTheme="minorHAnsi" w:cstheme="minorBidi"/>
          <w:b/>
          <w:color w:val="auto"/>
          <w:szCs w:val="22"/>
          <w:lang w:val="fr-CH" w:eastAsia="fr-CH"/>
        </w:rPr>
      </w:pPr>
      <w:hyperlink w:anchor="_Toc369075233" w:history="1">
        <w:r w:rsidR="00075E9C" w:rsidRPr="007955C5">
          <w:rPr>
            <w:rStyle w:val="Hyperlink"/>
            <w:b/>
          </w:rPr>
          <w:t>TABLE OF CONTENTS</w:t>
        </w:r>
        <w:r w:rsidR="00075E9C" w:rsidRPr="007955C5">
          <w:rPr>
            <w:b/>
            <w:webHidden/>
          </w:rPr>
          <w:tab/>
        </w:r>
        <w:r w:rsidRPr="007955C5">
          <w:rPr>
            <w:b/>
            <w:webHidden/>
          </w:rPr>
          <w:fldChar w:fldCharType="begin"/>
        </w:r>
        <w:r w:rsidR="00075E9C" w:rsidRPr="007955C5">
          <w:rPr>
            <w:b/>
            <w:webHidden/>
          </w:rPr>
          <w:instrText xml:space="preserve"> PAGEREF _Toc369075233 \h </w:instrText>
        </w:r>
        <w:r w:rsidRPr="007955C5">
          <w:rPr>
            <w:b/>
            <w:webHidden/>
          </w:rPr>
        </w:r>
        <w:r w:rsidRPr="007955C5">
          <w:rPr>
            <w:b/>
            <w:webHidden/>
          </w:rPr>
          <w:fldChar w:fldCharType="separate"/>
        </w:r>
        <w:r w:rsidR="00CF2D8C" w:rsidRPr="007955C5">
          <w:rPr>
            <w:b/>
            <w:webHidden/>
          </w:rPr>
          <w:t>iv</w:t>
        </w:r>
        <w:r w:rsidRPr="007955C5">
          <w:rPr>
            <w:b/>
            <w:webHidden/>
          </w:rPr>
          <w:fldChar w:fldCharType="end"/>
        </w:r>
      </w:hyperlink>
    </w:p>
    <w:p w:rsidR="00075E9C" w:rsidRPr="007955C5" w:rsidRDefault="00804B54" w:rsidP="007955C5">
      <w:pPr>
        <w:pStyle w:val="TOC1"/>
        <w:rPr>
          <w:rFonts w:asciiTheme="minorHAnsi" w:eastAsiaTheme="minorEastAsia" w:hAnsiTheme="minorHAnsi" w:cstheme="minorBidi"/>
          <w:b/>
          <w:color w:val="auto"/>
          <w:szCs w:val="22"/>
          <w:lang w:val="fr-CH" w:eastAsia="fr-CH"/>
        </w:rPr>
      </w:pPr>
      <w:hyperlink w:anchor="_Toc369075234" w:history="1">
        <w:r w:rsidR="00075E9C" w:rsidRPr="007955C5">
          <w:rPr>
            <w:rStyle w:val="Hyperlink"/>
            <w:b/>
          </w:rPr>
          <w:t>LIST OF ACRONYMS</w:t>
        </w:r>
        <w:r w:rsidR="00075E9C" w:rsidRPr="007955C5">
          <w:rPr>
            <w:b/>
            <w:webHidden/>
          </w:rPr>
          <w:tab/>
        </w:r>
        <w:r w:rsidRPr="007955C5">
          <w:rPr>
            <w:b/>
            <w:webHidden/>
          </w:rPr>
          <w:fldChar w:fldCharType="begin"/>
        </w:r>
        <w:r w:rsidR="00075E9C" w:rsidRPr="007955C5">
          <w:rPr>
            <w:b/>
            <w:webHidden/>
          </w:rPr>
          <w:instrText xml:space="preserve"> PAGEREF _Toc369075234 \h </w:instrText>
        </w:r>
        <w:r w:rsidRPr="007955C5">
          <w:rPr>
            <w:b/>
            <w:webHidden/>
          </w:rPr>
        </w:r>
        <w:r w:rsidRPr="007955C5">
          <w:rPr>
            <w:b/>
            <w:webHidden/>
          </w:rPr>
          <w:fldChar w:fldCharType="separate"/>
        </w:r>
        <w:r w:rsidR="00CF2D8C" w:rsidRPr="007955C5">
          <w:rPr>
            <w:b/>
            <w:webHidden/>
          </w:rPr>
          <w:t>v</w:t>
        </w:r>
        <w:r w:rsidRPr="007955C5">
          <w:rPr>
            <w:b/>
            <w:webHidden/>
          </w:rPr>
          <w:fldChar w:fldCharType="end"/>
        </w:r>
      </w:hyperlink>
    </w:p>
    <w:p w:rsidR="00075E9C" w:rsidRPr="007955C5" w:rsidRDefault="00804B54" w:rsidP="007955C5">
      <w:pPr>
        <w:pStyle w:val="TOC1"/>
        <w:rPr>
          <w:rFonts w:asciiTheme="minorHAnsi" w:eastAsiaTheme="minorEastAsia" w:hAnsiTheme="minorHAnsi" w:cstheme="minorBidi"/>
          <w:b/>
          <w:color w:val="auto"/>
          <w:szCs w:val="22"/>
          <w:lang w:val="fr-CH" w:eastAsia="fr-CH"/>
        </w:rPr>
      </w:pPr>
      <w:hyperlink w:anchor="_Toc369075235" w:history="1">
        <w:r w:rsidR="00075E9C" w:rsidRPr="007955C5">
          <w:rPr>
            <w:rStyle w:val="Hyperlink"/>
            <w:b/>
          </w:rPr>
          <w:t>I-</w:t>
        </w:r>
        <w:r w:rsidR="00075E9C" w:rsidRPr="007955C5">
          <w:rPr>
            <w:rFonts w:asciiTheme="minorHAnsi" w:eastAsiaTheme="minorEastAsia" w:hAnsiTheme="minorHAnsi" w:cstheme="minorBidi"/>
            <w:b/>
            <w:color w:val="auto"/>
            <w:szCs w:val="22"/>
            <w:lang w:val="fr-CH" w:eastAsia="fr-CH"/>
          </w:rPr>
          <w:tab/>
        </w:r>
        <w:r w:rsidR="00075E9C" w:rsidRPr="007955C5">
          <w:rPr>
            <w:rStyle w:val="Hyperlink"/>
            <w:b/>
          </w:rPr>
          <w:t>PROJECT DESIGN NARRATIVE</w:t>
        </w:r>
        <w:r w:rsidR="00075E9C" w:rsidRPr="007955C5">
          <w:rPr>
            <w:b/>
            <w:webHidden/>
          </w:rPr>
          <w:tab/>
        </w:r>
        <w:r w:rsidRPr="007955C5">
          <w:rPr>
            <w:b/>
            <w:webHidden/>
          </w:rPr>
          <w:fldChar w:fldCharType="begin"/>
        </w:r>
        <w:r w:rsidR="00075E9C" w:rsidRPr="007955C5">
          <w:rPr>
            <w:b/>
            <w:webHidden/>
          </w:rPr>
          <w:instrText xml:space="preserve"> PAGEREF _Toc369075235 \h </w:instrText>
        </w:r>
        <w:r w:rsidRPr="007955C5">
          <w:rPr>
            <w:b/>
            <w:webHidden/>
          </w:rPr>
        </w:r>
        <w:r w:rsidRPr="007955C5">
          <w:rPr>
            <w:b/>
            <w:webHidden/>
          </w:rPr>
          <w:fldChar w:fldCharType="separate"/>
        </w:r>
        <w:r w:rsidR="00CF2D8C" w:rsidRPr="007955C5">
          <w:rPr>
            <w:b/>
            <w:webHidden/>
          </w:rPr>
          <w:t>1</w:t>
        </w:r>
        <w:r w:rsidRPr="007955C5">
          <w:rPr>
            <w:b/>
            <w:webHidden/>
          </w:rPr>
          <w:fldChar w:fldCharType="end"/>
        </w:r>
      </w:hyperlink>
    </w:p>
    <w:p w:rsidR="00075E9C" w:rsidRDefault="00804B54">
      <w:pPr>
        <w:pStyle w:val="TOC2"/>
        <w:tabs>
          <w:tab w:val="left" w:pos="660"/>
          <w:tab w:val="right" w:leader="dot" w:pos="9010"/>
        </w:tabs>
        <w:rPr>
          <w:rFonts w:asciiTheme="minorHAnsi" w:eastAsiaTheme="minorEastAsia" w:hAnsiTheme="minorHAnsi" w:cstheme="minorBidi"/>
          <w:noProof/>
          <w:color w:val="auto"/>
          <w:szCs w:val="22"/>
          <w:lang w:val="fr-CH" w:eastAsia="fr-CH"/>
        </w:rPr>
      </w:pPr>
      <w:hyperlink w:anchor="_Toc369075236" w:history="1">
        <w:r w:rsidR="00075E9C" w:rsidRPr="003A2937">
          <w:rPr>
            <w:rStyle w:val="Hyperlink"/>
            <w:noProof/>
          </w:rPr>
          <w:t>1)</w:t>
        </w:r>
        <w:r w:rsidR="00075E9C">
          <w:rPr>
            <w:rFonts w:asciiTheme="minorHAnsi" w:eastAsiaTheme="minorEastAsia" w:hAnsiTheme="minorHAnsi" w:cstheme="minorBidi"/>
            <w:noProof/>
            <w:color w:val="auto"/>
            <w:szCs w:val="22"/>
            <w:lang w:val="fr-CH" w:eastAsia="fr-CH"/>
          </w:rPr>
          <w:tab/>
        </w:r>
        <w:r w:rsidR="00075E9C" w:rsidRPr="003A2937">
          <w:rPr>
            <w:rStyle w:val="Hyperlink"/>
            <w:noProof/>
          </w:rPr>
          <w:t>Background and Problem Statement</w:t>
        </w:r>
        <w:r w:rsidR="00075E9C">
          <w:rPr>
            <w:noProof/>
            <w:webHidden/>
          </w:rPr>
          <w:tab/>
        </w:r>
        <w:r>
          <w:rPr>
            <w:noProof/>
            <w:webHidden/>
          </w:rPr>
          <w:fldChar w:fldCharType="begin"/>
        </w:r>
        <w:r w:rsidR="00075E9C">
          <w:rPr>
            <w:noProof/>
            <w:webHidden/>
          </w:rPr>
          <w:instrText xml:space="preserve"> PAGEREF _Toc369075236 \h </w:instrText>
        </w:r>
        <w:r>
          <w:rPr>
            <w:noProof/>
            <w:webHidden/>
          </w:rPr>
        </w:r>
        <w:r>
          <w:rPr>
            <w:noProof/>
            <w:webHidden/>
          </w:rPr>
          <w:fldChar w:fldCharType="separate"/>
        </w:r>
        <w:r w:rsidR="00CF2D8C">
          <w:rPr>
            <w:noProof/>
            <w:webHidden/>
          </w:rPr>
          <w:t>1</w:t>
        </w:r>
        <w:r>
          <w:rPr>
            <w:noProof/>
            <w:webHidden/>
          </w:rPr>
          <w:fldChar w:fldCharType="end"/>
        </w:r>
      </w:hyperlink>
    </w:p>
    <w:p w:rsidR="00075E9C" w:rsidRDefault="00804B54">
      <w:pPr>
        <w:pStyle w:val="TOC2"/>
        <w:tabs>
          <w:tab w:val="right" w:leader="dot" w:pos="9010"/>
        </w:tabs>
        <w:rPr>
          <w:rFonts w:asciiTheme="minorHAnsi" w:eastAsiaTheme="minorEastAsia" w:hAnsiTheme="minorHAnsi" w:cstheme="minorBidi"/>
          <w:noProof/>
          <w:color w:val="auto"/>
          <w:szCs w:val="22"/>
          <w:lang w:val="fr-CH" w:eastAsia="fr-CH"/>
        </w:rPr>
      </w:pPr>
      <w:hyperlink w:anchor="_Toc369075237" w:history="1">
        <w:r w:rsidR="00075E9C" w:rsidRPr="003A2937">
          <w:rPr>
            <w:rStyle w:val="Hyperlink"/>
            <w:noProof/>
          </w:rPr>
          <w:t>Project rationale</w:t>
        </w:r>
        <w:r w:rsidR="00075E9C">
          <w:rPr>
            <w:noProof/>
            <w:webHidden/>
          </w:rPr>
          <w:tab/>
        </w:r>
        <w:r>
          <w:rPr>
            <w:noProof/>
            <w:webHidden/>
          </w:rPr>
          <w:fldChar w:fldCharType="begin"/>
        </w:r>
        <w:r w:rsidR="00075E9C">
          <w:rPr>
            <w:noProof/>
            <w:webHidden/>
          </w:rPr>
          <w:instrText xml:space="preserve"> PAGEREF _Toc369075237 \h </w:instrText>
        </w:r>
        <w:r>
          <w:rPr>
            <w:noProof/>
            <w:webHidden/>
          </w:rPr>
        </w:r>
        <w:r>
          <w:rPr>
            <w:noProof/>
            <w:webHidden/>
          </w:rPr>
          <w:fldChar w:fldCharType="separate"/>
        </w:r>
        <w:r w:rsidR="00CF2D8C">
          <w:rPr>
            <w:noProof/>
            <w:webHidden/>
          </w:rPr>
          <w:t>1</w:t>
        </w:r>
        <w:r>
          <w:rPr>
            <w:noProof/>
            <w:webHidden/>
          </w:rPr>
          <w:fldChar w:fldCharType="end"/>
        </w:r>
      </w:hyperlink>
    </w:p>
    <w:p w:rsidR="00075E9C" w:rsidRDefault="00804B54">
      <w:pPr>
        <w:pStyle w:val="TOC2"/>
        <w:tabs>
          <w:tab w:val="right" w:leader="dot" w:pos="9010"/>
        </w:tabs>
        <w:rPr>
          <w:rFonts w:asciiTheme="minorHAnsi" w:eastAsiaTheme="minorEastAsia" w:hAnsiTheme="minorHAnsi" w:cstheme="minorBidi"/>
          <w:noProof/>
          <w:color w:val="auto"/>
          <w:szCs w:val="22"/>
          <w:lang w:val="fr-CH" w:eastAsia="fr-CH"/>
        </w:rPr>
      </w:pPr>
      <w:hyperlink w:anchor="_Toc369075238" w:history="1">
        <w:r w:rsidR="00075E9C" w:rsidRPr="003A2937">
          <w:rPr>
            <w:rStyle w:val="Hyperlink"/>
            <w:noProof/>
          </w:rPr>
          <w:t>Problem analysis</w:t>
        </w:r>
        <w:r w:rsidR="00075E9C">
          <w:rPr>
            <w:noProof/>
            <w:webHidden/>
          </w:rPr>
          <w:tab/>
        </w:r>
        <w:r>
          <w:rPr>
            <w:noProof/>
            <w:webHidden/>
          </w:rPr>
          <w:fldChar w:fldCharType="begin"/>
        </w:r>
        <w:r w:rsidR="00075E9C">
          <w:rPr>
            <w:noProof/>
            <w:webHidden/>
          </w:rPr>
          <w:instrText xml:space="preserve"> PAGEREF _Toc369075238 \h </w:instrText>
        </w:r>
        <w:r>
          <w:rPr>
            <w:noProof/>
            <w:webHidden/>
          </w:rPr>
        </w:r>
        <w:r>
          <w:rPr>
            <w:noProof/>
            <w:webHidden/>
          </w:rPr>
          <w:fldChar w:fldCharType="separate"/>
        </w:r>
        <w:r w:rsidR="00CF2D8C">
          <w:rPr>
            <w:noProof/>
            <w:webHidden/>
          </w:rPr>
          <w:t>7</w:t>
        </w:r>
        <w:r>
          <w:rPr>
            <w:noProof/>
            <w:webHidden/>
          </w:rPr>
          <w:fldChar w:fldCharType="end"/>
        </w:r>
      </w:hyperlink>
    </w:p>
    <w:p w:rsidR="00075E9C" w:rsidRDefault="00804B54">
      <w:pPr>
        <w:pStyle w:val="TOC2"/>
        <w:tabs>
          <w:tab w:val="right" w:leader="dot" w:pos="9010"/>
        </w:tabs>
        <w:rPr>
          <w:rFonts w:asciiTheme="minorHAnsi" w:eastAsiaTheme="minorEastAsia" w:hAnsiTheme="minorHAnsi" w:cstheme="minorBidi"/>
          <w:noProof/>
          <w:color w:val="auto"/>
          <w:szCs w:val="22"/>
          <w:lang w:val="fr-CH" w:eastAsia="fr-CH"/>
        </w:rPr>
      </w:pPr>
      <w:hyperlink w:anchor="_Toc369075239" w:history="1">
        <w:r w:rsidR="00075E9C" w:rsidRPr="003A2937">
          <w:rPr>
            <w:rStyle w:val="Hyperlink"/>
            <w:noProof/>
          </w:rPr>
          <w:t>Strategic fit and ILO involvement to date</w:t>
        </w:r>
        <w:r w:rsidR="00075E9C">
          <w:rPr>
            <w:noProof/>
            <w:webHidden/>
          </w:rPr>
          <w:tab/>
        </w:r>
        <w:r>
          <w:rPr>
            <w:noProof/>
            <w:webHidden/>
          </w:rPr>
          <w:fldChar w:fldCharType="begin"/>
        </w:r>
        <w:r w:rsidR="00075E9C">
          <w:rPr>
            <w:noProof/>
            <w:webHidden/>
          </w:rPr>
          <w:instrText xml:space="preserve"> PAGEREF _Toc369075239 \h </w:instrText>
        </w:r>
        <w:r>
          <w:rPr>
            <w:noProof/>
            <w:webHidden/>
          </w:rPr>
        </w:r>
        <w:r>
          <w:rPr>
            <w:noProof/>
            <w:webHidden/>
          </w:rPr>
          <w:fldChar w:fldCharType="separate"/>
        </w:r>
        <w:r w:rsidR="00CF2D8C">
          <w:rPr>
            <w:noProof/>
            <w:webHidden/>
          </w:rPr>
          <w:t>12</w:t>
        </w:r>
        <w:r>
          <w:rPr>
            <w:noProof/>
            <w:webHidden/>
          </w:rPr>
          <w:fldChar w:fldCharType="end"/>
        </w:r>
      </w:hyperlink>
    </w:p>
    <w:p w:rsidR="00075E9C" w:rsidRDefault="00804B54">
      <w:pPr>
        <w:pStyle w:val="TOC2"/>
        <w:tabs>
          <w:tab w:val="left" w:pos="660"/>
          <w:tab w:val="right" w:leader="dot" w:pos="9010"/>
        </w:tabs>
        <w:rPr>
          <w:rFonts w:asciiTheme="minorHAnsi" w:eastAsiaTheme="minorEastAsia" w:hAnsiTheme="minorHAnsi" w:cstheme="minorBidi"/>
          <w:noProof/>
          <w:color w:val="auto"/>
          <w:szCs w:val="22"/>
          <w:lang w:val="fr-CH" w:eastAsia="fr-CH"/>
        </w:rPr>
      </w:pPr>
      <w:hyperlink w:anchor="_Toc369075240" w:history="1">
        <w:r w:rsidR="00075E9C" w:rsidRPr="003A2937">
          <w:rPr>
            <w:rStyle w:val="Hyperlink"/>
            <w:noProof/>
          </w:rPr>
          <w:t>2)</w:t>
        </w:r>
        <w:r w:rsidR="00075E9C">
          <w:rPr>
            <w:rFonts w:asciiTheme="minorHAnsi" w:eastAsiaTheme="minorEastAsia" w:hAnsiTheme="minorHAnsi" w:cstheme="minorBidi"/>
            <w:noProof/>
            <w:color w:val="auto"/>
            <w:szCs w:val="22"/>
            <w:lang w:val="fr-CH" w:eastAsia="fr-CH"/>
          </w:rPr>
          <w:tab/>
        </w:r>
        <w:r w:rsidR="00075E9C" w:rsidRPr="003A2937">
          <w:rPr>
            <w:rStyle w:val="Hyperlink"/>
            <w:noProof/>
          </w:rPr>
          <w:t>Objectives and Expected Outcomes</w:t>
        </w:r>
        <w:r w:rsidR="00075E9C">
          <w:rPr>
            <w:noProof/>
            <w:webHidden/>
          </w:rPr>
          <w:tab/>
        </w:r>
        <w:r>
          <w:rPr>
            <w:noProof/>
            <w:webHidden/>
          </w:rPr>
          <w:fldChar w:fldCharType="begin"/>
        </w:r>
        <w:r w:rsidR="00075E9C">
          <w:rPr>
            <w:noProof/>
            <w:webHidden/>
          </w:rPr>
          <w:instrText xml:space="preserve"> PAGEREF _Toc369075240 \h </w:instrText>
        </w:r>
        <w:r>
          <w:rPr>
            <w:noProof/>
            <w:webHidden/>
          </w:rPr>
        </w:r>
        <w:r>
          <w:rPr>
            <w:noProof/>
            <w:webHidden/>
          </w:rPr>
          <w:fldChar w:fldCharType="separate"/>
        </w:r>
        <w:r w:rsidR="00CF2D8C">
          <w:rPr>
            <w:noProof/>
            <w:webHidden/>
          </w:rPr>
          <w:t>13</w:t>
        </w:r>
        <w:r>
          <w:rPr>
            <w:noProof/>
            <w:webHidden/>
          </w:rPr>
          <w:fldChar w:fldCharType="end"/>
        </w:r>
      </w:hyperlink>
    </w:p>
    <w:p w:rsidR="00075E9C" w:rsidRDefault="00804B54">
      <w:pPr>
        <w:pStyle w:val="TOC2"/>
        <w:tabs>
          <w:tab w:val="right" w:leader="dot" w:pos="9010"/>
        </w:tabs>
        <w:rPr>
          <w:rFonts w:asciiTheme="minorHAnsi" w:eastAsiaTheme="minorEastAsia" w:hAnsiTheme="minorHAnsi" w:cstheme="minorBidi"/>
          <w:noProof/>
          <w:color w:val="auto"/>
          <w:szCs w:val="22"/>
          <w:lang w:val="fr-CH" w:eastAsia="fr-CH"/>
        </w:rPr>
      </w:pPr>
      <w:hyperlink w:anchor="_Toc369075241" w:history="1">
        <w:r w:rsidR="00075E9C" w:rsidRPr="003A2937">
          <w:rPr>
            <w:rStyle w:val="Hyperlink"/>
            <w:noProof/>
          </w:rPr>
          <w:t>Development objective</w:t>
        </w:r>
        <w:r w:rsidR="00075E9C">
          <w:rPr>
            <w:noProof/>
            <w:webHidden/>
          </w:rPr>
          <w:tab/>
        </w:r>
        <w:r>
          <w:rPr>
            <w:noProof/>
            <w:webHidden/>
          </w:rPr>
          <w:fldChar w:fldCharType="begin"/>
        </w:r>
        <w:r w:rsidR="00075E9C">
          <w:rPr>
            <w:noProof/>
            <w:webHidden/>
          </w:rPr>
          <w:instrText xml:space="preserve"> PAGEREF _Toc369075241 \h </w:instrText>
        </w:r>
        <w:r>
          <w:rPr>
            <w:noProof/>
            <w:webHidden/>
          </w:rPr>
        </w:r>
        <w:r>
          <w:rPr>
            <w:noProof/>
            <w:webHidden/>
          </w:rPr>
          <w:fldChar w:fldCharType="separate"/>
        </w:r>
        <w:r w:rsidR="00CF2D8C">
          <w:rPr>
            <w:noProof/>
            <w:webHidden/>
          </w:rPr>
          <w:t>13</w:t>
        </w:r>
        <w:r>
          <w:rPr>
            <w:noProof/>
            <w:webHidden/>
          </w:rPr>
          <w:fldChar w:fldCharType="end"/>
        </w:r>
      </w:hyperlink>
    </w:p>
    <w:p w:rsidR="00075E9C" w:rsidRDefault="00804B54">
      <w:pPr>
        <w:pStyle w:val="TOC2"/>
        <w:tabs>
          <w:tab w:val="right" w:leader="dot" w:pos="9010"/>
        </w:tabs>
        <w:rPr>
          <w:rFonts w:asciiTheme="minorHAnsi" w:eastAsiaTheme="minorEastAsia" w:hAnsiTheme="minorHAnsi" w:cstheme="minorBidi"/>
          <w:noProof/>
          <w:color w:val="auto"/>
          <w:szCs w:val="22"/>
          <w:lang w:val="fr-CH" w:eastAsia="fr-CH"/>
        </w:rPr>
      </w:pPr>
      <w:hyperlink w:anchor="_Toc369075242" w:history="1">
        <w:r w:rsidR="00075E9C" w:rsidRPr="003A2937">
          <w:rPr>
            <w:rStyle w:val="Hyperlink"/>
            <w:noProof/>
          </w:rPr>
          <w:t>Expected outcomes</w:t>
        </w:r>
        <w:r w:rsidR="00075E9C">
          <w:rPr>
            <w:noProof/>
            <w:webHidden/>
          </w:rPr>
          <w:tab/>
        </w:r>
        <w:r>
          <w:rPr>
            <w:noProof/>
            <w:webHidden/>
          </w:rPr>
          <w:fldChar w:fldCharType="begin"/>
        </w:r>
        <w:r w:rsidR="00075E9C">
          <w:rPr>
            <w:noProof/>
            <w:webHidden/>
          </w:rPr>
          <w:instrText xml:space="preserve"> PAGEREF _Toc369075242 \h </w:instrText>
        </w:r>
        <w:r>
          <w:rPr>
            <w:noProof/>
            <w:webHidden/>
          </w:rPr>
        </w:r>
        <w:r>
          <w:rPr>
            <w:noProof/>
            <w:webHidden/>
          </w:rPr>
          <w:fldChar w:fldCharType="separate"/>
        </w:r>
        <w:r w:rsidR="00CF2D8C">
          <w:rPr>
            <w:noProof/>
            <w:webHidden/>
          </w:rPr>
          <w:t>13</w:t>
        </w:r>
        <w:r>
          <w:rPr>
            <w:noProof/>
            <w:webHidden/>
          </w:rPr>
          <w:fldChar w:fldCharType="end"/>
        </w:r>
      </w:hyperlink>
    </w:p>
    <w:p w:rsidR="00075E9C" w:rsidRDefault="00804B54">
      <w:pPr>
        <w:pStyle w:val="TOC2"/>
        <w:tabs>
          <w:tab w:val="left" w:pos="660"/>
          <w:tab w:val="right" w:leader="dot" w:pos="9010"/>
        </w:tabs>
        <w:rPr>
          <w:rFonts w:asciiTheme="minorHAnsi" w:eastAsiaTheme="minorEastAsia" w:hAnsiTheme="minorHAnsi" w:cstheme="minorBidi"/>
          <w:noProof/>
          <w:color w:val="auto"/>
          <w:szCs w:val="22"/>
          <w:lang w:val="fr-CH" w:eastAsia="fr-CH"/>
        </w:rPr>
      </w:pPr>
      <w:hyperlink w:anchor="_Toc369075243" w:history="1">
        <w:r w:rsidR="00075E9C" w:rsidRPr="003A2937">
          <w:rPr>
            <w:rStyle w:val="Hyperlink"/>
            <w:noProof/>
          </w:rPr>
          <w:t>3)</w:t>
        </w:r>
        <w:r w:rsidR="00075E9C">
          <w:rPr>
            <w:rFonts w:asciiTheme="minorHAnsi" w:eastAsiaTheme="minorEastAsia" w:hAnsiTheme="minorHAnsi" w:cstheme="minorBidi"/>
            <w:noProof/>
            <w:color w:val="auto"/>
            <w:szCs w:val="22"/>
            <w:lang w:val="fr-CH" w:eastAsia="fr-CH"/>
          </w:rPr>
          <w:tab/>
        </w:r>
        <w:r w:rsidR="00075E9C" w:rsidRPr="003A2937">
          <w:rPr>
            <w:rStyle w:val="Hyperlink"/>
            <w:noProof/>
          </w:rPr>
          <w:t>Target Population and Partners</w:t>
        </w:r>
        <w:r w:rsidR="00075E9C">
          <w:rPr>
            <w:noProof/>
            <w:webHidden/>
          </w:rPr>
          <w:tab/>
        </w:r>
        <w:r>
          <w:rPr>
            <w:noProof/>
            <w:webHidden/>
          </w:rPr>
          <w:fldChar w:fldCharType="begin"/>
        </w:r>
        <w:r w:rsidR="00075E9C">
          <w:rPr>
            <w:noProof/>
            <w:webHidden/>
          </w:rPr>
          <w:instrText xml:space="preserve"> PAGEREF _Toc369075243 \h </w:instrText>
        </w:r>
        <w:r>
          <w:rPr>
            <w:noProof/>
            <w:webHidden/>
          </w:rPr>
        </w:r>
        <w:r>
          <w:rPr>
            <w:noProof/>
            <w:webHidden/>
          </w:rPr>
          <w:fldChar w:fldCharType="separate"/>
        </w:r>
        <w:r w:rsidR="00CF2D8C">
          <w:rPr>
            <w:noProof/>
            <w:webHidden/>
          </w:rPr>
          <w:t>17</w:t>
        </w:r>
        <w:r>
          <w:rPr>
            <w:noProof/>
            <w:webHidden/>
          </w:rPr>
          <w:fldChar w:fldCharType="end"/>
        </w:r>
      </w:hyperlink>
    </w:p>
    <w:p w:rsidR="00075E9C" w:rsidRDefault="00804B54">
      <w:pPr>
        <w:pStyle w:val="TOC2"/>
        <w:tabs>
          <w:tab w:val="right" w:leader="dot" w:pos="9010"/>
        </w:tabs>
        <w:rPr>
          <w:rFonts w:asciiTheme="minorHAnsi" w:eastAsiaTheme="minorEastAsia" w:hAnsiTheme="minorHAnsi" w:cstheme="minorBidi"/>
          <w:noProof/>
          <w:color w:val="auto"/>
          <w:szCs w:val="22"/>
          <w:lang w:val="fr-CH" w:eastAsia="fr-CH"/>
        </w:rPr>
      </w:pPr>
      <w:hyperlink w:anchor="_Toc369075244" w:history="1">
        <w:r w:rsidR="00075E9C" w:rsidRPr="003A2937">
          <w:rPr>
            <w:rStyle w:val="Hyperlink"/>
            <w:noProof/>
          </w:rPr>
          <w:t>Target groups</w:t>
        </w:r>
        <w:r w:rsidR="00075E9C">
          <w:rPr>
            <w:noProof/>
            <w:webHidden/>
          </w:rPr>
          <w:tab/>
        </w:r>
        <w:r>
          <w:rPr>
            <w:noProof/>
            <w:webHidden/>
          </w:rPr>
          <w:fldChar w:fldCharType="begin"/>
        </w:r>
        <w:r w:rsidR="00075E9C">
          <w:rPr>
            <w:noProof/>
            <w:webHidden/>
          </w:rPr>
          <w:instrText xml:space="preserve"> PAGEREF _Toc369075244 \h </w:instrText>
        </w:r>
        <w:r>
          <w:rPr>
            <w:noProof/>
            <w:webHidden/>
          </w:rPr>
        </w:r>
        <w:r>
          <w:rPr>
            <w:noProof/>
            <w:webHidden/>
          </w:rPr>
          <w:fldChar w:fldCharType="separate"/>
        </w:r>
        <w:r w:rsidR="00CF2D8C">
          <w:rPr>
            <w:noProof/>
            <w:webHidden/>
          </w:rPr>
          <w:t>17</w:t>
        </w:r>
        <w:r>
          <w:rPr>
            <w:noProof/>
            <w:webHidden/>
          </w:rPr>
          <w:fldChar w:fldCharType="end"/>
        </w:r>
      </w:hyperlink>
    </w:p>
    <w:p w:rsidR="00075E9C" w:rsidRDefault="00804B54">
      <w:pPr>
        <w:pStyle w:val="TOC2"/>
        <w:tabs>
          <w:tab w:val="right" w:leader="dot" w:pos="9010"/>
        </w:tabs>
        <w:rPr>
          <w:rFonts w:asciiTheme="minorHAnsi" w:eastAsiaTheme="minorEastAsia" w:hAnsiTheme="minorHAnsi" w:cstheme="minorBidi"/>
          <w:noProof/>
          <w:color w:val="auto"/>
          <w:szCs w:val="22"/>
          <w:lang w:val="fr-CH" w:eastAsia="fr-CH"/>
        </w:rPr>
      </w:pPr>
      <w:hyperlink w:anchor="_Toc369075245" w:history="1">
        <w:r w:rsidR="00075E9C" w:rsidRPr="003A2937">
          <w:rPr>
            <w:rStyle w:val="Hyperlink"/>
            <w:noProof/>
          </w:rPr>
          <w:t>Key stakeholders</w:t>
        </w:r>
        <w:r w:rsidR="00075E9C">
          <w:rPr>
            <w:noProof/>
            <w:webHidden/>
          </w:rPr>
          <w:tab/>
        </w:r>
        <w:r>
          <w:rPr>
            <w:noProof/>
            <w:webHidden/>
          </w:rPr>
          <w:fldChar w:fldCharType="begin"/>
        </w:r>
        <w:r w:rsidR="00075E9C">
          <w:rPr>
            <w:noProof/>
            <w:webHidden/>
          </w:rPr>
          <w:instrText xml:space="preserve"> PAGEREF _Toc369075245 \h </w:instrText>
        </w:r>
        <w:r>
          <w:rPr>
            <w:noProof/>
            <w:webHidden/>
          </w:rPr>
        </w:r>
        <w:r>
          <w:rPr>
            <w:noProof/>
            <w:webHidden/>
          </w:rPr>
          <w:fldChar w:fldCharType="separate"/>
        </w:r>
        <w:r w:rsidR="00CF2D8C">
          <w:rPr>
            <w:noProof/>
            <w:webHidden/>
          </w:rPr>
          <w:t>18</w:t>
        </w:r>
        <w:r>
          <w:rPr>
            <w:noProof/>
            <w:webHidden/>
          </w:rPr>
          <w:fldChar w:fldCharType="end"/>
        </w:r>
      </w:hyperlink>
    </w:p>
    <w:p w:rsidR="00075E9C" w:rsidRDefault="00804B54">
      <w:pPr>
        <w:pStyle w:val="TOC2"/>
        <w:tabs>
          <w:tab w:val="left" w:pos="660"/>
          <w:tab w:val="right" w:leader="dot" w:pos="9010"/>
        </w:tabs>
        <w:rPr>
          <w:rFonts w:asciiTheme="minorHAnsi" w:eastAsiaTheme="minorEastAsia" w:hAnsiTheme="minorHAnsi" w:cstheme="minorBidi"/>
          <w:noProof/>
          <w:color w:val="auto"/>
          <w:szCs w:val="22"/>
          <w:lang w:val="fr-CH" w:eastAsia="fr-CH"/>
        </w:rPr>
      </w:pPr>
      <w:hyperlink w:anchor="_Toc369075246" w:history="1">
        <w:r w:rsidR="00075E9C" w:rsidRPr="003A2937">
          <w:rPr>
            <w:rStyle w:val="Hyperlink"/>
            <w:noProof/>
          </w:rPr>
          <w:t>4)</w:t>
        </w:r>
        <w:r w:rsidR="00075E9C">
          <w:rPr>
            <w:rFonts w:asciiTheme="minorHAnsi" w:eastAsiaTheme="minorEastAsia" w:hAnsiTheme="minorHAnsi" w:cstheme="minorBidi"/>
            <w:noProof/>
            <w:color w:val="auto"/>
            <w:szCs w:val="22"/>
            <w:lang w:val="fr-CH" w:eastAsia="fr-CH"/>
          </w:rPr>
          <w:tab/>
        </w:r>
        <w:r w:rsidR="00075E9C" w:rsidRPr="003A2937">
          <w:rPr>
            <w:rStyle w:val="Hyperlink"/>
            <w:noProof/>
          </w:rPr>
          <w:t>Project Interventions (Strategy, Outputs, Activities)</w:t>
        </w:r>
        <w:r w:rsidR="00075E9C">
          <w:rPr>
            <w:noProof/>
            <w:webHidden/>
          </w:rPr>
          <w:tab/>
        </w:r>
        <w:r>
          <w:rPr>
            <w:noProof/>
            <w:webHidden/>
          </w:rPr>
          <w:fldChar w:fldCharType="begin"/>
        </w:r>
        <w:r w:rsidR="00075E9C">
          <w:rPr>
            <w:noProof/>
            <w:webHidden/>
          </w:rPr>
          <w:instrText xml:space="preserve"> PAGEREF _Toc369075246 \h </w:instrText>
        </w:r>
        <w:r>
          <w:rPr>
            <w:noProof/>
            <w:webHidden/>
          </w:rPr>
        </w:r>
        <w:r>
          <w:rPr>
            <w:noProof/>
            <w:webHidden/>
          </w:rPr>
          <w:fldChar w:fldCharType="separate"/>
        </w:r>
        <w:r w:rsidR="00CF2D8C">
          <w:rPr>
            <w:noProof/>
            <w:webHidden/>
          </w:rPr>
          <w:t>19</w:t>
        </w:r>
        <w:r>
          <w:rPr>
            <w:noProof/>
            <w:webHidden/>
          </w:rPr>
          <w:fldChar w:fldCharType="end"/>
        </w:r>
      </w:hyperlink>
    </w:p>
    <w:p w:rsidR="00075E9C" w:rsidRDefault="00804B54">
      <w:pPr>
        <w:pStyle w:val="TOC2"/>
        <w:tabs>
          <w:tab w:val="right" w:leader="dot" w:pos="9010"/>
        </w:tabs>
        <w:rPr>
          <w:rFonts w:asciiTheme="minorHAnsi" w:eastAsiaTheme="minorEastAsia" w:hAnsiTheme="minorHAnsi" w:cstheme="minorBidi"/>
          <w:noProof/>
          <w:color w:val="auto"/>
          <w:szCs w:val="22"/>
          <w:lang w:val="fr-CH" w:eastAsia="fr-CH"/>
        </w:rPr>
      </w:pPr>
      <w:hyperlink w:anchor="_Toc369075247" w:history="1">
        <w:r w:rsidR="00075E9C" w:rsidRPr="003A2937">
          <w:rPr>
            <w:rStyle w:val="Hyperlink"/>
            <w:noProof/>
          </w:rPr>
          <w:t>Guiding principles</w:t>
        </w:r>
        <w:r w:rsidR="00075E9C">
          <w:rPr>
            <w:noProof/>
            <w:webHidden/>
          </w:rPr>
          <w:tab/>
        </w:r>
        <w:r>
          <w:rPr>
            <w:noProof/>
            <w:webHidden/>
          </w:rPr>
          <w:fldChar w:fldCharType="begin"/>
        </w:r>
        <w:r w:rsidR="00075E9C">
          <w:rPr>
            <w:noProof/>
            <w:webHidden/>
          </w:rPr>
          <w:instrText xml:space="preserve"> PAGEREF _Toc369075247 \h </w:instrText>
        </w:r>
        <w:r>
          <w:rPr>
            <w:noProof/>
            <w:webHidden/>
          </w:rPr>
        </w:r>
        <w:r>
          <w:rPr>
            <w:noProof/>
            <w:webHidden/>
          </w:rPr>
          <w:fldChar w:fldCharType="separate"/>
        </w:r>
        <w:r w:rsidR="00CF2D8C">
          <w:rPr>
            <w:noProof/>
            <w:webHidden/>
          </w:rPr>
          <w:t>19</w:t>
        </w:r>
        <w:r>
          <w:rPr>
            <w:noProof/>
            <w:webHidden/>
          </w:rPr>
          <w:fldChar w:fldCharType="end"/>
        </w:r>
      </w:hyperlink>
    </w:p>
    <w:p w:rsidR="00075E9C" w:rsidRDefault="00804B54">
      <w:pPr>
        <w:pStyle w:val="TOC2"/>
        <w:tabs>
          <w:tab w:val="right" w:leader="dot" w:pos="9010"/>
        </w:tabs>
        <w:rPr>
          <w:rFonts w:asciiTheme="minorHAnsi" w:eastAsiaTheme="minorEastAsia" w:hAnsiTheme="minorHAnsi" w:cstheme="minorBidi"/>
          <w:noProof/>
          <w:color w:val="auto"/>
          <w:szCs w:val="22"/>
          <w:lang w:val="fr-CH" w:eastAsia="fr-CH"/>
        </w:rPr>
      </w:pPr>
      <w:hyperlink w:anchor="_Toc369075248" w:history="1">
        <w:r w:rsidR="00075E9C" w:rsidRPr="003A2937">
          <w:rPr>
            <w:rStyle w:val="Hyperlink"/>
            <w:noProof/>
          </w:rPr>
          <w:t>Strategic components</w:t>
        </w:r>
        <w:r w:rsidR="00075E9C">
          <w:rPr>
            <w:noProof/>
            <w:webHidden/>
          </w:rPr>
          <w:tab/>
        </w:r>
        <w:r>
          <w:rPr>
            <w:noProof/>
            <w:webHidden/>
          </w:rPr>
          <w:fldChar w:fldCharType="begin"/>
        </w:r>
        <w:r w:rsidR="00075E9C">
          <w:rPr>
            <w:noProof/>
            <w:webHidden/>
          </w:rPr>
          <w:instrText xml:space="preserve"> PAGEREF _Toc369075248 \h </w:instrText>
        </w:r>
        <w:r>
          <w:rPr>
            <w:noProof/>
            <w:webHidden/>
          </w:rPr>
        </w:r>
        <w:r>
          <w:rPr>
            <w:noProof/>
            <w:webHidden/>
          </w:rPr>
          <w:fldChar w:fldCharType="separate"/>
        </w:r>
        <w:r w:rsidR="00CF2D8C">
          <w:rPr>
            <w:noProof/>
            <w:webHidden/>
          </w:rPr>
          <w:t>20</w:t>
        </w:r>
        <w:r>
          <w:rPr>
            <w:noProof/>
            <w:webHidden/>
          </w:rPr>
          <w:fldChar w:fldCharType="end"/>
        </w:r>
      </w:hyperlink>
    </w:p>
    <w:p w:rsidR="00075E9C" w:rsidRDefault="00804B54">
      <w:pPr>
        <w:pStyle w:val="TOC2"/>
        <w:tabs>
          <w:tab w:val="left" w:pos="880"/>
          <w:tab w:val="right" w:leader="dot" w:pos="9010"/>
        </w:tabs>
        <w:rPr>
          <w:rFonts w:asciiTheme="minorHAnsi" w:eastAsiaTheme="minorEastAsia" w:hAnsiTheme="minorHAnsi" w:cstheme="minorBidi"/>
          <w:noProof/>
          <w:color w:val="auto"/>
          <w:szCs w:val="22"/>
          <w:lang w:val="fr-CH" w:eastAsia="fr-CH"/>
        </w:rPr>
      </w:pPr>
      <w:hyperlink w:anchor="_Toc369075249" w:history="1">
        <w:r w:rsidR="00075E9C" w:rsidRPr="003A2937">
          <w:rPr>
            <w:rStyle w:val="Hyperlink"/>
            <w:noProof/>
          </w:rPr>
          <w:t xml:space="preserve">5) </w:t>
        </w:r>
        <w:r w:rsidR="00075E9C">
          <w:rPr>
            <w:rFonts w:asciiTheme="minorHAnsi" w:eastAsiaTheme="minorEastAsia" w:hAnsiTheme="minorHAnsi" w:cstheme="minorBidi"/>
            <w:noProof/>
            <w:color w:val="auto"/>
            <w:szCs w:val="22"/>
            <w:lang w:val="fr-CH" w:eastAsia="fr-CH"/>
          </w:rPr>
          <w:tab/>
        </w:r>
        <w:r w:rsidR="00075E9C" w:rsidRPr="003A2937">
          <w:rPr>
            <w:rStyle w:val="Hyperlink"/>
            <w:noProof/>
          </w:rPr>
          <w:t>Monitoring and Evaluation (M&amp;E)</w:t>
        </w:r>
        <w:r w:rsidR="00075E9C">
          <w:rPr>
            <w:noProof/>
            <w:webHidden/>
          </w:rPr>
          <w:tab/>
        </w:r>
        <w:r>
          <w:rPr>
            <w:noProof/>
            <w:webHidden/>
          </w:rPr>
          <w:fldChar w:fldCharType="begin"/>
        </w:r>
        <w:r w:rsidR="00075E9C">
          <w:rPr>
            <w:noProof/>
            <w:webHidden/>
          </w:rPr>
          <w:instrText xml:space="preserve"> PAGEREF _Toc369075249 \h </w:instrText>
        </w:r>
        <w:r>
          <w:rPr>
            <w:noProof/>
            <w:webHidden/>
          </w:rPr>
        </w:r>
        <w:r>
          <w:rPr>
            <w:noProof/>
            <w:webHidden/>
          </w:rPr>
          <w:fldChar w:fldCharType="separate"/>
        </w:r>
        <w:r w:rsidR="00CF2D8C">
          <w:rPr>
            <w:noProof/>
            <w:webHidden/>
          </w:rPr>
          <w:t>36</w:t>
        </w:r>
        <w:r>
          <w:rPr>
            <w:noProof/>
            <w:webHidden/>
          </w:rPr>
          <w:fldChar w:fldCharType="end"/>
        </w:r>
      </w:hyperlink>
    </w:p>
    <w:p w:rsidR="00075E9C" w:rsidRDefault="00804B54">
      <w:pPr>
        <w:pStyle w:val="TOC2"/>
        <w:tabs>
          <w:tab w:val="right" w:leader="dot" w:pos="9010"/>
        </w:tabs>
        <w:rPr>
          <w:rFonts w:asciiTheme="minorHAnsi" w:eastAsiaTheme="minorEastAsia" w:hAnsiTheme="minorHAnsi" w:cstheme="minorBidi"/>
          <w:noProof/>
          <w:color w:val="auto"/>
          <w:szCs w:val="22"/>
          <w:lang w:val="fr-CH" w:eastAsia="fr-CH"/>
        </w:rPr>
      </w:pPr>
      <w:hyperlink w:anchor="_Toc369075250" w:history="1">
        <w:r w:rsidR="00075E9C" w:rsidRPr="003A2937">
          <w:rPr>
            <w:rStyle w:val="Hyperlink"/>
            <w:noProof/>
          </w:rPr>
          <w:t>Work Plan and Progress Reporting</w:t>
        </w:r>
        <w:r w:rsidR="00075E9C">
          <w:rPr>
            <w:noProof/>
            <w:webHidden/>
          </w:rPr>
          <w:tab/>
        </w:r>
        <w:r>
          <w:rPr>
            <w:noProof/>
            <w:webHidden/>
          </w:rPr>
          <w:fldChar w:fldCharType="begin"/>
        </w:r>
        <w:r w:rsidR="00075E9C">
          <w:rPr>
            <w:noProof/>
            <w:webHidden/>
          </w:rPr>
          <w:instrText xml:space="preserve"> PAGEREF _Toc369075250 \h </w:instrText>
        </w:r>
        <w:r>
          <w:rPr>
            <w:noProof/>
            <w:webHidden/>
          </w:rPr>
        </w:r>
        <w:r>
          <w:rPr>
            <w:noProof/>
            <w:webHidden/>
          </w:rPr>
          <w:fldChar w:fldCharType="separate"/>
        </w:r>
        <w:r w:rsidR="00CF2D8C">
          <w:rPr>
            <w:noProof/>
            <w:webHidden/>
          </w:rPr>
          <w:t>36</w:t>
        </w:r>
        <w:r>
          <w:rPr>
            <w:noProof/>
            <w:webHidden/>
          </w:rPr>
          <w:fldChar w:fldCharType="end"/>
        </w:r>
      </w:hyperlink>
    </w:p>
    <w:p w:rsidR="00075E9C" w:rsidRDefault="00804B54">
      <w:pPr>
        <w:pStyle w:val="TOC2"/>
        <w:tabs>
          <w:tab w:val="right" w:leader="dot" w:pos="9010"/>
        </w:tabs>
        <w:rPr>
          <w:rFonts w:asciiTheme="minorHAnsi" w:eastAsiaTheme="minorEastAsia" w:hAnsiTheme="minorHAnsi" w:cstheme="minorBidi"/>
          <w:noProof/>
          <w:color w:val="auto"/>
          <w:szCs w:val="22"/>
          <w:lang w:val="fr-CH" w:eastAsia="fr-CH"/>
        </w:rPr>
      </w:pPr>
      <w:hyperlink w:anchor="_Toc369075251" w:history="1">
        <w:r w:rsidR="00075E9C" w:rsidRPr="003A2937">
          <w:rPr>
            <w:rStyle w:val="Hyperlink"/>
            <w:noProof/>
          </w:rPr>
          <w:t>Implementation Evaluation</w:t>
        </w:r>
        <w:r w:rsidR="00075E9C">
          <w:rPr>
            <w:noProof/>
            <w:webHidden/>
          </w:rPr>
          <w:tab/>
        </w:r>
        <w:r>
          <w:rPr>
            <w:noProof/>
            <w:webHidden/>
          </w:rPr>
          <w:fldChar w:fldCharType="begin"/>
        </w:r>
        <w:r w:rsidR="00075E9C">
          <w:rPr>
            <w:noProof/>
            <w:webHidden/>
          </w:rPr>
          <w:instrText xml:space="preserve"> PAGEREF _Toc369075251 \h </w:instrText>
        </w:r>
        <w:r>
          <w:rPr>
            <w:noProof/>
            <w:webHidden/>
          </w:rPr>
        </w:r>
        <w:r>
          <w:rPr>
            <w:noProof/>
            <w:webHidden/>
          </w:rPr>
          <w:fldChar w:fldCharType="separate"/>
        </w:r>
        <w:r w:rsidR="00CF2D8C">
          <w:rPr>
            <w:noProof/>
            <w:webHidden/>
          </w:rPr>
          <w:t>36</w:t>
        </w:r>
        <w:r>
          <w:rPr>
            <w:noProof/>
            <w:webHidden/>
          </w:rPr>
          <w:fldChar w:fldCharType="end"/>
        </w:r>
      </w:hyperlink>
    </w:p>
    <w:p w:rsidR="00075E9C" w:rsidRDefault="00804B54">
      <w:pPr>
        <w:pStyle w:val="TOC2"/>
        <w:tabs>
          <w:tab w:val="right" w:leader="dot" w:pos="9010"/>
        </w:tabs>
        <w:rPr>
          <w:rFonts w:asciiTheme="minorHAnsi" w:eastAsiaTheme="minorEastAsia" w:hAnsiTheme="minorHAnsi" w:cstheme="minorBidi"/>
          <w:noProof/>
          <w:color w:val="auto"/>
          <w:szCs w:val="22"/>
          <w:lang w:val="fr-CH" w:eastAsia="fr-CH"/>
        </w:rPr>
      </w:pPr>
      <w:hyperlink w:anchor="_Toc369075252" w:history="1">
        <w:r w:rsidR="00075E9C" w:rsidRPr="003A2937">
          <w:rPr>
            <w:rStyle w:val="Hyperlink"/>
            <w:noProof/>
          </w:rPr>
          <w:t>Outcome Indicators and their Measurement</w:t>
        </w:r>
        <w:r w:rsidR="00075E9C">
          <w:rPr>
            <w:noProof/>
            <w:webHidden/>
          </w:rPr>
          <w:tab/>
        </w:r>
        <w:r>
          <w:rPr>
            <w:noProof/>
            <w:webHidden/>
          </w:rPr>
          <w:fldChar w:fldCharType="begin"/>
        </w:r>
        <w:r w:rsidR="00075E9C">
          <w:rPr>
            <w:noProof/>
            <w:webHidden/>
          </w:rPr>
          <w:instrText xml:space="preserve"> PAGEREF _Toc369075252 \h </w:instrText>
        </w:r>
        <w:r>
          <w:rPr>
            <w:noProof/>
            <w:webHidden/>
          </w:rPr>
        </w:r>
        <w:r>
          <w:rPr>
            <w:noProof/>
            <w:webHidden/>
          </w:rPr>
          <w:fldChar w:fldCharType="separate"/>
        </w:r>
        <w:r w:rsidR="00CF2D8C">
          <w:rPr>
            <w:noProof/>
            <w:webHidden/>
          </w:rPr>
          <w:t>36</w:t>
        </w:r>
        <w:r>
          <w:rPr>
            <w:noProof/>
            <w:webHidden/>
          </w:rPr>
          <w:fldChar w:fldCharType="end"/>
        </w:r>
      </w:hyperlink>
    </w:p>
    <w:p w:rsidR="00075E9C" w:rsidRDefault="00804B54">
      <w:pPr>
        <w:pStyle w:val="TOC2"/>
        <w:tabs>
          <w:tab w:val="right" w:leader="dot" w:pos="9010"/>
        </w:tabs>
        <w:rPr>
          <w:rFonts w:asciiTheme="minorHAnsi" w:eastAsiaTheme="minorEastAsia" w:hAnsiTheme="minorHAnsi" w:cstheme="minorBidi"/>
          <w:noProof/>
          <w:color w:val="auto"/>
          <w:szCs w:val="22"/>
          <w:lang w:val="fr-CH" w:eastAsia="fr-CH"/>
        </w:rPr>
      </w:pPr>
      <w:hyperlink w:anchor="_Toc369075253" w:history="1">
        <w:r w:rsidR="00075E9C" w:rsidRPr="003A2937">
          <w:rPr>
            <w:rStyle w:val="Hyperlink"/>
            <w:noProof/>
          </w:rPr>
          <w:t>Data Requirements</w:t>
        </w:r>
        <w:r w:rsidR="00075E9C">
          <w:rPr>
            <w:noProof/>
            <w:webHidden/>
          </w:rPr>
          <w:tab/>
        </w:r>
        <w:r>
          <w:rPr>
            <w:noProof/>
            <w:webHidden/>
          </w:rPr>
          <w:fldChar w:fldCharType="begin"/>
        </w:r>
        <w:r w:rsidR="00075E9C">
          <w:rPr>
            <w:noProof/>
            <w:webHidden/>
          </w:rPr>
          <w:instrText xml:space="preserve"> PAGEREF _Toc369075253 \h </w:instrText>
        </w:r>
        <w:r>
          <w:rPr>
            <w:noProof/>
            <w:webHidden/>
          </w:rPr>
        </w:r>
        <w:r>
          <w:rPr>
            <w:noProof/>
            <w:webHidden/>
          </w:rPr>
          <w:fldChar w:fldCharType="separate"/>
        </w:r>
        <w:r w:rsidR="00CF2D8C">
          <w:rPr>
            <w:noProof/>
            <w:webHidden/>
          </w:rPr>
          <w:t>39</w:t>
        </w:r>
        <w:r>
          <w:rPr>
            <w:noProof/>
            <w:webHidden/>
          </w:rPr>
          <w:fldChar w:fldCharType="end"/>
        </w:r>
      </w:hyperlink>
    </w:p>
    <w:p w:rsidR="00075E9C" w:rsidRPr="007955C5" w:rsidRDefault="00804B54" w:rsidP="007955C5">
      <w:pPr>
        <w:pStyle w:val="TOC1"/>
        <w:rPr>
          <w:rFonts w:asciiTheme="minorHAnsi" w:eastAsiaTheme="minorEastAsia" w:hAnsiTheme="minorHAnsi" w:cstheme="minorBidi"/>
          <w:color w:val="auto"/>
          <w:szCs w:val="22"/>
          <w:lang w:val="fr-CH" w:eastAsia="fr-CH"/>
        </w:rPr>
      </w:pPr>
      <w:hyperlink w:anchor="_Toc369075254" w:history="1">
        <w:r w:rsidR="00075E9C" w:rsidRPr="007955C5">
          <w:rPr>
            <w:rStyle w:val="Hyperlink"/>
            <w:b/>
          </w:rPr>
          <w:t>II-</w:t>
        </w:r>
        <w:r w:rsidR="00075E9C" w:rsidRPr="007955C5">
          <w:rPr>
            <w:rFonts w:asciiTheme="minorHAnsi" w:eastAsiaTheme="minorEastAsia" w:hAnsiTheme="minorHAnsi" w:cstheme="minorBidi"/>
            <w:color w:val="auto"/>
            <w:szCs w:val="22"/>
            <w:lang w:val="fr-CH" w:eastAsia="fr-CH"/>
          </w:rPr>
          <w:tab/>
        </w:r>
        <w:r w:rsidR="00075E9C" w:rsidRPr="007955C5">
          <w:rPr>
            <w:rStyle w:val="Hyperlink"/>
            <w:b/>
          </w:rPr>
          <w:t>ORGANIZATIONAL CAPACITY</w:t>
        </w:r>
        <w:r w:rsidR="00075E9C" w:rsidRPr="007955C5">
          <w:rPr>
            <w:webHidden/>
          </w:rPr>
          <w:tab/>
        </w:r>
        <w:r w:rsidRPr="007955C5">
          <w:rPr>
            <w:b/>
            <w:webHidden/>
          </w:rPr>
          <w:fldChar w:fldCharType="begin"/>
        </w:r>
        <w:r w:rsidR="00075E9C" w:rsidRPr="007955C5">
          <w:rPr>
            <w:b/>
            <w:webHidden/>
          </w:rPr>
          <w:instrText xml:space="preserve"> PAGEREF _Toc369075254 \h </w:instrText>
        </w:r>
        <w:r w:rsidRPr="007955C5">
          <w:rPr>
            <w:b/>
            <w:webHidden/>
          </w:rPr>
        </w:r>
        <w:r w:rsidRPr="007955C5">
          <w:rPr>
            <w:b/>
            <w:webHidden/>
          </w:rPr>
          <w:fldChar w:fldCharType="separate"/>
        </w:r>
        <w:r w:rsidR="00CF2D8C" w:rsidRPr="007955C5">
          <w:rPr>
            <w:b/>
            <w:webHidden/>
          </w:rPr>
          <w:t>39</w:t>
        </w:r>
        <w:r w:rsidRPr="007955C5">
          <w:rPr>
            <w:b/>
            <w:webHidden/>
          </w:rPr>
          <w:fldChar w:fldCharType="end"/>
        </w:r>
      </w:hyperlink>
    </w:p>
    <w:p w:rsidR="00075E9C" w:rsidRDefault="00804B54">
      <w:pPr>
        <w:pStyle w:val="TOC2"/>
        <w:tabs>
          <w:tab w:val="right" w:leader="dot" w:pos="9010"/>
        </w:tabs>
        <w:rPr>
          <w:rFonts w:asciiTheme="minorHAnsi" w:eastAsiaTheme="minorEastAsia" w:hAnsiTheme="minorHAnsi" w:cstheme="minorBidi"/>
          <w:noProof/>
          <w:color w:val="auto"/>
          <w:szCs w:val="22"/>
          <w:lang w:val="fr-CH" w:eastAsia="fr-CH"/>
        </w:rPr>
      </w:pPr>
      <w:hyperlink w:anchor="_Toc369075255" w:history="1">
        <w:r w:rsidR="00075E9C" w:rsidRPr="003A2937">
          <w:rPr>
            <w:rStyle w:val="Hyperlink"/>
            <w:noProof/>
          </w:rPr>
          <w:t>1) International and U.S. Government Grant and/or Contract Experience</w:t>
        </w:r>
        <w:r w:rsidR="00075E9C">
          <w:rPr>
            <w:noProof/>
            <w:webHidden/>
          </w:rPr>
          <w:tab/>
        </w:r>
        <w:r>
          <w:rPr>
            <w:noProof/>
            <w:webHidden/>
          </w:rPr>
          <w:fldChar w:fldCharType="begin"/>
        </w:r>
        <w:r w:rsidR="00075E9C">
          <w:rPr>
            <w:noProof/>
            <w:webHidden/>
          </w:rPr>
          <w:instrText xml:space="preserve"> PAGEREF _Toc369075255 \h </w:instrText>
        </w:r>
        <w:r>
          <w:rPr>
            <w:noProof/>
            <w:webHidden/>
          </w:rPr>
        </w:r>
        <w:r>
          <w:rPr>
            <w:noProof/>
            <w:webHidden/>
          </w:rPr>
          <w:fldChar w:fldCharType="separate"/>
        </w:r>
        <w:r w:rsidR="00CF2D8C">
          <w:rPr>
            <w:noProof/>
            <w:webHidden/>
          </w:rPr>
          <w:t>41</w:t>
        </w:r>
        <w:r>
          <w:rPr>
            <w:noProof/>
            <w:webHidden/>
          </w:rPr>
          <w:fldChar w:fldCharType="end"/>
        </w:r>
      </w:hyperlink>
    </w:p>
    <w:p w:rsidR="00075E9C" w:rsidRDefault="00804B54">
      <w:pPr>
        <w:pStyle w:val="TOC2"/>
        <w:tabs>
          <w:tab w:val="right" w:leader="dot" w:pos="9010"/>
        </w:tabs>
        <w:rPr>
          <w:rFonts w:asciiTheme="minorHAnsi" w:eastAsiaTheme="minorEastAsia" w:hAnsiTheme="minorHAnsi" w:cstheme="minorBidi"/>
          <w:noProof/>
          <w:color w:val="auto"/>
          <w:szCs w:val="22"/>
          <w:lang w:val="fr-CH" w:eastAsia="fr-CH"/>
        </w:rPr>
      </w:pPr>
      <w:hyperlink w:anchor="_Toc369075256" w:history="1">
        <w:r w:rsidR="00075E9C" w:rsidRPr="003A2937">
          <w:rPr>
            <w:rStyle w:val="Hyperlink"/>
            <w:noProof/>
          </w:rPr>
          <w:t>2) Country Presence and Host Government Support</w:t>
        </w:r>
        <w:r w:rsidR="00075E9C">
          <w:rPr>
            <w:noProof/>
            <w:webHidden/>
          </w:rPr>
          <w:tab/>
        </w:r>
        <w:r>
          <w:rPr>
            <w:noProof/>
            <w:webHidden/>
          </w:rPr>
          <w:fldChar w:fldCharType="begin"/>
        </w:r>
        <w:r w:rsidR="00075E9C">
          <w:rPr>
            <w:noProof/>
            <w:webHidden/>
          </w:rPr>
          <w:instrText xml:space="preserve"> PAGEREF _Toc369075256 \h </w:instrText>
        </w:r>
        <w:r>
          <w:rPr>
            <w:noProof/>
            <w:webHidden/>
          </w:rPr>
        </w:r>
        <w:r>
          <w:rPr>
            <w:noProof/>
            <w:webHidden/>
          </w:rPr>
          <w:fldChar w:fldCharType="separate"/>
        </w:r>
        <w:r w:rsidR="00CF2D8C">
          <w:rPr>
            <w:noProof/>
            <w:webHidden/>
          </w:rPr>
          <w:t>41</w:t>
        </w:r>
        <w:r>
          <w:rPr>
            <w:noProof/>
            <w:webHidden/>
          </w:rPr>
          <w:fldChar w:fldCharType="end"/>
        </w:r>
      </w:hyperlink>
    </w:p>
    <w:p w:rsidR="00075E9C" w:rsidRDefault="00804B54">
      <w:pPr>
        <w:pStyle w:val="TOC2"/>
        <w:tabs>
          <w:tab w:val="right" w:leader="dot" w:pos="9010"/>
        </w:tabs>
        <w:rPr>
          <w:rFonts w:asciiTheme="minorHAnsi" w:eastAsiaTheme="minorEastAsia" w:hAnsiTheme="minorHAnsi" w:cstheme="minorBidi"/>
          <w:noProof/>
          <w:color w:val="auto"/>
          <w:szCs w:val="22"/>
          <w:lang w:val="fr-CH" w:eastAsia="fr-CH"/>
        </w:rPr>
      </w:pPr>
      <w:hyperlink w:anchor="_Toc369075257" w:history="1">
        <w:r w:rsidR="00075E9C" w:rsidRPr="003A2937">
          <w:rPr>
            <w:rStyle w:val="Hyperlink"/>
            <w:noProof/>
          </w:rPr>
          <w:t>3) Project Management Plan</w:t>
        </w:r>
        <w:r w:rsidR="00075E9C">
          <w:rPr>
            <w:noProof/>
            <w:webHidden/>
          </w:rPr>
          <w:tab/>
        </w:r>
        <w:r>
          <w:rPr>
            <w:noProof/>
            <w:webHidden/>
          </w:rPr>
          <w:fldChar w:fldCharType="begin"/>
        </w:r>
        <w:r w:rsidR="00075E9C">
          <w:rPr>
            <w:noProof/>
            <w:webHidden/>
          </w:rPr>
          <w:instrText xml:space="preserve"> PAGEREF _Toc369075257 \h </w:instrText>
        </w:r>
        <w:r>
          <w:rPr>
            <w:noProof/>
            <w:webHidden/>
          </w:rPr>
        </w:r>
        <w:r>
          <w:rPr>
            <w:noProof/>
            <w:webHidden/>
          </w:rPr>
          <w:fldChar w:fldCharType="separate"/>
        </w:r>
        <w:r w:rsidR="00CF2D8C">
          <w:rPr>
            <w:noProof/>
            <w:webHidden/>
          </w:rPr>
          <w:t>42</w:t>
        </w:r>
        <w:r>
          <w:rPr>
            <w:noProof/>
            <w:webHidden/>
          </w:rPr>
          <w:fldChar w:fldCharType="end"/>
        </w:r>
      </w:hyperlink>
    </w:p>
    <w:p w:rsidR="00694965" w:rsidRPr="006D1FFE" w:rsidRDefault="00804B54" w:rsidP="006D1FFE">
      <w:pPr>
        <w:pStyle w:val="Heading1"/>
        <w:rPr>
          <w:rFonts w:ascii="Times New Roman" w:hAnsi="Times New Roman"/>
          <w:sz w:val="24"/>
          <w:szCs w:val="24"/>
        </w:rPr>
      </w:pPr>
      <w:r w:rsidRPr="009A07F4">
        <w:rPr>
          <w:noProof/>
          <w:color w:val="auto"/>
        </w:rPr>
        <w:fldChar w:fldCharType="end"/>
      </w:r>
      <w:r w:rsidR="00694965" w:rsidRPr="00F87D21">
        <w:br w:type="page"/>
      </w:r>
      <w:bookmarkStart w:id="3" w:name="_Toc369075234"/>
      <w:r w:rsidR="00A4039E" w:rsidRPr="006D1FFE">
        <w:rPr>
          <w:rFonts w:ascii="Times New Roman" w:hAnsi="Times New Roman"/>
          <w:sz w:val="24"/>
          <w:szCs w:val="24"/>
        </w:rPr>
        <w:t>LIST OF ACRONYMS</w:t>
      </w:r>
      <w:bookmarkEnd w:id="3"/>
    </w:p>
    <w:p w:rsidR="00A4039E" w:rsidRPr="00A4039E" w:rsidRDefault="00A4039E" w:rsidP="00D32AE4">
      <w:pPr>
        <w:spacing w:after="120" w:line="240" w:lineRule="auto"/>
        <w:rPr>
          <w:rFonts w:ascii="Arial" w:hAnsi="Arial" w:cs="Arial"/>
          <w:b/>
          <w:sz w:val="24"/>
        </w:rPr>
      </w:pPr>
    </w:p>
    <w:p w:rsidR="003F4BF7" w:rsidRDefault="003F4BF7"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Pr>
          <w:rFonts w:ascii="Times New Roman" w:hAnsi="Times New Roman"/>
          <w:sz w:val="24"/>
        </w:rPr>
        <w:t xml:space="preserve">ACTRAV </w:t>
      </w:r>
      <w:r>
        <w:rPr>
          <w:rFonts w:ascii="Times New Roman" w:hAnsi="Times New Roman"/>
          <w:sz w:val="24"/>
        </w:rPr>
        <w:tab/>
      </w:r>
      <w:r w:rsidR="002836A2">
        <w:rPr>
          <w:rFonts w:ascii="Times New Roman" w:hAnsi="Times New Roman"/>
          <w:sz w:val="24"/>
        </w:rPr>
        <w:t xml:space="preserve">ILO </w:t>
      </w:r>
      <w:r>
        <w:rPr>
          <w:rFonts w:ascii="Times New Roman" w:hAnsi="Times New Roman"/>
          <w:sz w:val="24"/>
        </w:rPr>
        <w:t>Bureau for Workers</w:t>
      </w:r>
      <w:r w:rsidR="002836A2">
        <w:rPr>
          <w:rFonts w:ascii="Times New Roman" w:hAnsi="Times New Roman"/>
          <w:sz w:val="24"/>
        </w:rPr>
        <w:t>’</w:t>
      </w:r>
      <w:r>
        <w:rPr>
          <w:rFonts w:ascii="Times New Roman" w:hAnsi="Times New Roman"/>
          <w:sz w:val="24"/>
        </w:rPr>
        <w:t xml:space="preserve"> Activities</w:t>
      </w:r>
    </w:p>
    <w:p w:rsidR="00956FD4" w:rsidRPr="004E015E" w:rsidRDefault="00096EF6"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4E015E">
        <w:rPr>
          <w:rFonts w:ascii="Times New Roman" w:hAnsi="Times New Roman"/>
          <w:sz w:val="24"/>
        </w:rPr>
        <w:t>AFL-CIO</w:t>
      </w:r>
      <w:r w:rsidRPr="004E015E">
        <w:rPr>
          <w:rFonts w:ascii="Times New Roman" w:hAnsi="Times New Roman"/>
          <w:sz w:val="24"/>
        </w:rPr>
        <w:tab/>
        <w:t xml:space="preserve">American Federation of Labor and Congress of Industrial </w:t>
      </w:r>
      <w:r w:rsidR="00A73C0B" w:rsidRPr="004E015E">
        <w:rPr>
          <w:rFonts w:ascii="Times New Roman" w:hAnsi="Times New Roman"/>
          <w:sz w:val="24"/>
        </w:rPr>
        <w:t>O</w:t>
      </w:r>
      <w:r w:rsidRPr="004E015E">
        <w:rPr>
          <w:rFonts w:ascii="Times New Roman" w:hAnsi="Times New Roman"/>
          <w:sz w:val="24"/>
        </w:rPr>
        <w:t>rganizations</w:t>
      </w:r>
    </w:p>
    <w:p w:rsidR="00CB6EB5" w:rsidRPr="004E015E" w:rsidRDefault="00CB6EB5"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4E015E">
        <w:rPr>
          <w:rFonts w:ascii="Times New Roman" w:hAnsi="Times New Roman"/>
          <w:sz w:val="24"/>
        </w:rPr>
        <w:t>CB</w:t>
      </w:r>
      <w:r w:rsidRPr="004E015E">
        <w:rPr>
          <w:rFonts w:ascii="Times New Roman" w:hAnsi="Times New Roman"/>
          <w:sz w:val="24"/>
        </w:rPr>
        <w:tab/>
      </w:r>
      <w:r w:rsidRPr="004E015E">
        <w:rPr>
          <w:rFonts w:ascii="Times New Roman" w:hAnsi="Times New Roman"/>
          <w:sz w:val="24"/>
        </w:rPr>
        <w:tab/>
        <w:t>Collective bargaining</w:t>
      </w:r>
    </w:p>
    <w:p w:rsidR="004846BF" w:rsidRPr="004E015E" w:rsidRDefault="004846BF" w:rsidP="008066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1410" w:hanging="1410"/>
        <w:rPr>
          <w:rFonts w:ascii="Times New Roman" w:hAnsi="Times New Roman"/>
          <w:sz w:val="24"/>
        </w:rPr>
      </w:pPr>
      <w:r w:rsidRPr="004E015E">
        <w:rPr>
          <w:rFonts w:ascii="Times New Roman" w:hAnsi="Times New Roman"/>
          <w:sz w:val="24"/>
        </w:rPr>
        <w:t>CEACR</w:t>
      </w:r>
      <w:r w:rsidRPr="004E015E">
        <w:rPr>
          <w:rFonts w:ascii="Times New Roman" w:hAnsi="Times New Roman"/>
          <w:sz w:val="24"/>
        </w:rPr>
        <w:tab/>
        <w:t>Committee</w:t>
      </w:r>
      <w:r w:rsidR="00806665" w:rsidRPr="004E015E">
        <w:rPr>
          <w:rFonts w:ascii="Times New Roman" w:hAnsi="Times New Roman"/>
          <w:sz w:val="24"/>
        </w:rPr>
        <w:t xml:space="preserve"> of Experts on the Application </w:t>
      </w:r>
      <w:r w:rsidR="00A73C0B" w:rsidRPr="004E015E">
        <w:rPr>
          <w:rFonts w:ascii="Times New Roman" w:hAnsi="Times New Roman"/>
          <w:sz w:val="24"/>
        </w:rPr>
        <w:t>o</w:t>
      </w:r>
      <w:r w:rsidR="00806665" w:rsidRPr="004E015E">
        <w:rPr>
          <w:rFonts w:ascii="Times New Roman" w:hAnsi="Times New Roman"/>
          <w:sz w:val="24"/>
        </w:rPr>
        <w:t xml:space="preserve">f Conventions and </w:t>
      </w:r>
      <w:r w:rsidR="00A73C0B" w:rsidRPr="004E015E">
        <w:rPr>
          <w:rFonts w:ascii="Times New Roman" w:hAnsi="Times New Roman"/>
          <w:sz w:val="24"/>
        </w:rPr>
        <w:t>R</w:t>
      </w:r>
      <w:r w:rsidR="00806665" w:rsidRPr="004E015E">
        <w:rPr>
          <w:rFonts w:ascii="Times New Roman" w:hAnsi="Times New Roman"/>
          <w:sz w:val="24"/>
        </w:rPr>
        <w:t>ecommendations</w:t>
      </w:r>
    </w:p>
    <w:p w:rsidR="00CB6EB5" w:rsidRPr="004E015E" w:rsidRDefault="00D51763"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4E015E">
        <w:rPr>
          <w:rFonts w:ascii="Times New Roman" w:hAnsi="Times New Roman"/>
          <w:sz w:val="24"/>
        </w:rPr>
        <w:t>F</w:t>
      </w:r>
      <w:r>
        <w:rPr>
          <w:rFonts w:ascii="Times New Roman" w:hAnsi="Times New Roman"/>
          <w:sz w:val="24"/>
        </w:rPr>
        <w:t>o</w:t>
      </w:r>
      <w:r w:rsidRPr="004E015E">
        <w:rPr>
          <w:rFonts w:ascii="Times New Roman" w:hAnsi="Times New Roman"/>
          <w:sz w:val="24"/>
        </w:rPr>
        <w:t>A</w:t>
      </w:r>
      <w:r w:rsidR="00CB6EB5" w:rsidRPr="004E015E">
        <w:rPr>
          <w:rFonts w:ascii="Times New Roman" w:hAnsi="Times New Roman"/>
          <w:sz w:val="24"/>
        </w:rPr>
        <w:tab/>
      </w:r>
      <w:r w:rsidR="00CB6EB5" w:rsidRPr="004E015E">
        <w:rPr>
          <w:rFonts w:ascii="Times New Roman" w:hAnsi="Times New Roman"/>
          <w:sz w:val="24"/>
        </w:rPr>
        <w:tab/>
        <w:t>Freedom of Association</w:t>
      </w:r>
    </w:p>
    <w:p w:rsidR="005A62C8" w:rsidRPr="004E015E" w:rsidRDefault="005A62C8"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4E015E">
        <w:rPr>
          <w:rFonts w:ascii="Times New Roman" w:hAnsi="Times New Roman"/>
          <w:sz w:val="24"/>
        </w:rPr>
        <w:t>GEA</w:t>
      </w:r>
      <w:r w:rsidRPr="004E015E">
        <w:rPr>
          <w:rFonts w:ascii="Times New Roman" w:hAnsi="Times New Roman"/>
          <w:sz w:val="24"/>
        </w:rPr>
        <w:tab/>
      </w:r>
      <w:r w:rsidRPr="004E015E">
        <w:rPr>
          <w:rFonts w:ascii="Times New Roman" w:hAnsi="Times New Roman"/>
          <w:sz w:val="24"/>
        </w:rPr>
        <w:tab/>
        <w:t>Georgian Employers’ Association</w:t>
      </w:r>
    </w:p>
    <w:p w:rsidR="005A62C8" w:rsidRPr="004E015E" w:rsidRDefault="0012117D"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4E015E">
        <w:rPr>
          <w:rFonts w:ascii="Times New Roman" w:hAnsi="Times New Roman"/>
          <w:sz w:val="24"/>
        </w:rPr>
        <w:t>Go</w:t>
      </w:r>
      <w:r w:rsidR="005A62C8" w:rsidRPr="004E015E">
        <w:rPr>
          <w:rFonts w:ascii="Times New Roman" w:hAnsi="Times New Roman"/>
          <w:sz w:val="24"/>
        </w:rPr>
        <w:t>G</w:t>
      </w:r>
      <w:r w:rsidR="00BB2E67" w:rsidRPr="004E015E">
        <w:rPr>
          <w:rFonts w:ascii="Times New Roman" w:hAnsi="Times New Roman"/>
          <w:sz w:val="24"/>
        </w:rPr>
        <w:tab/>
      </w:r>
      <w:r w:rsidR="00BB2E67" w:rsidRPr="004E015E">
        <w:rPr>
          <w:rFonts w:ascii="Times New Roman" w:hAnsi="Times New Roman"/>
          <w:sz w:val="24"/>
        </w:rPr>
        <w:tab/>
        <w:t xml:space="preserve">Government of </w:t>
      </w:r>
      <w:r w:rsidR="005A62C8" w:rsidRPr="004E015E">
        <w:rPr>
          <w:rFonts w:ascii="Times New Roman" w:hAnsi="Times New Roman"/>
          <w:sz w:val="24"/>
        </w:rPr>
        <w:t>Georgia</w:t>
      </w:r>
    </w:p>
    <w:p w:rsidR="00CB6EB5" w:rsidRPr="004E015E" w:rsidRDefault="00CB6EB5"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4E015E">
        <w:rPr>
          <w:rFonts w:ascii="Times New Roman" w:hAnsi="Times New Roman"/>
          <w:sz w:val="24"/>
        </w:rPr>
        <w:t>GSP</w:t>
      </w:r>
      <w:r w:rsidRPr="004E015E">
        <w:rPr>
          <w:rFonts w:ascii="Times New Roman" w:hAnsi="Times New Roman"/>
          <w:sz w:val="24"/>
        </w:rPr>
        <w:tab/>
      </w:r>
      <w:r w:rsidRPr="004E015E">
        <w:rPr>
          <w:rFonts w:ascii="Times New Roman" w:hAnsi="Times New Roman"/>
          <w:sz w:val="24"/>
        </w:rPr>
        <w:tab/>
        <w:t>Generalized System of Preferences</w:t>
      </w:r>
    </w:p>
    <w:p w:rsidR="00BB2E67" w:rsidRDefault="005A62C8"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4E015E">
        <w:rPr>
          <w:rFonts w:ascii="Times New Roman" w:hAnsi="Times New Roman"/>
          <w:sz w:val="24"/>
        </w:rPr>
        <w:t>GTUC</w:t>
      </w:r>
      <w:r w:rsidR="00BB2E67">
        <w:rPr>
          <w:rFonts w:ascii="Times New Roman" w:hAnsi="Times New Roman"/>
          <w:sz w:val="24"/>
        </w:rPr>
        <w:tab/>
      </w:r>
      <w:r w:rsidR="00BB2E67">
        <w:rPr>
          <w:rFonts w:ascii="Times New Roman" w:hAnsi="Times New Roman"/>
          <w:sz w:val="24"/>
        </w:rPr>
        <w:tab/>
      </w:r>
      <w:r w:rsidR="00AA7C68">
        <w:rPr>
          <w:rFonts w:ascii="Times New Roman" w:hAnsi="Times New Roman"/>
          <w:sz w:val="24"/>
        </w:rPr>
        <w:t>Georgian Trade Unions Confederation</w:t>
      </w:r>
    </w:p>
    <w:p w:rsidR="00BB2E67" w:rsidRDefault="00BB2E67"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BB2E67">
        <w:rPr>
          <w:rFonts w:ascii="Times New Roman" w:hAnsi="Times New Roman"/>
          <w:sz w:val="24"/>
        </w:rPr>
        <w:t>ILAB</w:t>
      </w:r>
      <w:r w:rsidRPr="00BB2E67">
        <w:rPr>
          <w:rFonts w:ascii="Times New Roman" w:hAnsi="Times New Roman"/>
          <w:sz w:val="24"/>
        </w:rPr>
        <w:tab/>
      </w:r>
      <w:r w:rsidRPr="00BB2E67">
        <w:rPr>
          <w:rFonts w:ascii="Times New Roman" w:hAnsi="Times New Roman"/>
          <w:sz w:val="24"/>
        </w:rPr>
        <w:tab/>
        <w:t>Bureau of International Labor Affairs</w:t>
      </w:r>
    </w:p>
    <w:p w:rsidR="0009291D" w:rsidRPr="004E015E" w:rsidRDefault="00CB6EB5"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eastAsia="Times New Roman" w:hAnsi="Times New Roman"/>
          <w:color w:val="auto"/>
          <w:sz w:val="24"/>
          <w:lang w:eastAsia="en-GB"/>
        </w:rPr>
      </w:pPr>
      <w:r w:rsidRPr="004E015E">
        <w:rPr>
          <w:rFonts w:ascii="Times New Roman" w:eastAsia="Times New Roman" w:hAnsi="Times New Roman"/>
          <w:color w:val="auto"/>
          <w:sz w:val="24"/>
          <w:lang w:eastAsia="en-GB"/>
        </w:rPr>
        <w:t xml:space="preserve">ILO </w:t>
      </w:r>
      <w:r w:rsidRPr="004E015E">
        <w:rPr>
          <w:rFonts w:ascii="Times New Roman" w:eastAsia="Times New Roman" w:hAnsi="Times New Roman"/>
          <w:color w:val="auto"/>
          <w:sz w:val="24"/>
          <w:lang w:eastAsia="en-GB"/>
        </w:rPr>
        <w:tab/>
      </w:r>
      <w:r w:rsidRPr="004E015E">
        <w:rPr>
          <w:rFonts w:ascii="Times New Roman" w:eastAsia="Times New Roman" w:hAnsi="Times New Roman"/>
          <w:color w:val="auto"/>
          <w:sz w:val="24"/>
          <w:lang w:eastAsia="en-GB"/>
        </w:rPr>
        <w:tab/>
        <w:t xml:space="preserve">International Labour Organization </w:t>
      </w:r>
    </w:p>
    <w:p w:rsidR="00CB6EB5" w:rsidRPr="004E015E" w:rsidRDefault="00CB6EB5"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4E015E">
        <w:rPr>
          <w:rFonts w:ascii="Times New Roman" w:hAnsi="Times New Roman"/>
          <w:sz w:val="24"/>
        </w:rPr>
        <w:t>ILS</w:t>
      </w:r>
      <w:r w:rsidRPr="004E015E">
        <w:rPr>
          <w:rFonts w:ascii="Times New Roman" w:hAnsi="Times New Roman"/>
          <w:sz w:val="24"/>
        </w:rPr>
        <w:tab/>
      </w:r>
      <w:r w:rsidRPr="004E015E">
        <w:rPr>
          <w:rFonts w:ascii="Times New Roman" w:hAnsi="Times New Roman"/>
          <w:sz w:val="24"/>
        </w:rPr>
        <w:tab/>
        <w:t xml:space="preserve">International Labour Standards </w:t>
      </w:r>
    </w:p>
    <w:p w:rsidR="00AA7C68" w:rsidRPr="004E015E" w:rsidRDefault="00AA7C68"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4E015E">
        <w:rPr>
          <w:rFonts w:ascii="Times New Roman" w:hAnsi="Times New Roman"/>
          <w:sz w:val="24"/>
        </w:rPr>
        <w:t>ITUC</w:t>
      </w:r>
      <w:r w:rsidRPr="004E015E">
        <w:rPr>
          <w:rFonts w:ascii="Times New Roman" w:hAnsi="Times New Roman"/>
          <w:sz w:val="24"/>
        </w:rPr>
        <w:tab/>
      </w:r>
      <w:r w:rsidRPr="004E015E">
        <w:rPr>
          <w:rFonts w:ascii="Times New Roman" w:hAnsi="Times New Roman"/>
          <w:sz w:val="24"/>
        </w:rPr>
        <w:tab/>
        <w:t>International Trade Union Confederation</w:t>
      </w:r>
    </w:p>
    <w:p w:rsidR="00B03471" w:rsidRPr="004E015E" w:rsidRDefault="00B03471"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4E015E">
        <w:rPr>
          <w:rFonts w:ascii="Times New Roman" w:hAnsi="Times New Roman"/>
          <w:sz w:val="24"/>
        </w:rPr>
        <w:t xml:space="preserve">IO </w:t>
      </w:r>
      <w:r w:rsidRPr="004E015E">
        <w:rPr>
          <w:rFonts w:ascii="Times New Roman" w:hAnsi="Times New Roman"/>
          <w:sz w:val="24"/>
        </w:rPr>
        <w:tab/>
      </w:r>
      <w:r w:rsidRPr="004E015E">
        <w:rPr>
          <w:rFonts w:ascii="Times New Roman" w:hAnsi="Times New Roman"/>
          <w:sz w:val="24"/>
        </w:rPr>
        <w:tab/>
        <w:t>Immediate Objective</w:t>
      </w:r>
    </w:p>
    <w:p w:rsidR="00897B5E" w:rsidRPr="004E015E" w:rsidRDefault="00897B5E"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4E015E">
        <w:rPr>
          <w:rFonts w:ascii="Times New Roman" w:hAnsi="Times New Roman"/>
          <w:sz w:val="24"/>
        </w:rPr>
        <w:t>M&amp;E</w:t>
      </w:r>
      <w:r w:rsidRPr="004E015E">
        <w:rPr>
          <w:rFonts w:ascii="Times New Roman" w:hAnsi="Times New Roman"/>
          <w:sz w:val="24"/>
        </w:rPr>
        <w:tab/>
      </w:r>
      <w:r w:rsidRPr="004E015E">
        <w:rPr>
          <w:rFonts w:ascii="Times New Roman" w:hAnsi="Times New Roman"/>
          <w:sz w:val="24"/>
        </w:rPr>
        <w:tab/>
        <w:t>Monitoring and Evaluation</w:t>
      </w:r>
    </w:p>
    <w:p w:rsidR="00792E7B" w:rsidRPr="004E015E" w:rsidRDefault="00792E7B"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4E015E">
        <w:rPr>
          <w:rFonts w:ascii="Times New Roman" w:hAnsi="Times New Roman"/>
          <w:sz w:val="24"/>
        </w:rPr>
        <w:t>MoJ</w:t>
      </w:r>
      <w:r w:rsidRPr="004E015E">
        <w:rPr>
          <w:rFonts w:ascii="Times New Roman" w:hAnsi="Times New Roman"/>
          <w:sz w:val="24"/>
        </w:rPr>
        <w:tab/>
      </w:r>
      <w:r w:rsidRPr="004E015E">
        <w:rPr>
          <w:rFonts w:ascii="Times New Roman" w:hAnsi="Times New Roman"/>
          <w:sz w:val="24"/>
        </w:rPr>
        <w:tab/>
        <w:t>Ministry of Justice</w:t>
      </w:r>
    </w:p>
    <w:p w:rsidR="002D3AF3" w:rsidRDefault="002D3AF3"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4E015E">
        <w:rPr>
          <w:rFonts w:ascii="Times New Roman" w:hAnsi="Times New Roman"/>
          <w:sz w:val="24"/>
        </w:rPr>
        <w:t>MoL</w:t>
      </w:r>
      <w:r w:rsidR="00A801C7" w:rsidRPr="004E015E">
        <w:rPr>
          <w:rFonts w:ascii="Times New Roman" w:hAnsi="Times New Roman"/>
          <w:sz w:val="24"/>
        </w:rPr>
        <w:t>HSA</w:t>
      </w:r>
      <w:r>
        <w:rPr>
          <w:rFonts w:ascii="Times New Roman" w:hAnsi="Times New Roman"/>
          <w:sz w:val="24"/>
        </w:rPr>
        <w:tab/>
        <w:t>Ministry of Labour</w:t>
      </w:r>
      <w:r w:rsidR="00A801C7">
        <w:rPr>
          <w:rFonts w:ascii="Times New Roman" w:hAnsi="Times New Roman"/>
          <w:sz w:val="24"/>
        </w:rPr>
        <w:t>, Health and Social Affairs</w:t>
      </w:r>
    </w:p>
    <w:p w:rsidR="00740711" w:rsidRDefault="00FC3288"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Pr>
          <w:rFonts w:ascii="Times New Roman" w:hAnsi="Times New Roman"/>
          <w:sz w:val="24"/>
        </w:rPr>
        <w:t>NGO</w:t>
      </w:r>
      <w:r w:rsidR="00740711">
        <w:rPr>
          <w:rFonts w:ascii="Times New Roman" w:hAnsi="Times New Roman"/>
          <w:sz w:val="24"/>
        </w:rPr>
        <w:tab/>
      </w:r>
      <w:r w:rsidR="00740711">
        <w:rPr>
          <w:rFonts w:ascii="Times New Roman" w:hAnsi="Times New Roman"/>
          <w:sz w:val="24"/>
        </w:rPr>
        <w:tab/>
        <w:t>Non-Governmental Organisation</w:t>
      </w:r>
    </w:p>
    <w:p w:rsidR="00F320D0" w:rsidRPr="004E015E" w:rsidRDefault="00F320D0"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4E015E">
        <w:rPr>
          <w:rFonts w:ascii="Times New Roman" w:hAnsi="Times New Roman"/>
          <w:sz w:val="24"/>
        </w:rPr>
        <w:t>NPC</w:t>
      </w:r>
      <w:r w:rsidRPr="004E015E">
        <w:rPr>
          <w:rFonts w:ascii="Times New Roman" w:hAnsi="Times New Roman"/>
          <w:sz w:val="24"/>
        </w:rPr>
        <w:tab/>
      </w:r>
      <w:r w:rsidRPr="004E015E">
        <w:rPr>
          <w:rFonts w:ascii="Times New Roman" w:hAnsi="Times New Roman"/>
          <w:sz w:val="24"/>
        </w:rPr>
        <w:tab/>
        <w:t xml:space="preserve">National </w:t>
      </w:r>
      <w:r w:rsidR="00FC3288" w:rsidRPr="004E015E">
        <w:rPr>
          <w:rFonts w:ascii="Times New Roman" w:hAnsi="Times New Roman"/>
          <w:sz w:val="24"/>
        </w:rPr>
        <w:t>P</w:t>
      </w:r>
      <w:r w:rsidRPr="004E015E">
        <w:rPr>
          <w:rFonts w:ascii="Times New Roman" w:hAnsi="Times New Roman"/>
          <w:sz w:val="24"/>
        </w:rPr>
        <w:t xml:space="preserve">roject </w:t>
      </w:r>
      <w:r w:rsidR="00FC3288" w:rsidRPr="004E015E">
        <w:rPr>
          <w:rFonts w:ascii="Times New Roman" w:hAnsi="Times New Roman"/>
          <w:sz w:val="24"/>
        </w:rPr>
        <w:t>C</w:t>
      </w:r>
      <w:r w:rsidRPr="004E015E">
        <w:rPr>
          <w:rFonts w:ascii="Times New Roman" w:hAnsi="Times New Roman"/>
          <w:sz w:val="24"/>
        </w:rPr>
        <w:t>oordinator</w:t>
      </w:r>
    </w:p>
    <w:p w:rsidR="00CB6EB5" w:rsidRPr="004E015E" w:rsidRDefault="00FC3288" w:rsidP="00897B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4E015E">
        <w:rPr>
          <w:rFonts w:ascii="Times New Roman" w:hAnsi="Times New Roman"/>
          <w:sz w:val="24"/>
        </w:rPr>
        <w:t xml:space="preserve">OSH </w:t>
      </w:r>
      <w:r w:rsidRPr="004E015E">
        <w:rPr>
          <w:rFonts w:ascii="Times New Roman" w:hAnsi="Times New Roman"/>
          <w:sz w:val="24"/>
        </w:rPr>
        <w:tab/>
      </w:r>
      <w:r w:rsidRPr="004E015E">
        <w:rPr>
          <w:rFonts w:ascii="Times New Roman" w:hAnsi="Times New Roman"/>
          <w:sz w:val="24"/>
        </w:rPr>
        <w:tab/>
        <w:t>Occupational Safety and H</w:t>
      </w:r>
      <w:r w:rsidR="00CB6EB5" w:rsidRPr="004E015E">
        <w:rPr>
          <w:rFonts w:ascii="Times New Roman" w:hAnsi="Times New Roman"/>
          <w:sz w:val="24"/>
        </w:rPr>
        <w:t>ealth</w:t>
      </w:r>
    </w:p>
    <w:p w:rsidR="00897B5E" w:rsidRPr="004E015E" w:rsidRDefault="00897B5E" w:rsidP="00897B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eastAsia="Times New Roman" w:hAnsi="Times New Roman"/>
          <w:color w:val="auto"/>
          <w:sz w:val="24"/>
          <w:lang w:eastAsia="en-GB"/>
        </w:rPr>
      </w:pPr>
      <w:r w:rsidRPr="004E015E">
        <w:rPr>
          <w:rFonts w:ascii="Times New Roman" w:hAnsi="Times New Roman"/>
          <w:sz w:val="24"/>
        </w:rPr>
        <w:t>PD</w:t>
      </w:r>
      <w:r w:rsidRPr="004E015E">
        <w:rPr>
          <w:rFonts w:ascii="Times New Roman" w:hAnsi="Times New Roman"/>
          <w:sz w:val="24"/>
        </w:rPr>
        <w:tab/>
      </w:r>
      <w:r w:rsidRPr="004E015E">
        <w:rPr>
          <w:rFonts w:ascii="Times New Roman" w:hAnsi="Times New Roman"/>
          <w:sz w:val="24"/>
        </w:rPr>
        <w:tab/>
        <w:t>Project Director</w:t>
      </w:r>
    </w:p>
    <w:p w:rsidR="00897B5E" w:rsidRPr="004E015E" w:rsidRDefault="00897B5E" w:rsidP="00897B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1418" w:hanging="1418"/>
        <w:rPr>
          <w:rFonts w:ascii="Times New Roman" w:eastAsia="Times New Roman" w:hAnsi="Times New Roman"/>
          <w:color w:val="auto"/>
          <w:sz w:val="24"/>
          <w:lang w:eastAsia="en-GB"/>
        </w:rPr>
      </w:pPr>
      <w:r w:rsidRPr="004E015E">
        <w:rPr>
          <w:rFonts w:ascii="Times New Roman" w:eastAsia="Times New Roman" w:hAnsi="Times New Roman"/>
          <w:color w:val="auto"/>
          <w:sz w:val="24"/>
          <w:lang w:eastAsia="en-GB"/>
        </w:rPr>
        <w:t>ToT</w:t>
      </w:r>
      <w:r w:rsidRPr="004E015E">
        <w:rPr>
          <w:rFonts w:ascii="Times New Roman" w:eastAsia="Times New Roman" w:hAnsi="Times New Roman"/>
          <w:color w:val="auto"/>
          <w:sz w:val="24"/>
          <w:lang w:eastAsia="en-GB"/>
        </w:rPr>
        <w:tab/>
      </w:r>
      <w:r w:rsidRPr="004E015E">
        <w:rPr>
          <w:rFonts w:ascii="Times New Roman" w:eastAsia="Times New Roman" w:hAnsi="Times New Roman"/>
          <w:color w:val="auto"/>
          <w:sz w:val="24"/>
          <w:lang w:eastAsia="en-GB"/>
        </w:rPr>
        <w:tab/>
        <w:t>Training of Trainers</w:t>
      </w:r>
    </w:p>
    <w:p w:rsidR="00EF1828" w:rsidRPr="004E015E" w:rsidRDefault="00EF1828" w:rsidP="00897B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1418" w:hanging="1418"/>
        <w:rPr>
          <w:rFonts w:ascii="Times New Roman" w:eastAsia="Times New Roman" w:hAnsi="Times New Roman"/>
          <w:color w:val="auto"/>
          <w:sz w:val="24"/>
          <w:lang w:eastAsia="en-GB"/>
        </w:rPr>
      </w:pPr>
      <w:r w:rsidRPr="004E015E">
        <w:rPr>
          <w:rFonts w:ascii="Times New Roman" w:eastAsia="Times New Roman" w:hAnsi="Times New Roman"/>
          <w:color w:val="auto"/>
          <w:sz w:val="24"/>
          <w:lang w:eastAsia="en-GB"/>
        </w:rPr>
        <w:t>TSPC</w:t>
      </w:r>
      <w:r w:rsidRPr="004E015E">
        <w:rPr>
          <w:rFonts w:ascii="Times New Roman" w:eastAsia="Times New Roman" w:hAnsi="Times New Roman"/>
          <w:color w:val="auto"/>
          <w:sz w:val="24"/>
          <w:lang w:eastAsia="en-GB"/>
        </w:rPr>
        <w:tab/>
      </w:r>
      <w:r w:rsidRPr="004E015E">
        <w:rPr>
          <w:rFonts w:ascii="Times New Roman" w:eastAsia="Times New Roman" w:hAnsi="Times New Roman"/>
          <w:color w:val="auto"/>
          <w:sz w:val="24"/>
          <w:lang w:eastAsia="en-GB"/>
        </w:rPr>
        <w:tab/>
        <w:t>Tripartite Social Partnership Commission</w:t>
      </w:r>
    </w:p>
    <w:p w:rsidR="00897B5E" w:rsidRPr="004E015E" w:rsidRDefault="00897B5E" w:rsidP="00897B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1418" w:hanging="1418"/>
        <w:rPr>
          <w:rFonts w:ascii="Times New Roman" w:eastAsia="Times New Roman" w:hAnsi="Times New Roman"/>
          <w:color w:val="auto"/>
          <w:sz w:val="24"/>
          <w:lang w:eastAsia="en-GB"/>
        </w:rPr>
      </w:pPr>
      <w:r w:rsidRPr="004E015E">
        <w:rPr>
          <w:rFonts w:ascii="Times New Roman" w:eastAsia="Times New Roman" w:hAnsi="Times New Roman"/>
          <w:color w:val="auto"/>
          <w:sz w:val="24"/>
          <w:lang w:eastAsia="en-GB"/>
        </w:rPr>
        <w:t>UN</w:t>
      </w:r>
      <w:r w:rsidRPr="004E015E">
        <w:rPr>
          <w:rFonts w:ascii="Times New Roman" w:eastAsia="Times New Roman" w:hAnsi="Times New Roman"/>
          <w:color w:val="auto"/>
          <w:sz w:val="24"/>
          <w:lang w:eastAsia="en-GB"/>
        </w:rPr>
        <w:tab/>
      </w:r>
      <w:r w:rsidRPr="004E015E">
        <w:rPr>
          <w:rFonts w:ascii="Times New Roman" w:eastAsia="Times New Roman" w:hAnsi="Times New Roman"/>
          <w:color w:val="auto"/>
          <w:sz w:val="24"/>
          <w:lang w:eastAsia="en-GB"/>
        </w:rPr>
        <w:tab/>
        <w:t>United Nations</w:t>
      </w:r>
    </w:p>
    <w:p w:rsidR="00CB6EB5" w:rsidRPr="00F87D21" w:rsidRDefault="00897B5E" w:rsidP="00897B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sectPr w:rsidR="00CB6EB5" w:rsidRPr="00F87D21" w:rsidSect="009B5FA7">
          <w:headerReference w:type="even" r:id="rId9"/>
          <w:headerReference w:type="default" r:id="rId10"/>
          <w:footerReference w:type="even" r:id="rId11"/>
          <w:footerReference w:type="default" r:id="rId12"/>
          <w:pgSz w:w="11900" w:h="16840"/>
          <w:pgMar w:top="1440" w:right="1440" w:bottom="1440" w:left="1440" w:header="708" w:footer="708" w:gutter="0"/>
          <w:pgNumType w:fmt="lowerRoman" w:start="1"/>
          <w:cols w:space="720"/>
          <w:titlePg/>
          <w:docGrid w:linePitch="299"/>
        </w:sectPr>
      </w:pPr>
      <w:r w:rsidRPr="004E015E">
        <w:rPr>
          <w:rFonts w:ascii="Times New Roman" w:hAnsi="Times New Roman"/>
          <w:sz w:val="24"/>
        </w:rPr>
        <w:t>US DOL</w:t>
      </w:r>
      <w:r>
        <w:rPr>
          <w:rFonts w:ascii="Times New Roman" w:hAnsi="Times New Roman"/>
          <w:sz w:val="24"/>
        </w:rPr>
        <w:tab/>
        <w:t>United States Department of Labor</w:t>
      </w:r>
    </w:p>
    <w:p w:rsidR="00BC603E" w:rsidRPr="003A104E" w:rsidRDefault="003A104E" w:rsidP="003A104E">
      <w:pPr>
        <w:pStyle w:val="Heading1"/>
        <w:rPr>
          <w:rFonts w:ascii="Times New Roman" w:hAnsi="Times New Roman"/>
          <w:sz w:val="24"/>
          <w:szCs w:val="24"/>
        </w:rPr>
      </w:pPr>
      <w:bookmarkStart w:id="4" w:name="_Toc369075235"/>
      <w:r>
        <w:rPr>
          <w:rFonts w:ascii="Times New Roman" w:hAnsi="Times New Roman"/>
          <w:sz w:val="24"/>
          <w:szCs w:val="24"/>
        </w:rPr>
        <w:t>I-</w:t>
      </w:r>
      <w:r>
        <w:rPr>
          <w:rFonts w:ascii="Times New Roman" w:hAnsi="Times New Roman"/>
          <w:sz w:val="24"/>
          <w:szCs w:val="24"/>
        </w:rPr>
        <w:tab/>
      </w:r>
      <w:r w:rsidR="00BC603E" w:rsidRPr="003A104E">
        <w:rPr>
          <w:rFonts w:ascii="Times New Roman" w:hAnsi="Times New Roman"/>
          <w:sz w:val="24"/>
          <w:szCs w:val="24"/>
        </w:rPr>
        <w:t>P</w:t>
      </w:r>
      <w:r w:rsidR="002E3B5F" w:rsidRPr="003A104E">
        <w:rPr>
          <w:rFonts w:ascii="Times New Roman" w:hAnsi="Times New Roman"/>
          <w:sz w:val="24"/>
          <w:szCs w:val="24"/>
        </w:rPr>
        <w:t>ROJECT DESIGN NARRATIVE</w:t>
      </w:r>
      <w:bookmarkEnd w:id="4"/>
    </w:p>
    <w:p w:rsidR="00BC603E" w:rsidRPr="00C81F94" w:rsidRDefault="002232E8" w:rsidP="00782DC6">
      <w:pPr>
        <w:pStyle w:val="Heading2"/>
        <w:rPr>
          <w:i w:val="0"/>
        </w:rPr>
      </w:pPr>
      <w:bookmarkStart w:id="5" w:name="_Toc369075236"/>
      <w:r>
        <w:rPr>
          <w:i w:val="0"/>
        </w:rPr>
        <w:t>1)</w:t>
      </w:r>
      <w:r w:rsidR="00BC603E" w:rsidRPr="00C81F94">
        <w:rPr>
          <w:i w:val="0"/>
        </w:rPr>
        <w:tab/>
        <w:t>Background and Problem Statement</w:t>
      </w:r>
      <w:bookmarkEnd w:id="5"/>
    </w:p>
    <w:p w:rsidR="00BC603E" w:rsidRPr="00C81F94" w:rsidRDefault="00BC603E" w:rsidP="006533E4">
      <w:pPr>
        <w:pStyle w:val="Heading2"/>
        <w:rPr>
          <w:rStyle w:val="Emphasis"/>
          <w:i/>
        </w:rPr>
      </w:pPr>
      <w:bookmarkStart w:id="6" w:name="_Toc369075237"/>
      <w:r w:rsidRPr="00C81F94">
        <w:rPr>
          <w:rStyle w:val="Emphasis"/>
          <w:i/>
        </w:rPr>
        <w:t>Project rationale</w:t>
      </w:r>
      <w:bookmarkEnd w:id="6"/>
    </w:p>
    <w:p w:rsidR="00BF58B8" w:rsidRDefault="00293423" w:rsidP="007134A8">
      <w:pPr>
        <w:spacing w:line="480" w:lineRule="auto"/>
        <w:jc w:val="both"/>
        <w:rPr>
          <w:rFonts w:ascii="Times New Roman" w:hAnsi="Times New Roman"/>
          <w:sz w:val="24"/>
        </w:rPr>
      </w:pPr>
      <w:r>
        <w:rPr>
          <w:rFonts w:ascii="Times New Roman" w:hAnsi="Times New Roman"/>
          <w:sz w:val="24"/>
        </w:rPr>
        <w:t xml:space="preserve">For the last seven years, </w:t>
      </w:r>
      <w:r w:rsidR="00210B3B" w:rsidRPr="00126C0D">
        <w:rPr>
          <w:rFonts w:ascii="Times New Roman" w:hAnsi="Times New Roman"/>
          <w:sz w:val="24"/>
        </w:rPr>
        <w:t>Georgia</w:t>
      </w:r>
      <w:r w:rsidR="00544961" w:rsidRPr="00126C0D">
        <w:rPr>
          <w:rFonts w:ascii="Times New Roman" w:hAnsi="Times New Roman"/>
          <w:sz w:val="24"/>
        </w:rPr>
        <w:t xml:space="preserve"> has </w:t>
      </w:r>
      <w:r w:rsidR="00D51763">
        <w:rPr>
          <w:rFonts w:ascii="Times New Roman" w:hAnsi="Times New Roman"/>
          <w:sz w:val="24"/>
        </w:rPr>
        <w:t xml:space="preserve">undergone </w:t>
      </w:r>
      <w:r w:rsidR="00544961" w:rsidRPr="00126C0D">
        <w:rPr>
          <w:rFonts w:ascii="Times New Roman" w:hAnsi="Times New Roman"/>
          <w:sz w:val="24"/>
        </w:rPr>
        <w:t>deep change</w:t>
      </w:r>
      <w:r w:rsidR="00991D35" w:rsidRPr="00126C0D">
        <w:rPr>
          <w:rFonts w:ascii="Times New Roman" w:hAnsi="Times New Roman"/>
          <w:sz w:val="24"/>
        </w:rPr>
        <w:t xml:space="preserve">s in its labour legislation and institutions </w:t>
      </w:r>
      <w:r>
        <w:rPr>
          <w:rFonts w:ascii="Times New Roman" w:hAnsi="Times New Roman"/>
          <w:sz w:val="24"/>
        </w:rPr>
        <w:t>and practices in managing human resources</w:t>
      </w:r>
      <w:r w:rsidR="00D51763">
        <w:rPr>
          <w:rFonts w:ascii="Times New Roman" w:hAnsi="Times New Roman"/>
          <w:sz w:val="24"/>
        </w:rPr>
        <w:t>,</w:t>
      </w:r>
      <w:r w:rsidR="00A55686">
        <w:rPr>
          <w:rFonts w:ascii="Times New Roman" w:hAnsi="Times New Roman"/>
          <w:sz w:val="24"/>
        </w:rPr>
        <w:t xml:space="preserve"> </w:t>
      </w:r>
      <w:r w:rsidR="00D51763">
        <w:rPr>
          <w:rFonts w:ascii="Times New Roman" w:hAnsi="Times New Roman"/>
          <w:sz w:val="24"/>
        </w:rPr>
        <w:t>which</w:t>
      </w:r>
      <w:r w:rsidR="00A55686">
        <w:rPr>
          <w:rFonts w:ascii="Times New Roman" w:hAnsi="Times New Roman"/>
          <w:sz w:val="24"/>
        </w:rPr>
        <w:t xml:space="preserve"> </w:t>
      </w:r>
      <w:r w:rsidR="00991D35" w:rsidRPr="00126C0D">
        <w:rPr>
          <w:rFonts w:ascii="Times New Roman" w:hAnsi="Times New Roman"/>
          <w:sz w:val="24"/>
        </w:rPr>
        <w:t xml:space="preserve">resulted in tense relationships and lack of trust </w:t>
      </w:r>
      <w:r w:rsidR="00126C0D" w:rsidRPr="00126C0D">
        <w:rPr>
          <w:rFonts w:ascii="Times New Roman" w:hAnsi="Times New Roman"/>
          <w:sz w:val="24"/>
        </w:rPr>
        <w:t xml:space="preserve">among the tripartite constituents, particularly </w:t>
      </w:r>
      <w:r w:rsidR="00991D35" w:rsidRPr="00126C0D">
        <w:rPr>
          <w:rFonts w:ascii="Times New Roman" w:hAnsi="Times New Roman"/>
          <w:sz w:val="24"/>
        </w:rPr>
        <w:t xml:space="preserve">between the Government </w:t>
      </w:r>
      <w:r w:rsidR="008D12D8">
        <w:rPr>
          <w:rFonts w:ascii="Times New Roman" w:hAnsi="Times New Roman"/>
          <w:sz w:val="24"/>
        </w:rPr>
        <w:t xml:space="preserve">of Georgia (GoG) </w:t>
      </w:r>
      <w:r w:rsidR="00991D35" w:rsidRPr="00126C0D">
        <w:rPr>
          <w:rFonts w:ascii="Times New Roman" w:hAnsi="Times New Roman"/>
          <w:sz w:val="24"/>
        </w:rPr>
        <w:t xml:space="preserve">and </w:t>
      </w:r>
      <w:r w:rsidR="00126C0D" w:rsidRPr="00126C0D">
        <w:rPr>
          <w:rFonts w:ascii="Times New Roman" w:hAnsi="Times New Roman"/>
          <w:sz w:val="24"/>
        </w:rPr>
        <w:t>the G</w:t>
      </w:r>
      <w:r w:rsidR="008D12D8">
        <w:rPr>
          <w:rFonts w:ascii="Times New Roman" w:hAnsi="Times New Roman"/>
          <w:sz w:val="24"/>
        </w:rPr>
        <w:t>e</w:t>
      </w:r>
      <w:r w:rsidR="00126C0D" w:rsidRPr="00126C0D">
        <w:rPr>
          <w:rFonts w:ascii="Times New Roman" w:hAnsi="Times New Roman"/>
          <w:sz w:val="24"/>
        </w:rPr>
        <w:t>orgian Trade Unions Confederation (GTUC), the country only national workers’ confederation.</w:t>
      </w:r>
    </w:p>
    <w:p w:rsidR="009061B0" w:rsidRDefault="00E15F7B" w:rsidP="007134A8">
      <w:pPr>
        <w:spacing w:line="480" w:lineRule="auto"/>
        <w:jc w:val="both"/>
        <w:rPr>
          <w:rFonts w:ascii="Times New Roman" w:hAnsi="Times New Roman"/>
          <w:sz w:val="24"/>
        </w:rPr>
      </w:pPr>
      <w:r>
        <w:rPr>
          <w:rFonts w:ascii="Times New Roman" w:hAnsi="Times New Roman"/>
          <w:sz w:val="24"/>
        </w:rPr>
        <w:t xml:space="preserve">These </w:t>
      </w:r>
      <w:r w:rsidR="00D51763">
        <w:rPr>
          <w:rFonts w:ascii="Times New Roman" w:hAnsi="Times New Roman"/>
          <w:sz w:val="24"/>
        </w:rPr>
        <w:t xml:space="preserve">changes </w:t>
      </w:r>
      <w:r w:rsidR="00293423">
        <w:rPr>
          <w:rFonts w:ascii="Times New Roman" w:hAnsi="Times New Roman"/>
          <w:sz w:val="24"/>
        </w:rPr>
        <w:t>followed</w:t>
      </w:r>
      <w:r w:rsidR="00A55686">
        <w:rPr>
          <w:rFonts w:ascii="Times New Roman" w:hAnsi="Times New Roman"/>
          <w:sz w:val="24"/>
        </w:rPr>
        <w:t xml:space="preserve"> </w:t>
      </w:r>
      <w:r>
        <w:rPr>
          <w:rFonts w:ascii="Times New Roman" w:hAnsi="Times New Roman"/>
          <w:sz w:val="24"/>
        </w:rPr>
        <w:t xml:space="preserve">the adoption </w:t>
      </w:r>
      <w:r w:rsidR="003062DF">
        <w:rPr>
          <w:rFonts w:ascii="Times New Roman" w:hAnsi="Times New Roman"/>
          <w:sz w:val="24"/>
        </w:rPr>
        <w:t xml:space="preserve">25 May 2006 </w:t>
      </w:r>
      <w:r>
        <w:rPr>
          <w:rFonts w:ascii="Times New Roman" w:hAnsi="Times New Roman"/>
          <w:sz w:val="24"/>
        </w:rPr>
        <w:t>of a new Labo</w:t>
      </w:r>
      <w:r w:rsidR="00AA7C68">
        <w:rPr>
          <w:rFonts w:ascii="Times New Roman" w:hAnsi="Times New Roman"/>
          <w:sz w:val="24"/>
        </w:rPr>
        <w:t>u</w:t>
      </w:r>
      <w:r>
        <w:rPr>
          <w:rFonts w:ascii="Times New Roman" w:hAnsi="Times New Roman"/>
          <w:sz w:val="24"/>
        </w:rPr>
        <w:t xml:space="preserve">r Code </w:t>
      </w:r>
      <w:r w:rsidR="003062DF">
        <w:rPr>
          <w:rFonts w:ascii="Times New Roman" w:hAnsi="Times New Roman"/>
          <w:sz w:val="24"/>
        </w:rPr>
        <w:t xml:space="preserve">that did not only replace the Soviet era 1973 Labor Code </w:t>
      </w:r>
      <w:r w:rsidR="001E50F3">
        <w:rPr>
          <w:rFonts w:ascii="Times New Roman" w:hAnsi="Times New Roman"/>
          <w:sz w:val="24"/>
        </w:rPr>
        <w:t>of Georgia</w:t>
      </w:r>
      <w:r w:rsidR="00ED60A8">
        <w:rPr>
          <w:rStyle w:val="FootnoteReference"/>
          <w:rFonts w:ascii="Times New Roman" w:hAnsi="Times New Roman"/>
          <w:sz w:val="24"/>
        </w:rPr>
        <w:footnoteReference w:id="2"/>
      </w:r>
      <w:r w:rsidR="001E50F3">
        <w:rPr>
          <w:rFonts w:ascii="Times New Roman" w:hAnsi="Times New Roman"/>
          <w:sz w:val="24"/>
        </w:rPr>
        <w:t xml:space="preserve"> b</w:t>
      </w:r>
      <w:r w:rsidR="003062DF">
        <w:rPr>
          <w:rFonts w:ascii="Times New Roman" w:hAnsi="Times New Roman"/>
          <w:sz w:val="24"/>
        </w:rPr>
        <w:t>ut also the</w:t>
      </w:r>
      <w:r w:rsidR="001E50F3">
        <w:rPr>
          <w:rFonts w:ascii="Times New Roman" w:hAnsi="Times New Roman"/>
          <w:sz w:val="24"/>
        </w:rPr>
        <w:t xml:space="preserve"> 1997 Law on Collective Agreements and Covenants, </w:t>
      </w:r>
      <w:r w:rsidR="00D51763">
        <w:rPr>
          <w:rFonts w:ascii="Times New Roman" w:hAnsi="Times New Roman"/>
          <w:sz w:val="24"/>
        </w:rPr>
        <w:t xml:space="preserve">the </w:t>
      </w:r>
      <w:r w:rsidR="007134A8">
        <w:rPr>
          <w:rFonts w:ascii="Times New Roman" w:hAnsi="Times New Roman"/>
          <w:sz w:val="24"/>
        </w:rPr>
        <w:t xml:space="preserve">1998 Law on regulation of Collective Labor Related Disputes and </w:t>
      </w:r>
      <w:r w:rsidR="00D51763">
        <w:rPr>
          <w:rFonts w:ascii="Times New Roman" w:hAnsi="Times New Roman"/>
          <w:sz w:val="24"/>
        </w:rPr>
        <w:t xml:space="preserve">the </w:t>
      </w:r>
      <w:r w:rsidR="007134A8">
        <w:rPr>
          <w:rFonts w:ascii="Times New Roman" w:hAnsi="Times New Roman"/>
          <w:sz w:val="24"/>
        </w:rPr>
        <w:t>2001 Law on Employment.</w:t>
      </w:r>
      <w:r w:rsidR="00981B26">
        <w:rPr>
          <w:rFonts w:ascii="Times New Roman" w:hAnsi="Times New Roman"/>
          <w:sz w:val="24"/>
        </w:rPr>
        <w:t xml:space="preserve"> The Labour Inspectorate and the Employment Agency were dismantled</w:t>
      </w:r>
      <w:r w:rsidR="00437F6C">
        <w:rPr>
          <w:rFonts w:ascii="Times New Roman" w:hAnsi="Times New Roman"/>
          <w:sz w:val="24"/>
        </w:rPr>
        <w:t xml:space="preserve">. </w:t>
      </w:r>
      <w:r w:rsidR="00D51763">
        <w:rPr>
          <w:rFonts w:ascii="Times New Roman" w:hAnsi="Times New Roman"/>
          <w:sz w:val="24"/>
        </w:rPr>
        <w:t>Notably</w:t>
      </w:r>
      <w:r w:rsidR="00437F6C">
        <w:rPr>
          <w:rFonts w:ascii="Times New Roman" w:hAnsi="Times New Roman"/>
          <w:sz w:val="24"/>
        </w:rPr>
        <w:t xml:space="preserve">, </w:t>
      </w:r>
      <w:r w:rsidR="00981B26">
        <w:rPr>
          <w:rFonts w:ascii="Times New Roman" w:hAnsi="Times New Roman"/>
          <w:sz w:val="24"/>
        </w:rPr>
        <w:t xml:space="preserve">the Georgian Labour Administration </w:t>
      </w:r>
      <w:r w:rsidR="00437F6C">
        <w:rPr>
          <w:rFonts w:ascii="Times New Roman" w:hAnsi="Times New Roman"/>
          <w:sz w:val="24"/>
        </w:rPr>
        <w:t xml:space="preserve">had been completely dissolved; </w:t>
      </w:r>
      <w:r w:rsidR="009061B0">
        <w:rPr>
          <w:rFonts w:ascii="Times New Roman" w:hAnsi="Times New Roman"/>
          <w:sz w:val="24"/>
        </w:rPr>
        <w:t xml:space="preserve">before </w:t>
      </w:r>
      <w:r w:rsidR="00ED60A8">
        <w:rPr>
          <w:rFonts w:ascii="Times New Roman" w:hAnsi="Times New Roman"/>
          <w:sz w:val="24"/>
        </w:rPr>
        <w:t>January 2013</w:t>
      </w:r>
      <w:r w:rsidR="00437F6C">
        <w:rPr>
          <w:rFonts w:ascii="Times New Roman" w:hAnsi="Times New Roman"/>
          <w:sz w:val="24"/>
        </w:rPr>
        <w:t>, t</w:t>
      </w:r>
      <w:r w:rsidR="00981B26">
        <w:rPr>
          <w:rFonts w:ascii="Times New Roman" w:hAnsi="Times New Roman"/>
          <w:sz w:val="24"/>
        </w:rPr>
        <w:t>he</w:t>
      </w:r>
      <w:r w:rsidR="009061B0">
        <w:rPr>
          <w:rFonts w:ascii="Times New Roman" w:hAnsi="Times New Roman"/>
          <w:sz w:val="24"/>
        </w:rPr>
        <w:t>re was not even a labo</w:t>
      </w:r>
      <w:r w:rsidR="00055072">
        <w:rPr>
          <w:rFonts w:ascii="Times New Roman" w:hAnsi="Times New Roman"/>
          <w:sz w:val="24"/>
        </w:rPr>
        <w:t>u</w:t>
      </w:r>
      <w:r w:rsidR="009061B0">
        <w:rPr>
          <w:rFonts w:ascii="Times New Roman" w:hAnsi="Times New Roman"/>
          <w:sz w:val="24"/>
        </w:rPr>
        <w:t xml:space="preserve">r and employment policy unit within the </w:t>
      </w:r>
      <w:r w:rsidR="00981B26">
        <w:rPr>
          <w:rFonts w:ascii="Times New Roman" w:hAnsi="Times New Roman"/>
          <w:sz w:val="24"/>
        </w:rPr>
        <w:t>Ministry of Labor, Health and Social Affairs</w:t>
      </w:r>
      <w:r w:rsidR="00437F6C">
        <w:rPr>
          <w:rFonts w:ascii="Times New Roman" w:hAnsi="Times New Roman"/>
          <w:sz w:val="24"/>
        </w:rPr>
        <w:t xml:space="preserve"> (MoLHSA)</w:t>
      </w:r>
      <w:r w:rsidR="009061B0">
        <w:rPr>
          <w:rFonts w:ascii="Times New Roman" w:hAnsi="Times New Roman"/>
          <w:sz w:val="24"/>
        </w:rPr>
        <w:t>.</w:t>
      </w:r>
    </w:p>
    <w:p w:rsidR="007134A8" w:rsidRDefault="009061B0" w:rsidP="007134A8">
      <w:pPr>
        <w:spacing w:line="480" w:lineRule="auto"/>
        <w:jc w:val="both"/>
        <w:rPr>
          <w:rFonts w:ascii="Times New Roman" w:hAnsi="Times New Roman"/>
          <w:sz w:val="24"/>
        </w:rPr>
      </w:pPr>
      <w:r>
        <w:rPr>
          <w:rFonts w:ascii="Times New Roman" w:hAnsi="Times New Roman"/>
          <w:sz w:val="24"/>
        </w:rPr>
        <w:t>The 2006 Labo</w:t>
      </w:r>
      <w:r w:rsidR="004846BF">
        <w:rPr>
          <w:rFonts w:ascii="Times New Roman" w:hAnsi="Times New Roman"/>
          <w:sz w:val="24"/>
        </w:rPr>
        <w:t>u</w:t>
      </w:r>
      <w:r>
        <w:rPr>
          <w:rFonts w:ascii="Times New Roman" w:hAnsi="Times New Roman"/>
          <w:sz w:val="24"/>
        </w:rPr>
        <w:t xml:space="preserve">r Code was based on the assumption that </w:t>
      </w:r>
      <w:r w:rsidR="00162BC7">
        <w:rPr>
          <w:rFonts w:ascii="Times New Roman" w:hAnsi="Times New Roman"/>
          <w:sz w:val="24"/>
        </w:rPr>
        <w:t>deregulation of labo</w:t>
      </w:r>
      <w:r w:rsidR="00055072">
        <w:rPr>
          <w:rFonts w:ascii="Times New Roman" w:hAnsi="Times New Roman"/>
          <w:sz w:val="24"/>
        </w:rPr>
        <w:t>u</w:t>
      </w:r>
      <w:r w:rsidR="00162BC7">
        <w:rPr>
          <w:rFonts w:ascii="Times New Roman" w:hAnsi="Times New Roman"/>
          <w:sz w:val="24"/>
        </w:rPr>
        <w:t>r would attract investment and create jobs even at the price of not complying with I</w:t>
      </w:r>
      <w:r w:rsidR="00055072">
        <w:rPr>
          <w:rFonts w:ascii="Times New Roman" w:hAnsi="Times New Roman"/>
          <w:sz w:val="24"/>
        </w:rPr>
        <w:t>nternational Labour Organization (I</w:t>
      </w:r>
      <w:r w:rsidR="00162BC7">
        <w:rPr>
          <w:rFonts w:ascii="Times New Roman" w:hAnsi="Times New Roman"/>
          <w:sz w:val="24"/>
        </w:rPr>
        <w:t>LO</w:t>
      </w:r>
      <w:r w:rsidR="00055072">
        <w:rPr>
          <w:rFonts w:ascii="Times New Roman" w:hAnsi="Times New Roman"/>
          <w:sz w:val="24"/>
        </w:rPr>
        <w:t>)</w:t>
      </w:r>
      <w:r w:rsidR="00162BC7">
        <w:rPr>
          <w:rFonts w:ascii="Times New Roman" w:hAnsi="Times New Roman"/>
          <w:sz w:val="24"/>
        </w:rPr>
        <w:t xml:space="preserve"> Fundamental Conventions ratified by Georgia. Indeed, Georgia had ratified all eight ILO </w:t>
      </w:r>
      <w:r w:rsidR="00055072">
        <w:rPr>
          <w:rFonts w:ascii="Times New Roman" w:hAnsi="Times New Roman"/>
          <w:sz w:val="24"/>
        </w:rPr>
        <w:t>C</w:t>
      </w:r>
      <w:r w:rsidR="00162BC7">
        <w:rPr>
          <w:rFonts w:ascii="Times New Roman" w:hAnsi="Times New Roman"/>
          <w:sz w:val="24"/>
        </w:rPr>
        <w:t xml:space="preserve">ore Conventions, including </w:t>
      </w:r>
      <w:r w:rsidR="00140414">
        <w:rPr>
          <w:rFonts w:ascii="Times New Roman" w:hAnsi="Times New Roman"/>
          <w:sz w:val="24"/>
        </w:rPr>
        <w:t>Convention No. 87 concerning Freedom of Association and Protection of the Right to Organise (ratified in 1999) and Convention No. 98 concerning the Right to Organise and Collective Bargaining ratified in 1993</w:t>
      </w:r>
      <w:r w:rsidR="00796C95">
        <w:rPr>
          <w:rFonts w:ascii="Times New Roman" w:hAnsi="Times New Roman"/>
          <w:sz w:val="24"/>
        </w:rPr>
        <w:t>.</w:t>
      </w:r>
    </w:p>
    <w:p w:rsidR="00A47778" w:rsidRDefault="00D51763" w:rsidP="007134A8">
      <w:pPr>
        <w:spacing w:line="480" w:lineRule="auto"/>
        <w:jc w:val="both"/>
        <w:rPr>
          <w:rFonts w:ascii="Times New Roman" w:hAnsi="Times New Roman"/>
          <w:sz w:val="24"/>
        </w:rPr>
      </w:pPr>
      <w:r>
        <w:rPr>
          <w:rFonts w:ascii="Times New Roman" w:hAnsi="Times New Roman"/>
          <w:sz w:val="24"/>
        </w:rPr>
        <w:t>K</w:t>
      </w:r>
      <w:r w:rsidR="00A47778">
        <w:rPr>
          <w:rFonts w:ascii="Times New Roman" w:hAnsi="Times New Roman"/>
          <w:sz w:val="24"/>
        </w:rPr>
        <w:t>ey features of the 2006 Labo</w:t>
      </w:r>
      <w:r w:rsidR="004846BF">
        <w:rPr>
          <w:rFonts w:ascii="Times New Roman" w:hAnsi="Times New Roman"/>
          <w:sz w:val="24"/>
        </w:rPr>
        <w:t>u</w:t>
      </w:r>
      <w:r w:rsidR="00A47778">
        <w:rPr>
          <w:rFonts w:ascii="Times New Roman" w:hAnsi="Times New Roman"/>
          <w:sz w:val="24"/>
        </w:rPr>
        <w:t>r Code were the followings:</w:t>
      </w:r>
    </w:p>
    <w:p w:rsidR="005658EB" w:rsidRPr="007842B2" w:rsidRDefault="00A47778" w:rsidP="00215561">
      <w:pPr>
        <w:pStyle w:val="ListParagraph"/>
        <w:numPr>
          <w:ilvl w:val="0"/>
          <w:numId w:val="12"/>
        </w:numPr>
        <w:spacing w:line="480" w:lineRule="auto"/>
        <w:jc w:val="both"/>
        <w:rPr>
          <w:rFonts w:ascii="Times New Roman" w:hAnsi="Times New Roman"/>
          <w:sz w:val="24"/>
          <w:lang w:val="en-CA"/>
        </w:rPr>
      </w:pPr>
      <w:r w:rsidRPr="007842B2">
        <w:rPr>
          <w:rFonts w:ascii="Times New Roman" w:hAnsi="Times New Roman"/>
          <w:sz w:val="24"/>
          <w:lang w:val="en-CA"/>
        </w:rPr>
        <w:t xml:space="preserve">The right of employers to hire employees under fixed-term or open-ended contracts without any </w:t>
      </w:r>
      <w:r w:rsidR="005658EB" w:rsidRPr="007842B2">
        <w:rPr>
          <w:rFonts w:ascii="Times New Roman" w:hAnsi="Times New Roman"/>
          <w:sz w:val="24"/>
          <w:lang w:val="en-CA"/>
        </w:rPr>
        <w:t>distinction between the two forms of employment contracts, resulting in the proliferation of short-term (one to six months) contracts;</w:t>
      </w:r>
    </w:p>
    <w:p w:rsidR="00E6481B" w:rsidRPr="007842B2" w:rsidRDefault="005658EB" w:rsidP="00215561">
      <w:pPr>
        <w:pStyle w:val="ListParagraph"/>
        <w:numPr>
          <w:ilvl w:val="0"/>
          <w:numId w:val="12"/>
        </w:numPr>
        <w:spacing w:line="480" w:lineRule="auto"/>
        <w:jc w:val="both"/>
        <w:rPr>
          <w:rFonts w:ascii="Times New Roman" w:hAnsi="Times New Roman"/>
          <w:sz w:val="24"/>
          <w:lang w:val="en-CA"/>
        </w:rPr>
      </w:pPr>
      <w:r w:rsidRPr="00FF64E5">
        <w:rPr>
          <w:rFonts w:ascii="Times New Roman" w:hAnsi="Times New Roman"/>
          <w:sz w:val="24"/>
          <w:lang w:val="en-CA"/>
        </w:rPr>
        <w:t xml:space="preserve">The right of employers to terminate employment at will </w:t>
      </w:r>
      <w:r w:rsidR="00017C14" w:rsidRPr="00FF64E5">
        <w:rPr>
          <w:rFonts w:ascii="Times New Roman" w:hAnsi="Times New Roman"/>
          <w:sz w:val="24"/>
          <w:lang w:val="en-CA"/>
        </w:rPr>
        <w:t xml:space="preserve">under the sole condition </w:t>
      </w:r>
      <w:r w:rsidR="00FF64E5">
        <w:rPr>
          <w:rFonts w:ascii="Times New Roman" w:hAnsi="Times New Roman"/>
          <w:sz w:val="24"/>
          <w:lang w:val="en-CA"/>
        </w:rPr>
        <w:t xml:space="preserve">of paying a </w:t>
      </w:r>
      <w:r w:rsidRPr="00FF64E5">
        <w:rPr>
          <w:rFonts w:ascii="Times New Roman" w:hAnsi="Times New Roman"/>
          <w:sz w:val="24"/>
          <w:lang w:val="en-CA"/>
        </w:rPr>
        <w:t xml:space="preserve">one-month severance pay. </w:t>
      </w:r>
      <w:r w:rsidR="00A94E66">
        <w:rPr>
          <w:rFonts w:ascii="Times New Roman" w:hAnsi="Times New Roman"/>
          <w:sz w:val="24"/>
          <w:lang w:val="en-CA"/>
        </w:rPr>
        <w:t xml:space="preserve">A series of </w:t>
      </w:r>
      <w:r w:rsidRPr="007842B2">
        <w:rPr>
          <w:rFonts w:ascii="Times New Roman" w:hAnsi="Times New Roman"/>
          <w:sz w:val="24"/>
          <w:lang w:val="en-CA"/>
        </w:rPr>
        <w:t>Court decisions</w:t>
      </w:r>
      <w:r w:rsidR="00D80BE4">
        <w:rPr>
          <w:rFonts w:ascii="Times New Roman" w:hAnsi="Times New Roman"/>
          <w:sz w:val="24"/>
          <w:lang w:val="en-CA"/>
        </w:rPr>
        <w:t xml:space="preserve">, including a </w:t>
      </w:r>
      <w:r w:rsidR="000075C8">
        <w:rPr>
          <w:rFonts w:ascii="Times New Roman" w:hAnsi="Times New Roman"/>
          <w:sz w:val="24"/>
          <w:lang w:val="en-CA"/>
        </w:rPr>
        <w:t xml:space="preserve">decisive December 2011 </w:t>
      </w:r>
      <w:r w:rsidR="00D80BE4">
        <w:rPr>
          <w:rFonts w:ascii="Times New Roman" w:hAnsi="Times New Roman"/>
          <w:sz w:val="24"/>
          <w:lang w:val="en-CA"/>
        </w:rPr>
        <w:t xml:space="preserve">Supreme Court </w:t>
      </w:r>
      <w:r w:rsidR="000075C8">
        <w:rPr>
          <w:rFonts w:ascii="Times New Roman" w:hAnsi="Times New Roman"/>
          <w:sz w:val="24"/>
          <w:lang w:val="en-CA"/>
        </w:rPr>
        <w:t>ruling</w:t>
      </w:r>
      <w:r w:rsidR="00D80BE4">
        <w:rPr>
          <w:rFonts w:ascii="Times New Roman" w:hAnsi="Times New Roman"/>
          <w:sz w:val="24"/>
          <w:lang w:val="en-CA"/>
        </w:rPr>
        <w:t xml:space="preserve"> on a case of alleged termination for trade union activities</w:t>
      </w:r>
      <w:r w:rsidR="00D80BE4">
        <w:rPr>
          <w:rStyle w:val="FootnoteReference"/>
          <w:rFonts w:ascii="Times New Roman" w:hAnsi="Times New Roman"/>
          <w:sz w:val="24"/>
          <w:lang w:val="en-CA"/>
        </w:rPr>
        <w:footnoteReference w:id="3"/>
      </w:r>
      <w:r w:rsidR="00A87140">
        <w:rPr>
          <w:rFonts w:ascii="Times New Roman" w:hAnsi="Times New Roman"/>
          <w:sz w:val="24"/>
          <w:lang w:val="en-CA"/>
        </w:rPr>
        <w:t>,</w:t>
      </w:r>
      <w:r w:rsidR="00017C14" w:rsidRPr="007842B2">
        <w:rPr>
          <w:rFonts w:ascii="Times New Roman" w:hAnsi="Times New Roman"/>
          <w:sz w:val="24"/>
          <w:lang w:val="en-CA"/>
        </w:rPr>
        <w:t xml:space="preserve"> confirmed </w:t>
      </w:r>
      <w:r w:rsidR="004A2E2D">
        <w:rPr>
          <w:rFonts w:ascii="Times New Roman" w:hAnsi="Times New Roman"/>
          <w:sz w:val="24"/>
          <w:lang w:val="en-CA"/>
        </w:rPr>
        <w:t>the right of employers to terminate employment at will without having to substantiate their decision</w:t>
      </w:r>
      <w:r w:rsidR="00877793">
        <w:rPr>
          <w:rFonts w:ascii="Times New Roman" w:hAnsi="Times New Roman"/>
          <w:sz w:val="24"/>
          <w:lang w:val="en-CA"/>
        </w:rPr>
        <w:t>s</w:t>
      </w:r>
      <w:r w:rsidR="004A2E2D">
        <w:rPr>
          <w:rFonts w:ascii="Times New Roman" w:hAnsi="Times New Roman"/>
          <w:sz w:val="24"/>
          <w:lang w:val="en-CA"/>
        </w:rPr>
        <w:t xml:space="preserve">, leaving employees without </w:t>
      </w:r>
      <w:r w:rsidR="000458AB" w:rsidRPr="007842B2">
        <w:rPr>
          <w:rFonts w:ascii="Times New Roman" w:hAnsi="Times New Roman"/>
          <w:sz w:val="24"/>
          <w:lang w:val="en-CA"/>
        </w:rPr>
        <w:t xml:space="preserve">adequate safeguards against discrimination or </w:t>
      </w:r>
      <w:r w:rsidR="004A2E2D">
        <w:rPr>
          <w:rFonts w:ascii="Times New Roman" w:hAnsi="Times New Roman"/>
          <w:sz w:val="24"/>
          <w:lang w:val="en-CA"/>
        </w:rPr>
        <w:t>unfair</w:t>
      </w:r>
      <w:r w:rsidR="000458AB" w:rsidRPr="007842B2">
        <w:rPr>
          <w:rFonts w:ascii="Times New Roman" w:hAnsi="Times New Roman"/>
          <w:sz w:val="24"/>
          <w:lang w:val="en-CA"/>
        </w:rPr>
        <w:t xml:space="preserve"> dismissals</w:t>
      </w:r>
      <w:r w:rsidR="000075C8">
        <w:rPr>
          <w:rFonts w:ascii="Times New Roman" w:hAnsi="Times New Roman"/>
          <w:sz w:val="24"/>
          <w:lang w:val="en-CA"/>
        </w:rPr>
        <w:t>.</w:t>
      </w:r>
    </w:p>
    <w:p w:rsidR="00516941" w:rsidRPr="00FF64E5" w:rsidRDefault="00CE041A" w:rsidP="00215561">
      <w:pPr>
        <w:pStyle w:val="ListParagraph"/>
        <w:numPr>
          <w:ilvl w:val="0"/>
          <w:numId w:val="12"/>
        </w:numPr>
        <w:spacing w:line="480" w:lineRule="auto"/>
        <w:jc w:val="both"/>
        <w:rPr>
          <w:rFonts w:ascii="Times New Roman" w:hAnsi="Times New Roman"/>
          <w:sz w:val="24"/>
          <w:lang w:val="en-CA"/>
        </w:rPr>
      </w:pPr>
      <w:r w:rsidRPr="00FF64E5">
        <w:rPr>
          <w:rFonts w:ascii="Times New Roman" w:hAnsi="Times New Roman"/>
          <w:sz w:val="24"/>
          <w:lang w:val="en-CA"/>
        </w:rPr>
        <w:t>The</w:t>
      </w:r>
      <w:r w:rsidR="00B24C25">
        <w:rPr>
          <w:rFonts w:ascii="Times New Roman" w:hAnsi="Times New Roman"/>
          <w:sz w:val="24"/>
          <w:lang w:val="en-CA"/>
        </w:rPr>
        <w:t xml:space="preserve">re was no </w:t>
      </w:r>
      <w:r w:rsidRPr="00FF64E5">
        <w:rPr>
          <w:rFonts w:ascii="Times New Roman" w:hAnsi="Times New Roman"/>
          <w:sz w:val="24"/>
          <w:lang w:val="en-CA"/>
        </w:rPr>
        <w:t xml:space="preserve">specific </w:t>
      </w:r>
      <w:r w:rsidR="00A95A83">
        <w:rPr>
          <w:rFonts w:ascii="Times New Roman" w:hAnsi="Times New Roman"/>
          <w:sz w:val="24"/>
          <w:lang w:val="en-CA"/>
        </w:rPr>
        <w:t xml:space="preserve">protection </w:t>
      </w:r>
      <w:r w:rsidRPr="00FF64E5">
        <w:rPr>
          <w:rFonts w:ascii="Times New Roman" w:hAnsi="Times New Roman"/>
          <w:sz w:val="24"/>
          <w:lang w:val="en-CA"/>
        </w:rPr>
        <w:t>against anti-union discrimination</w:t>
      </w:r>
      <w:r w:rsidR="00B24C25">
        <w:rPr>
          <w:rFonts w:ascii="Times New Roman" w:hAnsi="Times New Roman"/>
          <w:sz w:val="24"/>
          <w:lang w:val="en-CA"/>
        </w:rPr>
        <w:t xml:space="preserve"> in the 2006 Labour Code, such protection </w:t>
      </w:r>
      <w:r w:rsidR="00B57186">
        <w:rPr>
          <w:rFonts w:ascii="Times New Roman" w:hAnsi="Times New Roman"/>
          <w:sz w:val="24"/>
          <w:lang w:val="en-CA"/>
        </w:rPr>
        <w:t xml:space="preserve">being found </w:t>
      </w:r>
      <w:r w:rsidR="00877793">
        <w:rPr>
          <w:rFonts w:ascii="Times New Roman" w:hAnsi="Times New Roman"/>
          <w:sz w:val="24"/>
          <w:lang w:val="en-CA"/>
        </w:rPr>
        <w:t xml:space="preserve">only </w:t>
      </w:r>
      <w:r w:rsidR="00B57186">
        <w:rPr>
          <w:rFonts w:ascii="Times New Roman" w:hAnsi="Times New Roman"/>
          <w:sz w:val="24"/>
          <w:lang w:val="en-CA"/>
        </w:rPr>
        <w:t xml:space="preserve">in the </w:t>
      </w:r>
      <w:r w:rsidR="00B24C25">
        <w:rPr>
          <w:rFonts w:ascii="Times New Roman" w:hAnsi="Times New Roman"/>
          <w:sz w:val="24"/>
          <w:lang w:val="en-CA"/>
        </w:rPr>
        <w:t>1997 Law on Professional Unions</w:t>
      </w:r>
      <w:r w:rsidR="00B57186">
        <w:rPr>
          <w:rFonts w:ascii="Times New Roman" w:hAnsi="Times New Roman"/>
          <w:sz w:val="24"/>
          <w:lang w:val="en-CA"/>
        </w:rPr>
        <w:t>. However, the Supreme Court 201</w:t>
      </w:r>
      <w:r w:rsidR="00C570C3">
        <w:rPr>
          <w:rFonts w:ascii="Times New Roman" w:hAnsi="Times New Roman"/>
          <w:sz w:val="24"/>
          <w:lang w:val="en-CA"/>
        </w:rPr>
        <w:t>1</w:t>
      </w:r>
      <w:r w:rsidR="00B57186">
        <w:rPr>
          <w:rFonts w:ascii="Times New Roman" w:hAnsi="Times New Roman"/>
          <w:sz w:val="24"/>
          <w:lang w:val="en-CA"/>
        </w:rPr>
        <w:t xml:space="preserve"> judgment </w:t>
      </w:r>
      <w:r w:rsidR="00A87140">
        <w:rPr>
          <w:rFonts w:ascii="Times New Roman" w:hAnsi="Times New Roman"/>
          <w:sz w:val="24"/>
          <w:lang w:val="en-CA"/>
        </w:rPr>
        <w:t>mention</w:t>
      </w:r>
      <w:r w:rsidR="00B57186">
        <w:rPr>
          <w:rFonts w:ascii="Times New Roman" w:hAnsi="Times New Roman"/>
          <w:sz w:val="24"/>
          <w:lang w:val="en-CA"/>
        </w:rPr>
        <w:t xml:space="preserve">ed above concluded that the Labour Code </w:t>
      </w:r>
      <w:r w:rsidR="00C570C3">
        <w:rPr>
          <w:rFonts w:ascii="Times New Roman" w:hAnsi="Times New Roman"/>
          <w:sz w:val="24"/>
          <w:lang w:val="en-CA"/>
        </w:rPr>
        <w:t>had supremacy</w:t>
      </w:r>
      <w:r w:rsidR="00A55686">
        <w:rPr>
          <w:rFonts w:ascii="Times New Roman" w:hAnsi="Times New Roman"/>
          <w:sz w:val="24"/>
          <w:lang w:val="en-CA"/>
        </w:rPr>
        <w:t xml:space="preserve"> </w:t>
      </w:r>
      <w:r w:rsidR="00C570C3">
        <w:rPr>
          <w:rFonts w:ascii="Times New Roman" w:hAnsi="Times New Roman"/>
          <w:sz w:val="24"/>
          <w:lang w:val="en-CA"/>
        </w:rPr>
        <w:t xml:space="preserve">since </w:t>
      </w:r>
      <w:r w:rsidR="005021BB">
        <w:rPr>
          <w:rFonts w:ascii="Times New Roman" w:hAnsi="Times New Roman"/>
          <w:sz w:val="24"/>
          <w:lang w:val="en-CA"/>
        </w:rPr>
        <w:t xml:space="preserve">it </w:t>
      </w:r>
      <w:r w:rsidR="00C570C3">
        <w:rPr>
          <w:rFonts w:ascii="Times New Roman" w:hAnsi="Times New Roman"/>
          <w:sz w:val="24"/>
          <w:lang w:val="en-CA"/>
        </w:rPr>
        <w:t xml:space="preserve">had been adopted </w:t>
      </w:r>
      <w:r w:rsidR="00877793">
        <w:rPr>
          <w:rFonts w:ascii="Times New Roman" w:hAnsi="Times New Roman"/>
          <w:sz w:val="24"/>
          <w:lang w:val="en-CA"/>
        </w:rPr>
        <w:t xml:space="preserve">after the </w:t>
      </w:r>
      <w:r w:rsidR="005021BB">
        <w:rPr>
          <w:rFonts w:ascii="Times New Roman" w:hAnsi="Times New Roman"/>
          <w:sz w:val="24"/>
          <w:lang w:val="en-CA"/>
        </w:rPr>
        <w:t xml:space="preserve">Act on Professional </w:t>
      </w:r>
      <w:r w:rsidR="00223391">
        <w:rPr>
          <w:rFonts w:ascii="Times New Roman" w:hAnsi="Times New Roman"/>
          <w:sz w:val="24"/>
          <w:lang w:val="en-CA"/>
        </w:rPr>
        <w:t>Unions</w:t>
      </w:r>
      <w:r w:rsidR="00516941" w:rsidRPr="00FF64E5">
        <w:rPr>
          <w:rFonts w:ascii="Times New Roman" w:hAnsi="Times New Roman"/>
          <w:sz w:val="24"/>
          <w:lang w:val="en-CA"/>
        </w:rPr>
        <w:t>.</w:t>
      </w:r>
    </w:p>
    <w:p w:rsidR="000D5248" w:rsidRPr="007842B2" w:rsidRDefault="00516941" w:rsidP="00215561">
      <w:pPr>
        <w:pStyle w:val="ListParagraph"/>
        <w:numPr>
          <w:ilvl w:val="0"/>
          <w:numId w:val="12"/>
        </w:numPr>
        <w:spacing w:line="480" w:lineRule="auto"/>
        <w:jc w:val="both"/>
        <w:rPr>
          <w:rFonts w:ascii="Times New Roman" w:hAnsi="Times New Roman"/>
          <w:sz w:val="24"/>
          <w:lang w:val="en-CA"/>
        </w:rPr>
      </w:pPr>
      <w:r w:rsidRPr="007842B2">
        <w:rPr>
          <w:rFonts w:ascii="Times New Roman" w:hAnsi="Times New Roman"/>
          <w:sz w:val="24"/>
          <w:lang w:val="en-CA"/>
        </w:rPr>
        <w:t xml:space="preserve">Two </w:t>
      </w:r>
      <w:r w:rsidR="00A55686" w:rsidRPr="007842B2">
        <w:rPr>
          <w:rFonts w:ascii="Times New Roman" w:hAnsi="Times New Roman"/>
          <w:sz w:val="24"/>
          <w:lang w:val="en-CA"/>
        </w:rPr>
        <w:t>non-unionized</w:t>
      </w:r>
      <w:r w:rsidR="000D5248" w:rsidRPr="007842B2">
        <w:rPr>
          <w:rFonts w:ascii="Times New Roman" w:hAnsi="Times New Roman"/>
          <w:sz w:val="24"/>
          <w:lang w:val="en-CA"/>
        </w:rPr>
        <w:t xml:space="preserve"> </w:t>
      </w:r>
      <w:r w:rsidRPr="007842B2">
        <w:rPr>
          <w:rFonts w:ascii="Times New Roman" w:hAnsi="Times New Roman"/>
          <w:sz w:val="24"/>
          <w:lang w:val="en-CA"/>
        </w:rPr>
        <w:t>employees or more</w:t>
      </w:r>
      <w:r w:rsidR="00A55686">
        <w:rPr>
          <w:rFonts w:ascii="Times New Roman" w:hAnsi="Times New Roman"/>
          <w:sz w:val="24"/>
          <w:lang w:val="en-CA"/>
        </w:rPr>
        <w:t xml:space="preserve"> </w:t>
      </w:r>
      <w:r w:rsidRPr="007842B2">
        <w:rPr>
          <w:rFonts w:ascii="Times New Roman" w:hAnsi="Times New Roman"/>
          <w:sz w:val="24"/>
          <w:lang w:val="en-CA"/>
        </w:rPr>
        <w:t>were allowed to conclude collective agreement</w:t>
      </w:r>
      <w:r w:rsidR="000D5248" w:rsidRPr="007842B2">
        <w:rPr>
          <w:rFonts w:ascii="Times New Roman" w:hAnsi="Times New Roman"/>
          <w:sz w:val="24"/>
          <w:lang w:val="en-CA"/>
        </w:rPr>
        <w:t>s having an equal value to that of collective agreements concluded by trade unions.</w:t>
      </w:r>
    </w:p>
    <w:p w:rsidR="00F1790B" w:rsidRPr="00FF64E5" w:rsidRDefault="00515C0C" w:rsidP="00215561">
      <w:pPr>
        <w:pStyle w:val="ListParagraph"/>
        <w:numPr>
          <w:ilvl w:val="0"/>
          <w:numId w:val="12"/>
        </w:numPr>
        <w:spacing w:line="480" w:lineRule="auto"/>
        <w:jc w:val="both"/>
        <w:rPr>
          <w:rFonts w:ascii="Times New Roman" w:hAnsi="Times New Roman"/>
          <w:sz w:val="24"/>
          <w:lang w:val="en-CA"/>
        </w:rPr>
      </w:pPr>
      <w:r w:rsidRPr="00515C0C">
        <w:rPr>
          <w:rFonts w:ascii="Times New Roman" w:hAnsi="Times New Roman"/>
          <w:sz w:val="24"/>
          <w:lang w:val="en-CA"/>
        </w:rPr>
        <w:t xml:space="preserve">The right to strike was constrained by </w:t>
      </w:r>
      <w:r>
        <w:rPr>
          <w:rFonts w:ascii="Times New Roman" w:hAnsi="Times New Roman"/>
          <w:sz w:val="24"/>
          <w:lang w:val="en-CA"/>
        </w:rPr>
        <w:t>n</w:t>
      </w:r>
      <w:r w:rsidR="00FF64E5" w:rsidRPr="00FF64E5">
        <w:rPr>
          <w:rFonts w:ascii="Times New Roman" w:hAnsi="Times New Roman"/>
          <w:sz w:val="24"/>
          <w:lang w:val="en-CA"/>
        </w:rPr>
        <w:t>umerous restrictions</w:t>
      </w:r>
      <w:r>
        <w:rPr>
          <w:rFonts w:ascii="Times New Roman" w:hAnsi="Times New Roman"/>
          <w:sz w:val="24"/>
          <w:lang w:val="en-CA"/>
        </w:rPr>
        <w:t xml:space="preserve">, namely </w:t>
      </w:r>
      <w:r w:rsidR="002D6441">
        <w:rPr>
          <w:rFonts w:ascii="Times New Roman" w:hAnsi="Times New Roman"/>
          <w:sz w:val="24"/>
          <w:lang w:val="en-CA"/>
        </w:rPr>
        <w:t xml:space="preserve">regarding the </w:t>
      </w:r>
      <w:r>
        <w:rPr>
          <w:rFonts w:ascii="Times New Roman" w:hAnsi="Times New Roman"/>
          <w:sz w:val="24"/>
          <w:lang w:val="en-CA"/>
        </w:rPr>
        <w:t xml:space="preserve">grounds for strike, categories of workers </w:t>
      </w:r>
      <w:r w:rsidR="002D6441">
        <w:rPr>
          <w:rFonts w:ascii="Times New Roman" w:hAnsi="Times New Roman"/>
          <w:sz w:val="24"/>
          <w:lang w:val="en-CA"/>
        </w:rPr>
        <w:t>prohibited from industrial action</w:t>
      </w:r>
      <w:r w:rsidR="00715BC7">
        <w:rPr>
          <w:rFonts w:ascii="Times New Roman" w:hAnsi="Times New Roman"/>
          <w:sz w:val="24"/>
          <w:lang w:val="en-CA"/>
        </w:rPr>
        <w:t>,</w:t>
      </w:r>
      <w:r w:rsidR="002D6441">
        <w:rPr>
          <w:rFonts w:ascii="Times New Roman" w:hAnsi="Times New Roman"/>
          <w:sz w:val="24"/>
          <w:lang w:val="en-CA"/>
        </w:rPr>
        <w:t xml:space="preserve"> and </w:t>
      </w:r>
      <w:r w:rsidR="00463E4F" w:rsidRPr="00FF64E5">
        <w:rPr>
          <w:rFonts w:ascii="Times New Roman" w:hAnsi="Times New Roman"/>
          <w:sz w:val="24"/>
          <w:lang w:val="en-CA"/>
        </w:rPr>
        <w:t xml:space="preserve">a ban on strikes lasting </w:t>
      </w:r>
      <w:r w:rsidR="00A313B0">
        <w:rPr>
          <w:rFonts w:ascii="Times New Roman" w:hAnsi="Times New Roman"/>
          <w:sz w:val="24"/>
          <w:lang w:val="en-CA"/>
        </w:rPr>
        <w:t xml:space="preserve">for </w:t>
      </w:r>
      <w:r w:rsidR="00463E4F" w:rsidRPr="00FF64E5">
        <w:rPr>
          <w:rFonts w:ascii="Times New Roman" w:hAnsi="Times New Roman"/>
          <w:sz w:val="24"/>
          <w:lang w:val="en-CA"/>
        </w:rPr>
        <w:t>more</w:t>
      </w:r>
      <w:r w:rsidR="00F1790B" w:rsidRPr="00FF64E5">
        <w:rPr>
          <w:rFonts w:ascii="Times New Roman" w:hAnsi="Times New Roman"/>
          <w:sz w:val="24"/>
          <w:lang w:val="en-CA"/>
        </w:rPr>
        <w:t xml:space="preserve"> than </w:t>
      </w:r>
      <w:r w:rsidR="00463E4F" w:rsidRPr="00FF64E5">
        <w:rPr>
          <w:rFonts w:ascii="Times New Roman" w:hAnsi="Times New Roman"/>
          <w:sz w:val="24"/>
          <w:lang w:val="en-CA"/>
        </w:rPr>
        <w:t>90</w:t>
      </w:r>
      <w:r w:rsidR="00F1790B" w:rsidRPr="00FF64E5">
        <w:rPr>
          <w:rFonts w:ascii="Times New Roman" w:hAnsi="Times New Roman"/>
          <w:sz w:val="24"/>
          <w:lang w:val="en-CA"/>
        </w:rPr>
        <w:t xml:space="preserve"> days.</w:t>
      </w:r>
    </w:p>
    <w:p w:rsidR="00F1790B" w:rsidRPr="002D6D1F" w:rsidRDefault="00F1790B" w:rsidP="00215561">
      <w:pPr>
        <w:pStyle w:val="ListParagraph"/>
        <w:numPr>
          <w:ilvl w:val="0"/>
          <w:numId w:val="12"/>
        </w:numPr>
        <w:spacing w:line="480" w:lineRule="auto"/>
        <w:jc w:val="both"/>
        <w:rPr>
          <w:rFonts w:ascii="Times New Roman" w:hAnsi="Times New Roman"/>
          <w:sz w:val="24"/>
          <w:lang w:val="en-CA"/>
        </w:rPr>
      </w:pPr>
      <w:r w:rsidRPr="002D6D1F">
        <w:rPr>
          <w:rFonts w:ascii="Times New Roman" w:hAnsi="Times New Roman"/>
          <w:sz w:val="24"/>
          <w:lang w:val="en-CA"/>
        </w:rPr>
        <w:t xml:space="preserve">The Code did not </w:t>
      </w:r>
      <w:r w:rsidR="00B65F59">
        <w:rPr>
          <w:rFonts w:ascii="Times New Roman" w:hAnsi="Times New Roman"/>
          <w:sz w:val="24"/>
          <w:lang w:val="en-CA"/>
        </w:rPr>
        <w:t xml:space="preserve">contain </w:t>
      </w:r>
      <w:r w:rsidR="002D6D1F" w:rsidRPr="002D6D1F">
        <w:rPr>
          <w:rFonts w:ascii="Times New Roman" w:hAnsi="Times New Roman"/>
          <w:sz w:val="24"/>
          <w:lang w:val="en-CA"/>
        </w:rPr>
        <w:t xml:space="preserve">any </w:t>
      </w:r>
      <w:r w:rsidRPr="002D6D1F">
        <w:rPr>
          <w:rFonts w:ascii="Times New Roman" w:hAnsi="Times New Roman"/>
          <w:sz w:val="24"/>
          <w:lang w:val="en-CA"/>
        </w:rPr>
        <w:t xml:space="preserve">conciliation or mediation procedure to assist </w:t>
      </w:r>
      <w:r w:rsidR="002D6D1F" w:rsidRPr="002D6D1F">
        <w:rPr>
          <w:rFonts w:ascii="Times New Roman" w:hAnsi="Times New Roman"/>
          <w:sz w:val="24"/>
          <w:lang w:val="en-CA"/>
        </w:rPr>
        <w:t xml:space="preserve">employers and trade unions </w:t>
      </w:r>
      <w:r w:rsidRPr="002D6D1F">
        <w:rPr>
          <w:rFonts w:ascii="Times New Roman" w:hAnsi="Times New Roman"/>
          <w:sz w:val="24"/>
          <w:lang w:val="en-CA"/>
        </w:rPr>
        <w:t>in preventing and resolving labour disputes.</w:t>
      </w:r>
    </w:p>
    <w:p w:rsidR="003B1FFC" w:rsidRDefault="00BA1D03" w:rsidP="00BA1D03">
      <w:pPr>
        <w:spacing w:line="480" w:lineRule="auto"/>
        <w:jc w:val="both"/>
        <w:rPr>
          <w:rFonts w:ascii="Times New Roman" w:hAnsi="Times New Roman"/>
          <w:sz w:val="24"/>
        </w:rPr>
      </w:pPr>
      <w:r>
        <w:rPr>
          <w:rFonts w:ascii="Times New Roman" w:hAnsi="Times New Roman"/>
          <w:sz w:val="24"/>
        </w:rPr>
        <w:t>Prior to the adoption of the 2006 Labo</w:t>
      </w:r>
      <w:r w:rsidR="002D6D1F">
        <w:rPr>
          <w:rFonts w:ascii="Times New Roman" w:hAnsi="Times New Roman"/>
          <w:sz w:val="24"/>
        </w:rPr>
        <w:t>u</w:t>
      </w:r>
      <w:r>
        <w:rPr>
          <w:rFonts w:ascii="Times New Roman" w:hAnsi="Times New Roman"/>
          <w:sz w:val="24"/>
        </w:rPr>
        <w:t xml:space="preserve">r Code, </w:t>
      </w:r>
      <w:r w:rsidR="00F26582">
        <w:rPr>
          <w:rFonts w:ascii="Times New Roman" w:hAnsi="Times New Roman"/>
          <w:sz w:val="24"/>
        </w:rPr>
        <w:t xml:space="preserve">the </w:t>
      </w:r>
      <w:r>
        <w:rPr>
          <w:rFonts w:ascii="Times New Roman" w:hAnsi="Times New Roman"/>
          <w:sz w:val="24"/>
        </w:rPr>
        <w:t>ILO had informed Government officials that the draft legislation w</w:t>
      </w:r>
      <w:r w:rsidR="00A801C7">
        <w:rPr>
          <w:rFonts w:ascii="Times New Roman" w:hAnsi="Times New Roman"/>
          <w:sz w:val="24"/>
        </w:rPr>
        <w:t xml:space="preserve">as not complying with Conventions No. 87 and </w:t>
      </w:r>
      <w:r w:rsidR="00F26582">
        <w:rPr>
          <w:rFonts w:ascii="Times New Roman" w:hAnsi="Times New Roman"/>
          <w:sz w:val="24"/>
        </w:rPr>
        <w:t xml:space="preserve">No. </w:t>
      </w:r>
      <w:r w:rsidR="00A801C7">
        <w:rPr>
          <w:rFonts w:ascii="Times New Roman" w:hAnsi="Times New Roman"/>
          <w:sz w:val="24"/>
        </w:rPr>
        <w:t>98</w:t>
      </w:r>
      <w:r w:rsidR="00715BC7">
        <w:rPr>
          <w:rFonts w:ascii="Times New Roman" w:hAnsi="Times New Roman"/>
          <w:sz w:val="24"/>
        </w:rPr>
        <w:t>,</w:t>
      </w:r>
      <w:r w:rsidR="00A801C7">
        <w:rPr>
          <w:rFonts w:ascii="Times New Roman" w:hAnsi="Times New Roman"/>
          <w:sz w:val="24"/>
        </w:rPr>
        <w:t xml:space="preserve"> and its adoption would result in complaints to the ILO supervisory bodies. Indeed</w:t>
      </w:r>
      <w:r w:rsidR="003B1FFC">
        <w:rPr>
          <w:rFonts w:ascii="Times New Roman" w:hAnsi="Times New Roman"/>
          <w:sz w:val="24"/>
        </w:rPr>
        <w:t xml:space="preserve">, </w:t>
      </w:r>
      <w:r w:rsidR="0013264E">
        <w:rPr>
          <w:rFonts w:ascii="Times New Roman" w:hAnsi="Times New Roman"/>
          <w:sz w:val="24"/>
        </w:rPr>
        <w:t xml:space="preserve">the </w:t>
      </w:r>
      <w:r w:rsidR="002D6D1F">
        <w:rPr>
          <w:rFonts w:ascii="Times New Roman" w:hAnsi="Times New Roman"/>
          <w:sz w:val="24"/>
        </w:rPr>
        <w:t xml:space="preserve">International Trade Union Confederation (ITUC) and GTUC </w:t>
      </w:r>
      <w:r w:rsidR="0013264E">
        <w:rPr>
          <w:rFonts w:ascii="Times New Roman" w:hAnsi="Times New Roman"/>
          <w:sz w:val="24"/>
        </w:rPr>
        <w:t xml:space="preserve">filed </w:t>
      </w:r>
      <w:r w:rsidR="003B1FFC">
        <w:rPr>
          <w:rFonts w:ascii="Times New Roman" w:hAnsi="Times New Roman"/>
          <w:sz w:val="24"/>
        </w:rPr>
        <w:t xml:space="preserve">numerous </w:t>
      </w:r>
      <w:r w:rsidR="0013264E">
        <w:rPr>
          <w:rFonts w:ascii="Times New Roman" w:hAnsi="Times New Roman"/>
          <w:sz w:val="24"/>
        </w:rPr>
        <w:t>c</w:t>
      </w:r>
      <w:r w:rsidR="00A801C7">
        <w:rPr>
          <w:rFonts w:ascii="Times New Roman" w:hAnsi="Times New Roman"/>
          <w:sz w:val="24"/>
        </w:rPr>
        <w:t xml:space="preserve">omplaints </w:t>
      </w:r>
      <w:r w:rsidR="0013264E">
        <w:rPr>
          <w:rFonts w:ascii="Times New Roman" w:hAnsi="Times New Roman"/>
          <w:sz w:val="24"/>
        </w:rPr>
        <w:t xml:space="preserve">with </w:t>
      </w:r>
      <w:r w:rsidR="002D6D1F">
        <w:rPr>
          <w:rFonts w:ascii="Times New Roman" w:hAnsi="Times New Roman"/>
          <w:sz w:val="24"/>
        </w:rPr>
        <w:t>t</w:t>
      </w:r>
      <w:r w:rsidR="0013264E">
        <w:rPr>
          <w:rFonts w:ascii="Times New Roman" w:hAnsi="Times New Roman"/>
          <w:sz w:val="24"/>
        </w:rPr>
        <w:t>he</w:t>
      </w:r>
      <w:r w:rsidR="002D6D1F">
        <w:rPr>
          <w:rFonts w:ascii="Times New Roman" w:hAnsi="Times New Roman"/>
          <w:sz w:val="24"/>
        </w:rPr>
        <w:t xml:space="preserve"> ILO Committee of Experts on the Application of Conventions and Recommendations (CEACR)</w:t>
      </w:r>
      <w:r w:rsidR="0013264E">
        <w:rPr>
          <w:rFonts w:ascii="Times New Roman" w:hAnsi="Times New Roman"/>
          <w:sz w:val="24"/>
        </w:rPr>
        <w:t xml:space="preserve">. </w:t>
      </w:r>
    </w:p>
    <w:p w:rsidR="00BA1D03" w:rsidRDefault="0013264E" w:rsidP="00BA1D03">
      <w:pPr>
        <w:spacing w:line="480" w:lineRule="auto"/>
        <w:jc w:val="both"/>
        <w:rPr>
          <w:rFonts w:ascii="Times New Roman" w:hAnsi="Times New Roman"/>
          <w:sz w:val="24"/>
        </w:rPr>
      </w:pPr>
      <w:r>
        <w:rPr>
          <w:rFonts w:ascii="Times New Roman" w:hAnsi="Times New Roman"/>
          <w:sz w:val="24"/>
        </w:rPr>
        <w:t>CEACR observations iss</w:t>
      </w:r>
      <w:r w:rsidR="003B1FFC">
        <w:rPr>
          <w:rFonts w:ascii="Times New Roman" w:hAnsi="Times New Roman"/>
          <w:sz w:val="24"/>
        </w:rPr>
        <w:t>u</w:t>
      </w:r>
      <w:r>
        <w:rPr>
          <w:rFonts w:ascii="Times New Roman" w:hAnsi="Times New Roman"/>
          <w:sz w:val="24"/>
        </w:rPr>
        <w:t xml:space="preserve">ed in 2007, 2009, </w:t>
      </w:r>
      <w:r w:rsidR="003B1FFC">
        <w:rPr>
          <w:rFonts w:ascii="Times New Roman" w:hAnsi="Times New Roman"/>
          <w:sz w:val="24"/>
        </w:rPr>
        <w:t xml:space="preserve">2011, </w:t>
      </w:r>
      <w:r w:rsidR="00715BC7">
        <w:rPr>
          <w:rFonts w:ascii="Times New Roman" w:hAnsi="Times New Roman"/>
          <w:sz w:val="24"/>
        </w:rPr>
        <w:t xml:space="preserve">and </w:t>
      </w:r>
      <w:r w:rsidR="003B1FFC">
        <w:rPr>
          <w:rFonts w:ascii="Times New Roman" w:hAnsi="Times New Roman"/>
          <w:sz w:val="24"/>
        </w:rPr>
        <w:t>2012</w:t>
      </w:r>
      <w:r w:rsidR="00B048E9">
        <w:rPr>
          <w:rStyle w:val="FootnoteReference"/>
          <w:rFonts w:ascii="Times New Roman" w:hAnsi="Times New Roman"/>
          <w:sz w:val="24"/>
        </w:rPr>
        <w:footnoteReference w:id="4"/>
      </w:r>
      <w:r w:rsidR="003B1FFC">
        <w:rPr>
          <w:rFonts w:ascii="Times New Roman" w:hAnsi="Times New Roman"/>
          <w:sz w:val="24"/>
        </w:rPr>
        <w:t xml:space="preserve"> concluded </w:t>
      </w:r>
      <w:r w:rsidR="0072244D">
        <w:rPr>
          <w:rFonts w:ascii="Times New Roman" w:hAnsi="Times New Roman"/>
          <w:sz w:val="24"/>
        </w:rPr>
        <w:t xml:space="preserve">that </w:t>
      </w:r>
      <w:r w:rsidR="007F7996">
        <w:rPr>
          <w:rFonts w:ascii="Times New Roman" w:hAnsi="Times New Roman"/>
          <w:sz w:val="24"/>
        </w:rPr>
        <w:t>the labour legislation was contrary to standards ratified by Georgia in regard with freedom to join trade unions,</w:t>
      </w:r>
      <w:r w:rsidR="00223391">
        <w:rPr>
          <w:rFonts w:ascii="Times New Roman" w:hAnsi="Times New Roman"/>
          <w:sz w:val="24"/>
        </w:rPr>
        <w:t xml:space="preserve"> non-</w:t>
      </w:r>
      <w:r w:rsidR="00EE6EE7">
        <w:rPr>
          <w:rFonts w:ascii="Times New Roman" w:hAnsi="Times New Roman"/>
          <w:sz w:val="24"/>
        </w:rPr>
        <w:t xml:space="preserve">interference </w:t>
      </w:r>
      <w:r w:rsidR="00F26582">
        <w:rPr>
          <w:rFonts w:ascii="Times New Roman" w:hAnsi="Times New Roman"/>
          <w:sz w:val="24"/>
        </w:rPr>
        <w:t xml:space="preserve">with </w:t>
      </w:r>
      <w:r w:rsidR="00EE6EE7">
        <w:rPr>
          <w:rFonts w:ascii="Times New Roman" w:hAnsi="Times New Roman"/>
          <w:sz w:val="24"/>
        </w:rPr>
        <w:t xml:space="preserve">the activities of employers’ and workers’ organizations, </w:t>
      </w:r>
      <w:r w:rsidR="007F7996">
        <w:rPr>
          <w:rFonts w:ascii="Times New Roman" w:hAnsi="Times New Roman"/>
          <w:sz w:val="24"/>
        </w:rPr>
        <w:t xml:space="preserve">protection against anti-union discrimination, collective bargaining </w:t>
      </w:r>
      <w:r w:rsidR="00EE6EE7">
        <w:rPr>
          <w:rFonts w:ascii="Times New Roman" w:hAnsi="Times New Roman"/>
          <w:sz w:val="24"/>
        </w:rPr>
        <w:t xml:space="preserve">framework and procedures </w:t>
      </w:r>
      <w:r w:rsidR="007F7996">
        <w:rPr>
          <w:rFonts w:ascii="Times New Roman" w:hAnsi="Times New Roman"/>
          <w:sz w:val="24"/>
        </w:rPr>
        <w:t xml:space="preserve">and </w:t>
      </w:r>
      <w:r w:rsidR="00EE6EE7">
        <w:rPr>
          <w:rFonts w:ascii="Times New Roman" w:hAnsi="Times New Roman"/>
          <w:sz w:val="24"/>
        </w:rPr>
        <w:t>exercise of the right to strike.</w:t>
      </w:r>
    </w:p>
    <w:p w:rsidR="0073697E" w:rsidRDefault="00335F82" w:rsidP="00BA1D03">
      <w:pPr>
        <w:spacing w:line="480" w:lineRule="auto"/>
        <w:jc w:val="both"/>
        <w:rPr>
          <w:rFonts w:ascii="Times New Roman" w:hAnsi="Times New Roman"/>
          <w:sz w:val="24"/>
          <w:lang w:val="en-CA"/>
        </w:rPr>
      </w:pPr>
      <w:r>
        <w:rPr>
          <w:rFonts w:ascii="Times New Roman" w:hAnsi="Times New Roman"/>
          <w:sz w:val="24"/>
        </w:rPr>
        <w:t xml:space="preserve">In order to help its constituents to address </w:t>
      </w:r>
      <w:r w:rsidR="00C86EB7">
        <w:rPr>
          <w:rFonts w:ascii="Times New Roman" w:hAnsi="Times New Roman"/>
          <w:sz w:val="24"/>
        </w:rPr>
        <w:t>these issues</w:t>
      </w:r>
      <w:r>
        <w:rPr>
          <w:rFonts w:ascii="Times New Roman" w:hAnsi="Times New Roman"/>
          <w:sz w:val="24"/>
        </w:rPr>
        <w:t>, t</w:t>
      </w:r>
      <w:r w:rsidR="00A9630B">
        <w:rPr>
          <w:rFonts w:ascii="Times New Roman" w:hAnsi="Times New Roman"/>
          <w:sz w:val="24"/>
        </w:rPr>
        <w:t xml:space="preserve">he </w:t>
      </w:r>
      <w:r w:rsidR="000E3AFE">
        <w:rPr>
          <w:rFonts w:ascii="Times New Roman" w:hAnsi="Times New Roman"/>
          <w:sz w:val="24"/>
        </w:rPr>
        <w:t xml:space="preserve">ILO held </w:t>
      </w:r>
      <w:r w:rsidR="001921D8">
        <w:rPr>
          <w:rFonts w:ascii="Times New Roman" w:hAnsi="Times New Roman"/>
          <w:sz w:val="24"/>
        </w:rPr>
        <w:t xml:space="preserve">two </w:t>
      </w:r>
      <w:r w:rsidR="000E3AFE">
        <w:rPr>
          <w:rFonts w:ascii="Times New Roman" w:hAnsi="Times New Roman"/>
          <w:sz w:val="24"/>
        </w:rPr>
        <w:t xml:space="preserve">high-level missions in </w:t>
      </w:r>
      <w:r w:rsidR="00370028">
        <w:rPr>
          <w:rFonts w:ascii="Times New Roman" w:hAnsi="Times New Roman"/>
          <w:sz w:val="24"/>
        </w:rPr>
        <w:t xml:space="preserve">Georgia </w:t>
      </w:r>
      <w:r w:rsidR="000E3AFE">
        <w:rPr>
          <w:rFonts w:ascii="Times New Roman" w:hAnsi="Times New Roman"/>
          <w:sz w:val="24"/>
        </w:rPr>
        <w:t xml:space="preserve">that concluded with the signature </w:t>
      </w:r>
      <w:r w:rsidR="00F26582">
        <w:rPr>
          <w:rFonts w:ascii="Times New Roman" w:hAnsi="Times New Roman"/>
          <w:sz w:val="24"/>
        </w:rPr>
        <w:t>on 4</w:t>
      </w:r>
      <w:r w:rsidR="002D3FDF" w:rsidRPr="00223391">
        <w:rPr>
          <w:rFonts w:ascii="Times New Roman" w:hAnsi="Times New Roman"/>
          <w:sz w:val="24"/>
          <w:vertAlign w:val="superscript"/>
        </w:rPr>
        <w:t>th</w:t>
      </w:r>
      <w:r w:rsidR="00F26582">
        <w:rPr>
          <w:rFonts w:ascii="Times New Roman" w:hAnsi="Times New Roman"/>
          <w:sz w:val="24"/>
        </w:rPr>
        <w:t xml:space="preserve"> December 2008</w:t>
      </w:r>
      <w:r w:rsidR="000E3AFE">
        <w:rPr>
          <w:rFonts w:ascii="Times New Roman" w:hAnsi="Times New Roman"/>
          <w:sz w:val="24"/>
        </w:rPr>
        <w:t>of a</w:t>
      </w:r>
      <w:r w:rsidR="00F26582">
        <w:rPr>
          <w:rFonts w:ascii="Times New Roman" w:hAnsi="Times New Roman"/>
          <w:sz w:val="24"/>
        </w:rPr>
        <w:t>n</w:t>
      </w:r>
      <w:r w:rsidR="000E3AFE">
        <w:rPr>
          <w:rFonts w:ascii="Times New Roman" w:hAnsi="Times New Roman"/>
          <w:sz w:val="24"/>
        </w:rPr>
        <w:t xml:space="preserve">agreement between the GoG, </w:t>
      </w:r>
      <w:r w:rsidR="00370028">
        <w:rPr>
          <w:rFonts w:ascii="Times New Roman" w:hAnsi="Times New Roman"/>
          <w:sz w:val="24"/>
        </w:rPr>
        <w:t xml:space="preserve">the </w:t>
      </w:r>
      <w:r w:rsidR="00370028" w:rsidRPr="004E015E">
        <w:rPr>
          <w:rFonts w:ascii="Times New Roman" w:hAnsi="Times New Roman"/>
          <w:sz w:val="24"/>
        </w:rPr>
        <w:t>Georgian Employers’ Association</w:t>
      </w:r>
      <w:r w:rsidR="00370028">
        <w:rPr>
          <w:rFonts w:ascii="Times New Roman" w:hAnsi="Times New Roman"/>
          <w:sz w:val="24"/>
        </w:rPr>
        <w:t xml:space="preserve"> (</w:t>
      </w:r>
      <w:r w:rsidR="000E3AFE">
        <w:rPr>
          <w:rFonts w:ascii="Times New Roman" w:hAnsi="Times New Roman"/>
          <w:sz w:val="24"/>
        </w:rPr>
        <w:t>GEA</w:t>
      </w:r>
      <w:r w:rsidR="00370028">
        <w:rPr>
          <w:rFonts w:ascii="Times New Roman" w:hAnsi="Times New Roman"/>
          <w:sz w:val="24"/>
        </w:rPr>
        <w:t>)</w:t>
      </w:r>
      <w:r w:rsidR="000E3AFE">
        <w:rPr>
          <w:rFonts w:ascii="Times New Roman" w:hAnsi="Times New Roman"/>
          <w:sz w:val="24"/>
        </w:rPr>
        <w:t xml:space="preserve"> and GTUC</w:t>
      </w:r>
      <w:r>
        <w:rPr>
          <w:rFonts w:ascii="Times New Roman" w:hAnsi="Times New Roman"/>
          <w:sz w:val="24"/>
        </w:rPr>
        <w:t>,</w:t>
      </w:r>
      <w:r w:rsidR="006508CE">
        <w:rPr>
          <w:rFonts w:ascii="Times New Roman" w:hAnsi="Times New Roman"/>
          <w:sz w:val="24"/>
        </w:rPr>
        <w:t xml:space="preserve">setting up an Ad Hoc Tripartite </w:t>
      </w:r>
      <w:r w:rsidR="00D66F78">
        <w:rPr>
          <w:rFonts w:ascii="Times New Roman" w:hAnsi="Times New Roman"/>
          <w:sz w:val="24"/>
        </w:rPr>
        <w:t xml:space="preserve">Commission withthe </w:t>
      </w:r>
      <w:r w:rsidR="006508CE">
        <w:rPr>
          <w:rFonts w:ascii="Times New Roman" w:hAnsi="Times New Roman"/>
          <w:sz w:val="24"/>
        </w:rPr>
        <w:t xml:space="preserve">technical </w:t>
      </w:r>
      <w:r w:rsidR="00703D68">
        <w:rPr>
          <w:rFonts w:ascii="Times New Roman" w:hAnsi="Times New Roman"/>
          <w:sz w:val="24"/>
        </w:rPr>
        <w:t xml:space="preserve">assistance </w:t>
      </w:r>
      <w:r w:rsidR="00D66F78">
        <w:rPr>
          <w:rFonts w:ascii="Times New Roman" w:hAnsi="Times New Roman"/>
          <w:sz w:val="24"/>
        </w:rPr>
        <w:t xml:space="preserve">of ILO. An international consultant hired by the ILO has </w:t>
      </w:r>
      <w:r w:rsidR="00703D68">
        <w:rPr>
          <w:rFonts w:ascii="Times New Roman" w:hAnsi="Times New Roman"/>
          <w:sz w:val="24"/>
        </w:rPr>
        <w:t xml:space="preserve">been supporting </w:t>
      </w:r>
      <w:r w:rsidR="00F65629" w:rsidRPr="00F65629">
        <w:rPr>
          <w:rFonts w:ascii="Times New Roman" w:hAnsi="Times New Roman"/>
          <w:sz w:val="24"/>
          <w:lang w:val="en-CA"/>
        </w:rPr>
        <w:t xml:space="preserve">the Georgian constituents since </w:t>
      </w:r>
      <w:r w:rsidR="00F65629">
        <w:rPr>
          <w:rFonts w:ascii="Times New Roman" w:hAnsi="Times New Roman"/>
          <w:sz w:val="24"/>
          <w:lang w:val="en-CA"/>
        </w:rPr>
        <w:t xml:space="preserve">2009 to facilitate the emerging </w:t>
      </w:r>
      <w:r w:rsidR="00F65629" w:rsidRPr="00F65629">
        <w:rPr>
          <w:rFonts w:ascii="Times New Roman" w:hAnsi="Times New Roman"/>
          <w:sz w:val="24"/>
          <w:lang w:val="en-CA"/>
        </w:rPr>
        <w:t xml:space="preserve">social dialogue and </w:t>
      </w:r>
      <w:r w:rsidR="00F65629">
        <w:rPr>
          <w:rFonts w:ascii="Times New Roman" w:hAnsi="Times New Roman"/>
          <w:sz w:val="24"/>
          <w:lang w:val="en-CA"/>
        </w:rPr>
        <w:t xml:space="preserve">advise on ways and means to amend </w:t>
      </w:r>
      <w:r w:rsidR="00F65629" w:rsidRPr="00F65629">
        <w:rPr>
          <w:rFonts w:ascii="Times New Roman" w:hAnsi="Times New Roman"/>
          <w:sz w:val="24"/>
          <w:lang w:val="en-CA"/>
        </w:rPr>
        <w:t xml:space="preserve">the national labour legislation </w:t>
      </w:r>
      <w:r w:rsidR="00F65629">
        <w:rPr>
          <w:rFonts w:ascii="Times New Roman" w:hAnsi="Times New Roman"/>
          <w:sz w:val="24"/>
          <w:lang w:val="en-CA"/>
        </w:rPr>
        <w:t xml:space="preserve">to ensure its compliance </w:t>
      </w:r>
      <w:r w:rsidR="00434E3F">
        <w:rPr>
          <w:rFonts w:ascii="Times New Roman" w:hAnsi="Times New Roman"/>
          <w:sz w:val="24"/>
          <w:lang w:val="en-CA"/>
        </w:rPr>
        <w:t>with I</w:t>
      </w:r>
      <w:r w:rsidR="00F65629" w:rsidRPr="00F65629">
        <w:rPr>
          <w:rFonts w:ascii="Times New Roman" w:hAnsi="Times New Roman"/>
          <w:sz w:val="24"/>
          <w:lang w:val="en-CA"/>
        </w:rPr>
        <w:t xml:space="preserve">nternational </w:t>
      </w:r>
      <w:r w:rsidR="00434E3F">
        <w:rPr>
          <w:rFonts w:ascii="Times New Roman" w:hAnsi="Times New Roman"/>
          <w:sz w:val="24"/>
          <w:lang w:val="en-CA"/>
        </w:rPr>
        <w:t>L</w:t>
      </w:r>
      <w:r w:rsidR="00F65629" w:rsidRPr="00F65629">
        <w:rPr>
          <w:rFonts w:ascii="Times New Roman" w:hAnsi="Times New Roman"/>
          <w:sz w:val="24"/>
          <w:lang w:val="en-CA"/>
        </w:rPr>
        <w:t xml:space="preserve">abour </w:t>
      </w:r>
      <w:r w:rsidR="00434E3F">
        <w:rPr>
          <w:rFonts w:ascii="Times New Roman" w:hAnsi="Times New Roman"/>
          <w:sz w:val="24"/>
          <w:lang w:val="en-CA"/>
        </w:rPr>
        <w:t>S</w:t>
      </w:r>
      <w:r w:rsidR="00F65629" w:rsidRPr="00F65629">
        <w:rPr>
          <w:rFonts w:ascii="Times New Roman" w:hAnsi="Times New Roman"/>
          <w:sz w:val="24"/>
          <w:lang w:val="en-CA"/>
        </w:rPr>
        <w:t>tandards (ILS)</w:t>
      </w:r>
      <w:r w:rsidR="00434E3F">
        <w:rPr>
          <w:rFonts w:ascii="Times New Roman" w:hAnsi="Times New Roman"/>
          <w:sz w:val="24"/>
          <w:lang w:val="en-CA"/>
        </w:rPr>
        <w:t>.</w:t>
      </w:r>
    </w:p>
    <w:p w:rsidR="007F59E7" w:rsidRPr="007F59E7" w:rsidRDefault="00703D68" w:rsidP="007F59E7">
      <w:pPr>
        <w:spacing w:line="480" w:lineRule="auto"/>
        <w:jc w:val="both"/>
        <w:rPr>
          <w:rFonts w:ascii="Times New Roman" w:hAnsi="Times New Roman"/>
          <w:sz w:val="24"/>
        </w:rPr>
      </w:pPr>
      <w:r>
        <w:rPr>
          <w:rFonts w:ascii="Times New Roman" w:hAnsi="Times New Roman"/>
          <w:sz w:val="24"/>
          <w:lang w:val="en-CA"/>
        </w:rPr>
        <w:t xml:space="preserve">In a first phase conducted between February 2009 and May 2010, </w:t>
      </w:r>
      <w:r w:rsidR="00AA37A9">
        <w:rPr>
          <w:rFonts w:ascii="Times New Roman" w:hAnsi="Times New Roman"/>
          <w:sz w:val="24"/>
          <w:lang w:val="en-CA"/>
        </w:rPr>
        <w:t xml:space="preserve">ILO efforts </w:t>
      </w:r>
      <w:r w:rsidR="00F26582" w:rsidRPr="007F59E7">
        <w:rPr>
          <w:rFonts w:ascii="Times New Roman" w:hAnsi="Times New Roman"/>
          <w:sz w:val="24"/>
        </w:rPr>
        <w:t>aim</w:t>
      </w:r>
      <w:r w:rsidR="004D687E">
        <w:rPr>
          <w:rFonts w:ascii="Times New Roman" w:hAnsi="Times New Roman"/>
          <w:sz w:val="24"/>
        </w:rPr>
        <w:t>ed</w:t>
      </w:r>
      <w:r w:rsidR="00A55686">
        <w:rPr>
          <w:rFonts w:ascii="Times New Roman" w:hAnsi="Times New Roman"/>
          <w:sz w:val="24"/>
        </w:rPr>
        <w:t xml:space="preserve"> </w:t>
      </w:r>
      <w:r w:rsidR="007F59E7" w:rsidRPr="007F59E7">
        <w:rPr>
          <w:rFonts w:ascii="Times New Roman" w:hAnsi="Times New Roman"/>
          <w:sz w:val="24"/>
        </w:rPr>
        <w:t xml:space="preserve">at drafting amendments to the labour legislation </w:t>
      </w:r>
      <w:r w:rsidR="00AA37A9">
        <w:rPr>
          <w:rFonts w:ascii="Times New Roman" w:hAnsi="Times New Roman"/>
          <w:sz w:val="24"/>
        </w:rPr>
        <w:t>with an emphasis on</w:t>
      </w:r>
      <w:r w:rsidR="007F59E7" w:rsidRPr="007F59E7">
        <w:rPr>
          <w:rFonts w:ascii="Times New Roman" w:hAnsi="Times New Roman"/>
          <w:sz w:val="24"/>
        </w:rPr>
        <w:t xml:space="preserve"> ensuring adequate protection for trade unionists to function freely without interference from government and employers within a sound legal environment. </w:t>
      </w:r>
      <w:r w:rsidR="00F26582">
        <w:rPr>
          <w:rFonts w:ascii="Times New Roman" w:hAnsi="Times New Roman"/>
          <w:sz w:val="24"/>
        </w:rPr>
        <w:t xml:space="preserve">The </w:t>
      </w:r>
      <w:r w:rsidR="007F59E7" w:rsidRPr="007F59E7">
        <w:rPr>
          <w:rFonts w:ascii="Times New Roman" w:hAnsi="Times New Roman"/>
          <w:sz w:val="24"/>
        </w:rPr>
        <w:t xml:space="preserve">ILO held a high-level roundtable </w:t>
      </w:r>
      <w:r w:rsidR="00AA37A9">
        <w:rPr>
          <w:rFonts w:ascii="Times New Roman" w:hAnsi="Times New Roman"/>
          <w:sz w:val="24"/>
        </w:rPr>
        <w:t xml:space="preserve">in October 2009 </w:t>
      </w:r>
      <w:r w:rsidR="007F59E7" w:rsidRPr="007F59E7">
        <w:rPr>
          <w:rFonts w:ascii="Times New Roman" w:hAnsi="Times New Roman"/>
          <w:sz w:val="24"/>
        </w:rPr>
        <w:t xml:space="preserve">that </w:t>
      </w:r>
      <w:r w:rsidR="00AA37A9">
        <w:rPr>
          <w:rFonts w:ascii="Times New Roman" w:hAnsi="Times New Roman"/>
          <w:sz w:val="24"/>
        </w:rPr>
        <w:t xml:space="preserve">considered specific </w:t>
      </w:r>
      <w:r w:rsidR="007F59E7" w:rsidRPr="007F59E7">
        <w:rPr>
          <w:rFonts w:ascii="Times New Roman" w:hAnsi="Times New Roman"/>
          <w:sz w:val="24"/>
        </w:rPr>
        <w:t xml:space="preserve">amendments </w:t>
      </w:r>
      <w:r w:rsidR="00AA37A9">
        <w:rPr>
          <w:rFonts w:ascii="Times New Roman" w:hAnsi="Times New Roman"/>
          <w:sz w:val="24"/>
        </w:rPr>
        <w:t xml:space="preserve">that would </w:t>
      </w:r>
      <w:r w:rsidR="00F26582">
        <w:rPr>
          <w:rFonts w:ascii="Times New Roman" w:hAnsi="Times New Roman"/>
          <w:sz w:val="24"/>
        </w:rPr>
        <w:t>align</w:t>
      </w:r>
      <w:r w:rsidR="007F59E7" w:rsidRPr="007F59E7">
        <w:rPr>
          <w:rFonts w:ascii="Times New Roman" w:hAnsi="Times New Roman"/>
          <w:sz w:val="24"/>
        </w:rPr>
        <w:t xml:space="preserve">with the principles </w:t>
      </w:r>
      <w:r w:rsidR="00AA37A9">
        <w:rPr>
          <w:rFonts w:ascii="Times New Roman" w:hAnsi="Times New Roman"/>
          <w:sz w:val="24"/>
        </w:rPr>
        <w:t xml:space="preserve">of </w:t>
      </w:r>
      <w:r w:rsidR="007F59E7" w:rsidRPr="007F59E7">
        <w:rPr>
          <w:rFonts w:ascii="Times New Roman" w:hAnsi="Times New Roman"/>
          <w:sz w:val="24"/>
        </w:rPr>
        <w:t xml:space="preserve">Conventions No. 87 and </w:t>
      </w:r>
      <w:r w:rsidR="00F26582">
        <w:rPr>
          <w:rFonts w:ascii="Times New Roman" w:hAnsi="Times New Roman"/>
          <w:sz w:val="24"/>
        </w:rPr>
        <w:t xml:space="preserve">No. </w:t>
      </w:r>
      <w:r w:rsidR="00A21EC3">
        <w:rPr>
          <w:rFonts w:ascii="Times New Roman" w:hAnsi="Times New Roman"/>
          <w:sz w:val="24"/>
        </w:rPr>
        <w:t>98.</w:t>
      </w:r>
    </w:p>
    <w:p w:rsidR="00AA37A9" w:rsidRDefault="007F59E7" w:rsidP="00AA37A9">
      <w:pPr>
        <w:spacing w:line="480" w:lineRule="auto"/>
        <w:jc w:val="both"/>
        <w:rPr>
          <w:rFonts w:ascii="Times New Roman" w:hAnsi="Times New Roman"/>
          <w:sz w:val="24"/>
        </w:rPr>
      </w:pPr>
      <w:r w:rsidRPr="007F59E7">
        <w:rPr>
          <w:rFonts w:ascii="Times New Roman" w:hAnsi="Times New Roman"/>
          <w:sz w:val="24"/>
        </w:rPr>
        <w:t xml:space="preserve">Discussions over the development of a structured process of tripartite social dialogue concluded with the adoption in March 2010 of </w:t>
      </w:r>
      <w:r w:rsidR="00144A87">
        <w:rPr>
          <w:rFonts w:ascii="Times New Roman" w:hAnsi="Times New Roman"/>
          <w:sz w:val="24"/>
        </w:rPr>
        <w:t xml:space="preserve">a </w:t>
      </w:r>
      <w:r w:rsidRPr="007F59E7">
        <w:rPr>
          <w:rFonts w:ascii="Times New Roman" w:hAnsi="Times New Roman"/>
          <w:sz w:val="24"/>
        </w:rPr>
        <w:t xml:space="preserve">Prime Minister Decree </w:t>
      </w:r>
      <w:r w:rsidR="00AA37A9" w:rsidRPr="00AA37A9">
        <w:rPr>
          <w:rFonts w:ascii="Times New Roman" w:hAnsi="Times New Roman"/>
          <w:sz w:val="24"/>
        </w:rPr>
        <w:t>instituting a national Tripartite Social Partnership Commission</w:t>
      </w:r>
      <w:r w:rsidR="00AA37A9">
        <w:rPr>
          <w:rFonts w:ascii="Times New Roman" w:hAnsi="Times New Roman"/>
          <w:sz w:val="24"/>
        </w:rPr>
        <w:t xml:space="preserve"> (TPSC)</w:t>
      </w:r>
      <w:r w:rsidR="00AA37A9" w:rsidRPr="00AA37A9">
        <w:rPr>
          <w:rFonts w:ascii="Times New Roman" w:hAnsi="Times New Roman"/>
          <w:sz w:val="24"/>
        </w:rPr>
        <w:t xml:space="preserve"> chaired by the </w:t>
      </w:r>
      <w:r w:rsidR="00F26582">
        <w:rPr>
          <w:rFonts w:ascii="Times New Roman" w:hAnsi="Times New Roman"/>
          <w:sz w:val="24"/>
        </w:rPr>
        <w:t>MoLHSA</w:t>
      </w:r>
      <w:r w:rsidR="00AA37A9" w:rsidRPr="00AA37A9">
        <w:rPr>
          <w:rFonts w:ascii="Times New Roman" w:hAnsi="Times New Roman"/>
          <w:sz w:val="24"/>
        </w:rPr>
        <w:t>.</w:t>
      </w:r>
    </w:p>
    <w:p w:rsidR="00AA37A9" w:rsidRDefault="00AA37A9" w:rsidP="00AA37A9">
      <w:pPr>
        <w:spacing w:line="480" w:lineRule="auto"/>
        <w:jc w:val="both"/>
        <w:rPr>
          <w:rFonts w:ascii="Times New Roman" w:hAnsi="Times New Roman"/>
          <w:sz w:val="24"/>
        </w:rPr>
      </w:pPr>
      <w:r w:rsidRPr="00AA37A9">
        <w:rPr>
          <w:rFonts w:ascii="Times New Roman" w:hAnsi="Times New Roman"/>
          <w:sz w:val="24"/>
        </w:rPr>
        <w:t xml:space="preserve">However, despite ILO efforts </w:t>
      </w:r>
      <w:r w:rsidR="00F26582">
        <w:rPr>
          <w:rFonts w:ascii="Times New Roman" w:hAnsi="Times New Roman"/>
          <w:sz w:val="24"/>
        </w:rPr>
        <w:t>to</w:t>
      </w:r>
      <w:r w:rsidRPr="00AA37A9">
        <w:rPr>
          <w:rFonts w:ascii="Times New Roman" w:hAnsi="Times New Roman"/>
          <w:sz w:val="24"/>
        </w:rPr>
        <w:t xml:space="preserve"> find solutions to </w:t>
      </w:r>
      <w:r w:rsidR="00791AEE">
        <w:rPr>
          <w:rFonts w:ascii="Times New Roman" w:hAnsi="Times New Roman"/>
          <w:sz w:val="24"/>
        </w:rPr>
        <w:t xml:space="preserve">amend </w:t>
      </w:r>
      <w:r w:rsidRPr="00AA37A9">
        <w:rPr>
          <w:rFonts w:ascii="Times New Roman" w:hAnsi="Times New Roman"/>
          <w:sz w:val="24"/>
        </w:rPr>
        <w:t>the Labour Code</w:t>
      </w:r>
      <w:r w:rsidR="00791AEE">
        <w:rPr>
          <w:rFonts w:ascii="Times New Roman" w:hAnsi="Times New Roman"/>
          <w:sz w:val="24"/>
        </w:rPr>
        <w:t>,</w:t>
      </w:r>
      <w:r w:rsidR="00E13FC1">
        <w:rPr>
          <w:rFonts w:ascii="Times New Roman" w:hAnsi="Times New Roman"/>
          <w:sz w:val="24"/>
        </w:rPr>
        <w:t xml:space="preserve"> </w:t>
      </w:r>
      <w:r w:rsidR="00791AEE">
        <w:rPr>
          <w:rFonts w:ascii="Times New Roman" w:hAnsi="Times New Roman"/>
          <w:sz w:val="24"/>
        </w:rPr>
        <w:t>the GoG</w:t>
      </w:r>
      <w:r w:rsidR="00F26582">
        <w:rPr>
          <w:rFonts w:ascii="Times New Roman" w:hAnsi="Times New Roman"/>
          <w:sz w:val="24"/>
        </w:rPr>
        <w:t xml:space="preserve"> did not take the necessary measures so as to proceed with these </w:t>
      </w:r>
      <w:r w:rsidR="003D6765">
        <w:rPr>
          <w:rFonts w:ascii="Times New Roman" w:hAnsi="Times New Roman"/>
          <w:sz w:val="24"/>
        </w:rPr>
        <w:t>amendments</w:t>
      </w:r>
      <w:r w:rsidR="00E13FC1">
        <w:rPr>
          <w:rFonts w:ascii="Times New Roman" w:hAnsi="Times New Roman"/>
          <w:sz w:val="24"/>
        </w:rPr>
        <w:t xml:space="preserve"> </w:t>
      </w:r>
      <w:r w:rsidR="003D6765">
        <w:rPr>
          <w:rFonts w:ascii="Times New Roman" w:hAnsi="Times New Roman"/>
          <w:sz w:val="24"/>
        </w:rPr>
        <w:t>accordingly</w:t>
      </w:r>
      <w:r w:rsidRPr="00AA37A9">
        <w:rPr>
          <w:rFonts w:ascii="Times New Roman" w:hAnsi="Times New Roman"/>
          <w:sz w:val="24"/>
        </w:rPr>
        <w:t xml:space="preserve">. </w:t>
      </w:r>
      <w:r w:rsidR="00791AEE">
        <w:rPr>
          <w:rFonts w:ascii="Times New Roman" w:hAnsi="Times New Roman"/>
          <w:sz w:val="24"/>
        </w:rPr>
        <w:t xml:space="preserve">In May 2010, </w:t>
      </w:r>
      <w:r w:rsidRPr="00AA37A9">
        <w:rPr>
          <w:rFonts w:ascii="Times New Roman" w:hAnsi="Times New Roman"/>
          <w:sz w:val="24"/>
        </w:rPr>
        <w:t xml:space="preserve">the ILO decided to </w:t>
      </w:r>
      <w:r w:rsidR="00791AEE">
        <w:rPr>
          <w:rFonts w:ascii="Times New Roman" w:hAnsi="Times New Roman"/>
          <w:sz w:val="24"/>
        </w:rPr>
        <w:t xml:space="preserve">put a hold to its </w:t>
      </w:r>
      <w:r w:rsidRPr="00AA37A9">
        <w:rPr>
          <w:rFonts w:ascii="Times New Roman" w:hAnsi="Times New Roman"/>
          <w:sz w:val="24"/>
        </w:rPr>
        <w:t>technical assistance to Georgia</w:t>
      </w:r>
      <w:r w:rsidR="00791AEE">
        <w:rPr>
          <w:rFonts w:ascii="Times New Roman" w:hAnsi="Times New Roman"/>
          <w:sz w:val="24"/>
        </w:rPr>
        <w:t>.</w:t>
      </w:r>
    </w:p>
    <w:p w:rsidR="00F65122" w:rsidRDefault="007842B2" w:rsidP="007842B2">
      <w:pPr>
        <w:spacing w:line="480" w:lineRule="auto"/>
        <w:jc w:val="both"/>
        <w:rPr>
          <w:rFonts w:ascii="Times New Roman" w:hAnsi="Times New Roman"/>
          <w:sz w:val="24"/>
        </w:rPr>
      </w:pPr>
      <w:r>
        <w:rPr>
          <w:rFonts w:ascii="Times New Roman" w:hAnsi="Times New Roman"/>
          <w:sz w:val="24"/>
        </w:rPr>
        <w:t>Meanwhile, t</w:t>
      </w:r>
      <w:r w:rsidRPr="007842B2">
        <w:rPr>
          <w:rFonts w:ascii="Times New Roman" w:hAnsi="Times New Roman"/>
          <w:sz w:val="24"/>
        </w:rPr>
        <w:t xml:space="preserve">he already tense relationship between the GoG and </w:t>
      </w:r>
      <w:r>
        <w:rPr>
          <w:rFonts w:ascii="Times New Roman" w:hAnsi="Times New Roman"/>
          <w:sz w:val="24"/>
        </w:rPr>
        <w:t xml:space="preserve">GTUC </w:t>
      </w:r>
      <w:r w:rsidRPr="007842B2">
        <w:rPr>
          <w:rFonts w:ascii="Times New Roman" w:hAnsi="Times New Roman"/>
          <w:sz w:val="24"/>
        </w:rPr>
        <w:t xml:space="preserve">and its affiliates deteriorated in the spring and summer of 2011. High profile labour conflicts confirmed the serious difficulties in the effective exercise of the right to organize and collective bargaining. These include </w:t>
      </w:r>
      <w:r w:rsidR="00E154B4">
        <w:rPr>
          <w:rFonts w:ascii="Times New Roman" w:hAnsi="Times New Roman"/>
          <w:sz w:val="24"/>
        </w:rPr>
        <w:t xml:space="preserve">serious </w:t>
      </w:r>
      <w:r w:rsidRPr="007842B2">
        <w:rPr>
          <w:rFonts w:ascii="Times New Roman" w:hAnsi="Times New Roman"/>
          <w:sz w:val="24"/>
        </w:rPr>
        <w:t>allegations of unfair labour practices in the public sector</w:t>
      </w:r>
      <w:r w:rsidR="00E154B4">
        <w:rPr>
          <w:rFonts w:ascii="Times New Roman" w:hAnsi="Times New Roman"/>
          <w:sz w:val="24"/>
        </w:rPr>
        <w:t xml:space="preserve">. </w:t>
      </w:r>
      <w:r w:rsidR="0043533B">
        <w:rPr>
          <w:rFonts w:ascii="Times New Roman" w:hAnsi="Times New Roman"/>
          <w:sz w:val="24"/>
        </w:rPr>
        <w:t xml:space="preserve">One the one hand, employers in </w:t>
      </w:r>
      <w:r w:rsidR="00566C75">
        <w:rPr>
          <w:rFonts w:ascii="Times New Roman" w:hAnsi="Times New Roman"/>
          <w:sz w:val="24"/>
        </w:rPr>
        <w:t xml:space="preserve">the </w:t>
      </w:r>
      <w:r w:rsidR="0043533B">
        <w:rPr>
          <w:rFonts w:ascii="Times New Roman" w:hAnsi="Times New Roman"/>
          <w:sz w:val="24"/>
        </w:rPr>
        <w:t>education and railways</w:t>
      </w:r>
      <w:r w:rsidR="00E13FC1">
        <w:rPr>
          <w:rFonts w:ascii="Times New Roman" w:hAnsi="Times New Roman"/>
          <w:sz w:val="24"/>
        </w:rPr>
        <w:t xml:space="preserve"> </w:t>
      </w:r>
      <w:r w:rsidR="00566C75">
        <w:rPr>
          <w:rFonts w:ascii="Times New Roman" w:hAnsi="Times New Roman"/>
          <w:sz w:val="24"/>
        </w:rPr>
        <w:t xml:space="preserve">sectors </w:t>
      </w:r>
      <w:r w:rsidR="00E154B4">
        <w:rPr>
          <w:rFonts w:ascii="Times New Roman" w:hAnsi="Times New Roman"/>
          <w:sz w:val="24"/>
        </w:rPr>
        <w:t>u</w:t>
      </w:r>
      <w:r>
        <w:rPr>
          <w:rFonts w:ascii="Times New Roman" w:hAnsi="Times New Roman"/>
          <w:sz w:val="24"/>
        </w:rPr>
        <w:t>nilateral</w:t>
      </w:r>
      <w:r w:rsidR="00F97707">
        <w:rPr>
          <w:rFonts w:ascii="Times New Roman" w:hAnsi="Times New Roman"/>
          <w:sz w:val="24"/>
        </w:rPr>
        <w:t>ly</w:t>
      </w:r>
      <w:r w:rsidR="00E13FC1">
        <w:rPr>
          <w:rFonts w:ascii="Times New Roman" w:hAnsi="Times New Roman"/>
          <w:sz w:val="24"/>
        </w:rPr>
        <w:t xml:space="preserve"> </w:t>
      </w:r>
      <w:r w:rsidRPr="007842B2">
        <w:rPr>
          <w:rFonts w:ascii="Times New Roman" w:hAnsi="Times New Roman"/>
          <w:sz w:val="24"/>
        </w:rPr>
        <w:t>cancell</w:t>
      </w:r>
      <w:r w:rsidR="00F97707">
        <w:rPr>
          <w:rFonts w:ascii="Times New Roman" w:hAnsi="Times New Roman"/>
          <w:sz w:val="24"/>
        </w:rPr>
        <w:t>ed</w:t>
      </w:r>
      <w:r w:rsidRPr="007842B2">
        <w:rPr>
          <w:rFonts w:ascii="Times New Roman" w:hAnsi="Times New Roman"/>
          <w:sz w:val="24"/>
        </w:rPr>
        <w:t xml:space="preserve"> union dues check-off</w:t>
      </w:r>
      <w:r w:rsidR="00E1553B">
        <w:rPr>
          <w:rFonts w:ascii="Times New Roman" w:hAnsi="Times New Roman"/>
          <w:sz w:val="24"/>
        </w:rPr>
        <w:t xml:space="preserve">, strongly </w:t>
      </w:r>
      <w:r w:rsidR="00F0431C">
        <w:rPr>
          <w:rFonts w:ascii="Times New Roman" w:hAnsi="Times New Roman"/>
          <w:sz w:val="24"/>
        </w:rPr>
        <w:t xml:space="preserve">affecting </w:t>
      </w:r>
      <w:r w:rsidR="00E1553B">
        <w:rPr>
          <w:rFonts w:ascii="Times New Roman" w:hAnsi="Times New Roman"/>
          <w:sz w:val="24"/>
        </w:rPr>
        <w:t>the financial capacity of the two largest group</w:t>
      </w:r>
      <w:r w:rsidR="00BB60B3">
        <w:rPr>
          <w:rFonts w:ascii="Times New Roman" w:hAnsi="Times New Roman"/>
          <w:sz w:val="24"/>
        </w:rPr>
        <w:t>s</w:t>
      </w:r>
      <w:r w:rsidR="00E1553B">
        <w:rPr>
          <w:rFonts w:ascii="Times New Roman" w:hAnsi="Times New Roman"/>
          <w:sz w:val="24"/>
        </w:rPr>
        <w:t xml:space="preserve"> of unionized public employees</w:t>
      </w:r>
      <w:r w:rsidR="00F97707">
        <w:rPr>
          <w:rFonts w:ascii="Times New Roman" w:hAnsi="Times New Roman"/>
          <w:sz w:val="24"/>
        </w:rPr>
        <w:t>.</w:t>
      </w:r>
      <w:r w:rsidR="00E13FC1">
        <w:rPr>
          <w:rFonts w:ascii="Times New Roman" w:hAnsi="Times New Roman"/>
          <w:sz w:val="24"/>
        </w:rPr>
        <w:t xml:space="preserve"> </w:t>
      </w:r>
      <w:r w:rsidR="00E1553B">
        <w:rPr>
          <w:rFonts w:ascii="Times New Roman" w:hAnsi="Times New Roman"/>
          <w:sz w:val="24"/>
        </w:rPr>
        <w:t xml:space="preserve">On the other hand, </w:t>
      </w:r>
      <w:r w:rsidR="00347F4F">
        <w:rPr>
          <w:rFonts w:ascii="Times New Roman" w:hAnsi="Times New Roman"/>
          <w:sz w:val="24"/>
        </w:rPr>
        <w:t>t</w:t>
      </w:r>
      <w:r w:rsidR="00DA4A9A">
        <w:rPr>
          <w:rFonts w:ascii="Times New Roman" w:hAnsi="Times New Roman"/>
          <w:sz w:val="24"/>
        </w:rPr>
        <w:t xml:space="preserve">wo massive waves of resignation letters from trade union membership occurred </w:t>
      </w:r>
      <w:r w:rsidR="00347F4F">
        <w:rPr>
          <w:rFonts w:ascii="Times New Roman" w:hAnsi="Times New Roman"/>
          <w:sz w:val="24"/>
        </w:rPr>
        <w:t>simultaneously</w:t>
      </w:r>
      <w:r w:rsidR="000D6051">
        <w:rPr>
          <w:rFonts w:ascii="Times New Roman" w:hAnsi="Times New Roman"/>
          <w:sz w:val="24"/>
        </w:rPr>
        <w:t xml:space="preserve"> in</w:t>
      </w:r>
      <w:r w:rsidR="00F97707">
        <w:rPr>
          <w:rFonts w:ascii="Times New Roman" w:hAnsi="Times New Roman"/>
          <w:sz w:val="24"/>
        </w:rPr>
        <w:t xml:space="preserve"> August 2011</w:t>
      </w:r>
      <w:r w:rsidR="00347F4F">
        <w:rPr>
          <w:rFonts w:ascii="Times New Roman" w:hAnsi="Times New Roman"/>
          <w:sz w:val="24"/>
        </w:rPr>
        <w:t xml:space="preserve">, in two regions </w:t>
      </w:r>
      <w:r w:rsidR="00B64E17">
        <w:rPr>
          <w:rFonts w:ascii="Times New Roman" w:hAnsi="Times New Roman"/>
          <w:sz w:val="24"/>
        </w:rPr>
        <w:t>(</w:t>
      </w:r>
      <w:r w:rsidR="00347F4F">
        <w:rPr>
          <w:rFonts w:ascii="Times New Roman" w:hAnsi="Times New Roman"/>
          <w:sz w:val="24"/>
        </w:rPr>
        <w:t>Imereti in Western Georgia</w:t>
      </w:r>
      <w:r w:rsidR="00B64E17">
        <w:rPr>
          <w:rFonts w:ascii="Times New Roman" w:hAnsi="Times New Roman"/>
          <w:sz w:val="24"/>
        </w:rPr>
        <w:t>,</w:t>
      </w:r>
      <w:r w:rsidR="00347F4F">
        <w:rPr>
          <w:rFonts w:ascii="Times New Roman" w:hAnsi="Times New Roman"/>
          <w:sz w:val="24"/>
        </w:rPr>
        <w:t xml:space="preserve"> and Kakheti in Eastern Georgia</w:t>
      </w:r>
      <w:r w:rsidR="00B64E17">
        <w:rPr>
          <w:rFonts w:ascii="Times New Roman" w:hAnsi="Times New Roman"/>
          <w:sz w:val="24"/>
        </w:rPr>
        <w:t>)</w:t>
      </w:r>
      <w:r w:rsidR="00347F4F">
        <w:rPr>
          <w:rFonts w:ascii="Times New Roman" w:hAnsi="Times New Roman"/>
          <w:sz w:val="24"/>
        </w:rPr>
        <w:t xml:space="preserve">. </w:t>
      </w:r>
      <w:r w:rsidR="00DA4A9A">
        <w:rPr>
          <w:rFonts w:ascii="Times New Roman" w:hAnsi="Times New Roman"/>
          <w:sz w:val="24"/>
        </w:rPr>
        <w:t>These resignations</w:t>
      </w:r>
      <w:r w:rsidR="00347F4F">
        <w:rPr>
          <w:rFonts w:ascii="Times New Roman" w:hAnsi="Times New Roman"/>
          <w:sz w:val="24"/>
        </w:rPr>
        <w:t xml:space="preserve"> were </w:t>
      </w:r>
      <w:r w:rsidR="00DA4A9A">
        <w:rPr>
          <w:rFonts w:ascii="Times New Roman" w:hAnsi="Times New Roman"/>
          <w:sz w:val="24"/>
        </w:rPr>
        <w:t xml:space="preserve">formulated in an identical </w:t>
      </w:r>
      <w:r w:rsidR="00347F4F">
        <w:rPr>
          <w:rFonts w:ascii="Times New Roman" w:hAnsi="Times New Roman"/>
          <w:sz w:val="24"/>
        </w:rPr>
        <w:t xml:space="preserve">manner and </w:t>
      </w:r>
      <w:r w:rsidR="00DA4A9A">
        <w:rPr>
          <w:rFonts w:ascii="Times New Roman" w:hAnsi="Times New Roman"/>
          <w:sz w:val="24"/>
        </w:rPr>
        <w:t xml:space="preserve">concerned </w:t>
      </w:r>
      <w:r w:rsidR="00F97707">
        <w:rPr>
          <w:rFonts w:ascii="Times New Roman" w:hAnsi="Times New Roman"/>
          <w:sz w:val="24"/>
        </w:rPr>
        <w:t>1960 public servants employed in 13 municipalities</w:t>
      </w:r>
      <w:r w:rsidR="00347F4F">
        <w:rPr>
          <w:rFonts w:ascii="Times New Roman" w:hAnsi="Times New Roman"/>
          <w:sz w:val="24"/>
        </w:rPr>
        <w:t>.</w:t>
      </w:r>
    </w:p>
    <w:p w:rsidR="007842B2" w:rsidRPr="007842B2" w:rsidRDefault="00073FDE" w:rsidP="007842B2">
      <w:pPr>
        <w:spacing w:line="480" w:lineRule="auto"/>
        <w:jc w:val="both"/>
        <w:rPr>
          <w:rFonts w:ascii="Times New Roman" w:hAnsi="Times New Roman"/>
          <w:sz w:val="24"/>
        </w:rPr>
      </w:pPr>
      <w:r>
        <w:rPr>
          <w:rFonts w:ascii="Times New Roman" w:hAnsi="Times New Roman"/>
          <w:sz w:val="24"/>
        </w:rPr>
        <w:t>It still remains unclear if the c</w:t>
      </w:r>
      <w:r w:rsidR="00B70BF7">
        <w:rPr>
          <w:rFonts w:ascii="Times New Roman" w:hAnsi="Times New Roman"/>
          <w:sz w:val="24"/>
        </w:rPr>
        <w:t xml:space="preserve">ancellation of union dues check-off and membership resignations in the public sector have been </w:t>
      </w:r>
      <w:r>
        <w:rPr>
          <w:rFonts w:ascii="Times New Roman" w:hAnsi="Times New Roman"/>
          <w:sz w:val="24"/>
        </w:rPr>
        <w:t>a centrally coordinated GoG strategy to weaken trade unions</w:t>
      </w:r>
      <w:r w:rsidR="00D61579">
        <w:rPr>
          <w:rFonts w:ascii="Times New Roman" w:hAnsi="Times New Roman"/>
          <w:sz w:val="24"/>
        </w:rPr>
        <w:t>,</w:t>
      </w:r>
      <w:r>
        <w:rPr>
          <w:rFonts w:ascii="Times New Roman" w:hAnsi="Times New Roman"/>
          <w:sz w:val="24"/>
        </w:rPr>
        <w:t xml:space="preserve"> or the results of </w:t>
      </w:r>
      <w:r w:rsidR="00257531">
        <w:rPr>
          <w:rFonts w:ascii="Times New Roman" w:hAnsi="Times New Roman"/>
          <w:sz w:val="24"/>
        </w:rPr>
        <w:t xml:space="preserve">decisions taken independently by </w:t>
      </w:r>
      <w:r>
        <w:rPr>
          <w:rFonts w:ascii="Times New Roman" w:hAnsi="Times New Roman"/>
          <w:sz w:val="24"/>
        </w:rPr>
        <w:t>local management</w:t>
      </w:r>
      <w:r w:rsidR="00257531">
        <w:rPr>
          <w:rFonts w:ascii="Times New Roman" w:hAnsi="Times New Roman"/>
          <w:sz w:val="24"/>
        </w:rPr>
        <w:t>. However the results were dramatic for the financial capacity of GTUC and its affiliated trade unions. Indeed, data provided by GTUC sh</w:t>
      </w:r>
      <w:r w:rsidR="008A7F7C">
        <w:rPr>
          <w:rFonts w:ascii="Times New Roman" w:hAnsi="Times New Roman"/>
          <w:sz w:val="24"/>
        </w:rPr>
        <w:t xml:space="preserve">ow </w:t>
      </w:r>
      <w:r w:rsidR="000770DC">
        <w:rPr>
          <w:rFonts w:ascii="Times New Roman" w:hAnsi="Times New Roman"/>
          <w:sz w:val="24"/>
        </w:rPr>
        <w:t xml:space="preserve">a </w:t>
      </w:r>
      <w:r w:rsidR="009F4758">
        <w:rPr>
          <w:rFonts w:ascii="Times New Roman" w:hAnsi="Times New Roman"/>
          <w:sz w:val="24"/>
        </w:rPr>
        <w:t xml:space="preserve">59% </w:t>
      </w:r>
      <w:r w:rsidR="000770DC">
        <w:rPr>
          <w:rFonts w:ascii="Times New Roman" w:hAnsi="Times New Roman"/>
          <w:sz w:val="24"/>
        </w:rPr>
        <w:t xml:space="preserve">decline </w:t>
      </w:r>
      <w:r w:rsidR="009F4758">
        <w:rPr>
          <w:rFonts w:ascii="Times New Roman" w:hAnsi="Times New Roman"/>
          <w:sz w:val="24"/>
        </w:rPr>
        <w:t>i</w:t>
      </w:r>
      <w:r w:rsidR="000770DC">
        <w:rPr>
          <w:rFonts w:ascii="Times New Roman" w:hAnsi="Times New Roman"/>
          <w:sz w:val="24"/>
        </w:rPr>
        <w:t xml:space="preserve">n the number of members paying dues </w:t>
      </w:r>
      <w:r w:rsidR="009F4758">
        <w:rPr>
          <w:rFonts w:ascii="Times New Roman" w:hAnsi="Times New Roman"/>
          <w:sz w:val="24"/>
        </w:rPr>
        <w:t>within one year</w:t>
      </w:r>
      <w:r w:rsidR="008A7F7C">
        <w:rPr>
          <w:rFonts w:ascii="Times New Roman" w:hAnsi="Times New Roman"/>
          <w:sz w:val="24"/>
        </w:rPr>
        <w:t>,</w:t>
      </w:r>
      <w:r w:rsidR="00E13FC1">
        <w:rPr>
          <w:rFonts w:ascii="Times New Roman" w:hAnsi="Times New Roman"/>
          <w:sz w:val="24"/>
        </w:rPr>
        <w:t xml:space="preserve"> </w:t>
      </w:r>
      <w:r w:rsidR="00C0312C">
        <w:rPr>
          <w:rFonts w:ascii="Times New Roman" w:hAnsi="Times New Roman"/>
          <w:sz w:val="24"/>
        </w:rPr>
        <w:t xml:space="preserve">dropping </w:t>
      </w:r>
      <w:r w:rsidR="000770DC">
        <w:rPr>
          <w:rFonts w:ascii="Times New Roman" w:hAnsi="Times New Roman"/>
          <w:sz w:val="24"/>
        </w:rPr>
        <w:t>from 189,</w:t>
      </w:r>
      <w:r w:rsidR="005B2E80">
        <w:rPr>
          <w:rFonts w:ascii="Times New Roman" w:hAnsi="Times New Roman"/>
          <w:sz w:val="24"/>
        </w:rPr>
        <w:t>915</w:t>
      </w:r>
      <w:r w:rsidR="000770DC">
        <w:rPr>
          <w:rFonts w:ascii="Times New Roman" w:hAnsi="Times New Roman"/>
          <w:sz w:val="24"/>
        </w:rPr>
        <w:t xml:space="preserve"> in 2010 to </w:t>
      </w:r>
      <w:r w:rsidR="005B2E80">
        <w:rPr>
          <w:rFonts w:ascii="Times New Roman" w:hAnsi="Times New Roman"/>
          <w:sz w:val="24"/>
        </w:rPr>
        <w:t>77,298 in 2011.</w:t>
      </w:r>
    </w:p>
    <w:p w:rsidR="00931511" w:rsidRDefault="009321F8" w:rsidP="007842B2">
      <w:pPr>
        <w:spacing w:line="480" w:lineRule="auto"/>
        <w:jc w:val="both"/>
        <w:rPr>
          <w:rFonts w:ascii="Times New Roman" w:hAnsi="Times New Roman"/>
          <w:sz w:val="24"/>
        </w:rPr>
      </w:pPr>
      <w:r>
        <w:rPr>
          <w:rFonts w:ascii="Times New Roman" w:hAnsi="Times New Roman"/>
          <w:sz w:val="24"/>
        </w:rPr>
        <w:t>However, i</w:t>
      </w:r>
      <w:r w:rsidRPr="007842B2">
        <w:rPr>
          <w:rFonts w:ascii="Times New Roman" w:hAnsi="Times New Roman"/>
          <w:sz w:val="24"/>
        </w:rPr>
        <w:t>n the wake of the</w:t>
      </w:r>
      <w:r>
        <w:rPr>
          <w:rFonts w:ascii="Times New Roman" w:hAnsi="Times New Roman"/>
          <w:sz w:val="24"/>
        </w:rPr>
        <w:t xml:space="preserve"> above-mentioned </w:t>
      </w:r>
      <w:r w:rsidRPr="007842B2">
        <w:rPr>
          <w:rFonts w:ascii="Times New Roman" w:hAnsi="Times New Roman"/>
          <w:sz w:val="24"/>
        </w:rPr>
        <w:t>labour conflicts</w:t>
      </w:r>
      <w:r>
        <w:rPr>
          <w:rFonts w:ascii="Times New Roman" w:hAnsi="Times New Roman"/>
          <w:sz w:val="24"/>
        </w:rPr>
        <w:t>, the Georgian authorities, w</w:t>
      </w:r>
      <w:r w:rsidR="00C0312C">
        <w:rPr>
          <w:rFonts w:ascii="Times New Roman" w:hAnsi="Times New Roman"/>
          <w:sz w:val="24"/>
        </w:rPr>
        <w:t>hile</w:t>
      </w:r>
      <w:r>
        <w:rPr>
          <w:rFonts w:ascii="Times New Roman" w:hAnsi="Times New Roman"/>
          <w:sz w:val="24"/>
        </w:rPr>
        <w:t xml:space="preserve"> still</w:t>
      </w:r>
      <w:r w:rsidR="00E13FC1">
        <w:rPr>
          <w:rFonts w:ascii="Times New Roman" w:hAnsi="Times New Roman"/>
          <w:sz w:val="24"/>
        </w:rPr>
        <w:t xml:space="preserve"> </w:t>
      </w:r>
      <w:r w:rsidR="00931511">
        <w:rPr>
          <w:rFonts w:ascii="Times New Roman" w:hAnsi="Times New Roman"/>
          <w:sz w:val="24"/>
        </w:rPr>
        <w:t xml:space="preserve">refusing to </w:t>
      </w:r>
      <w:r w:rsidR="008F2218">
        <w:rPr>
          <w:rFonts w:ascii="Times New Roman" w:hAnsi="Times New Roman"/>
          <w:sz w:val="24"/>
        </w:rPr>
        <w:t>amend</w:t>
      </w:r>
      <w:r w:rsidR="00C0312C">
        <w:rPr>
          <w:rFonts w:ascii="Times New Roman" w:hAnsi="Times New Roman"/>
          <w:sz w:val="24"/>
        </w:rPr>
        <w:t xml:space="preserve"> the labour legislation</w:t>
      </w:r>
      <w:r w:rsidR="00931511">
        <w:rPr>
          <w:rFonts w:ascii="Times New Roman" w:hAnsi="Times New Roman"/>
          <w:sz w:val="24"/>
        </w:rPr>
        <w:t xml:space="preserve"> in the short term</w:t>
      </w:r>
      <w:r w:rsidR="00C0312C">
        <w:rPr>
          <w:rFonts w:ascii="Times New Roman" w:hAnsi="Times New Roman"/>
          <w:sz w:val="24"/>
        </w:rPr>
        <w:t xml:space="preserve">, </w:t>
      </w:r>
      <w:r w:rsidR="007065A8">
        <w:rPr>
          <w:rFonts w:ascii="Times New Roman" w:hAnsi="Times New Roman"/>
          <w:sz w:val="24"/>
        </w:rPr>
        <w:t>accepted that the</w:t>
      </w:r>
      <w:r w:rsidR="00E13FC1">
        <w:rPr>
          <w:rFonts w:ascii="Times New Roman" w:hAnsi="Times New Roman"/>
          <w:sz w:val="24"/>
        </w:rPr>
        <w:t xml:space="preserve"> </w:t>
      </w:r>
      <w:r w:rsidR="00931511">
        <w:rPr>
          <w:rFonts w:ascii="Times New Roman" w:hAnsi="Times New Roman"/>
          <w:sz w:val="24"/>
        </w:rPr>
        <w:t xml:space="preserve">ILO </w:t>
      </w:r>
      <w:r w:rsidR="007065A8">
        <w:rPr>
          <w:rFonts w:ascii="Times New Roman" w:hAnsi="Times New Roman"/>
          <w:sz w:val="24"/>
        </w:rPr>
        <w:t xml:space="preserve">would </w:t>
      </w:r>
      <w:r w:rsidR="00D766AC">
        <w:rPr>
          <w:rFonts w:ascii="Times New Roman" w:hAnsi="Times New Roman"/>
          <w:sz w:val="24"/>
        </w:rPr>
        <w:t>explore measures aimed at easing the tense relationsh</w:t>
      </w:r>
      <w:r>
        <w:rPr>
          <w:rFonts w:ascii="Times New Roman" w:hAnsi="Times New Roman"/>
          <w:sz w:val="24"/>
        </w:rPr>
        <w:t>ip with trade unions and find</w:t>
      </w:r>
      <w:r w:rsidR="00E13FC1">
        <w:rPr>
          <w:rFonts w:ascii="Times New Roman" w:hAnsi="Times New Roman"/>
          <w:sz w:val="24"/>
        </w:rPr>
        <w:t xml:space="preserve"> </w:t>
      </w:r>
      <w:r w:rsidR="00931511">
        <w:rPr>
          <w:rFonts w:ascii="Times New Roman" w:hAnsi="Times New Roman"/>
          <w:sz w:val="24"/>
        </w:rPr>
        <w:t>ways to prevent labour conflicts</w:t>
      </w:r>
      <w:r w:rsidR="00357030">
        <w:rPr>
          <w:rFonts w:ascii="Times New Roman" w:hAnsi="Times New Roman"/>
          <w:sz w:val="24"/>
        </w:rPr>
        <w:t>.</w:t>
      </w:r>
    </w:p>
    <w:p w:rsidR="00C70C74" w:rsidRDefault="00357030" w:rsidP="007842B2">
      <w:pPr>
        <w:spacing w:line="480" w:lineRule="auto"/>
        <w:jc w:val="both"/>
        <w:rPr>
          <w:rFonts w:ascii="Times New Roman" w:hAnsi="Times New Roman"/>
          <w:sz w:val="24"/>
        </w:rPr>
      </w:pPr>
      <w:r>
        <w:rPr>
          <w:rFonts w:ascii="Times New Roman" w:hAnsi="Times New Roman"/>
          <w:sz w:val="24"/>
        </w:rPr>
        <w:t>Therefore, i</w:t>
      </w:r>
      <w:r w:rsidR="00931511">
        <w:rPr>
          <w:rFonts w:ascii="Times New Roman" w:hAnsi="Times New Roman"/>
          <w:sz w:val="24"/>
        </w:rPr>
        <w:t xml:space="preserve">n a second phase of technical assistance </w:t>
      </w:r>
      <w:r w:rsidR="0098516A">
        <w:rPr>
          <w:rFonts w:ascii="Times New Roman" w:hAnsi="Times New Roman"/>
          <w:sz w:val="24"/>
        </w:rPr>
        <w:t>from October 2011 to September 2012, the ILO focused at de</w:t>
      </w:r>
      <w:r w:rsidR="00B7207F">
        <w:rPr>
          <w:rFonts w:ascii="Times New Roman" w:hAnsi="Times New Roman"/>
          <w:sz w:val="24"/>
        </w:rPr>
        <w:t xml:space="preserve">veloping, in cooperation with GoG, GEA and GTUC, the framework and modalities of a labour mediation mechanism </w:t>
      </w:r>
      <w:r w:rsidR="00A0286C">
        <w:rPr>
          <w:rFonts w:ascii="Times New Roman" w:hAnsi="Times New Roman"/>
          <w:sz w:val="24"/>
        </w:rPr>
        <w:t>aimed at resolving labour disputes at the workplace level</w:t>
      </w:r>
      <w:r w:rsidR="00D032DF">
        <w:rPr>
          <w:rFonts w:ascii="Times New Roman" w:hAnsi="Times New Roman"/>
          <w:sz w:val="24"/>
        </w:rPr>
        <w:t>,</w:t>
      </w:r>
      <w:r w:rsidR="00A0286C">
        <w:rPr>
          <w:rFonts w:ascii="Times New Roman" w:hAnsi="Times New Roman"/>
          <w:sz w:val="24"/>
        </w:rPr>
        <w:t xml:space="preserve"> rather than having them escalating at the national level like it has happened </w:t>
      </w:r>
      <w:r w:rsidR="00F77272">
        <w:rPr>
          <w:rFonts w:ascii="Times New Roman" w:hAnsi="Times New Roman"/>
          <w:sz w:val="24"/>
        </w:rPr>
        <w:t>previously</w:t>
      </w:r>
      <w:r w:rsidR="00A0286C">
        <w:rPr>
          <w:rFonts w:ascii="Times New Roman" w:hAnsi="Times New Roman"/>
          <w:sz w:val="24"/>
        </w:rPr>
        <w:t xml:space="preserve">. </w:t>
      </w:r>
      <w:r w:rsidR="00C70C74">
        <w:rPr>
          <w:rFonts w:ascii="Times New Roman" w:hAnsi="Times New Roman"/>
          <w:sz w:val="24"/>
        </w:rPr>
        <w:t>Discussions were tense</w:t>
      </w:r>
      <w:r w:rsidR="00D1593C">
        <w:rPr>
          <w:rFonts w:ascii="Times New Roman" w:hAnsi="Times New Roman"/>
          <w:sz w:val="24"/>
        </w:rPr>
        <w:t>,</w:t>
      </w:r>
      <w:r w:rsidR="00E13FC1">
        <w:rPr>
          <w:rFonts w:ascii="Times New Roman" w:hAnsi="Times New Roman"/>
          <w:sz w:val="24"/>
        </w:rPr>
        <w:t xml:space="preserve"> </w:t>
      </w:r>
      <w:r w:rsidR="00F232E5">
        <w:rPr>
          <w:rFonts w:ascii="Times New Roman" w:hAnsi="Times New Roman"/>
          <w:sz w:val="24"/>
        </w:rPr>
        <w:t xml:space="preserve">reflecting </w:t>
      </w:r>
      <w:r w:rsidR="000B7DC6">
        <w:rPr>
          <w:rFonts w:ascii="Times New Roman" w:hAnsi="Times New Roman"/>
          <w:sz w:val="24"/>
        </w:rPr>
        <w:t>the deep distrust between GoG and GTUC officials</w:t>
      </w:r>
      <w:r w:rsidR="00C70C74">
        <w:rPr>
          <w:rFonts w:ascii="Times New Roman" w:hAnsi="Times New Roman"/>
          <w:sz w:val="24"/>
        </w:rPr>
        <w:t>. P</w:t>
      </w:r>
      <w:r w:rsidR="000B7DC6">
        <w:rPr>
          <w:rFonts w:ascii="Times New Roman" w:hAnsi="Times New Roman"/>
          <w:sz w:val="24"/>
        </w:rPr>
        <w:t xml:space="preserve">rogress </w:t>
      </w:r>
      <w:r w:rsidR="00CB233D">
        <w:rPr>
          <w:rFonts w:ascii="Times New Roman" w:hAnsi="Times New Roman"/>
          <w:sz w:val="24"/>
        </w:rPr>
        <w:t xml:space="preserve">towards an agreement on mediation </w:t>
      </w:r>
      <w:r w:rsidR="00C70C74">
        <w:rPr>
          <w:rFonts w:ascii="Times New Roman" w:hAnsi="Times New Roman"/>
          <w:sz w:val="24"/>
        </w:rPr>
        <w:t xml:space="preserve">became </w:t>
      </w:r>
      <w:r w:rsidR="00CB233D">
        <w:rPr>
          <w:rFonts w:ascii="Times New Roman" w:hAnsi="Times New Roman"/>
          <w:sz w:val="24"/>
        </w:rPr>
        <w:t xml:space="preserve">more and more difficult as the 1 October 2012 Parliamentary Election </w:t>
      </w:r>
      <w:r w:rsidR="00C70C74">
        <w:rPr>
          <w:rFonts w:ascii="Times New Roman" w:hAnsi="Times New Roman"/>
          <w:sz w:val="24"/>
        </w:rPr>
        <w:t>was approaching.</w:t>
      </w:r>
    </w:p>
    <w:p w:rsidR="00212E5F" w:rsidRDefault="00794AA2" w:rsidP="00A909CA">
      <w:pPr>
        <w:spacing w:line="480" w:lineRule="auto"/>
        <w:jc w:val="both"/>
        <w:rPr>
          <w:rFonts w:ascii="Times New Roman" w:hAnsi="Times New Roman"/>
          <w:sz w:val="24"/>
        </w:rPr>
      </w:pPr>
      <w:r>
        <w:rPr>
          <w:rFonts w:ascii="Times New Roman" w:hAnsi="Times New Roman"/>
          <w:sz w:val="24"/>
        </w:rPr>
        <w:t xml:space="preserve">The </w:t>
      </w:r>
      <w:r w:rsidR="00576D35">
        <w:rPr>
          <w:rFonts w:ascii="Times New Roman" w:hAnsi="Times New Roman"/>
          <w:sz w:val="24"/>
        </w:rPr>
        <w:t xml:space="preserve">absence of tangible results </w:t>
      </w:r>
      <w:r w:rsidR="00510517">
        <w:rPr>
          <w:rFonts w:ascii="Times New Roman" w:hAnsi="Times New Roman"/>
          <w:sz w:val="24"/>
        </w:rPr>
        <w:t xml:space="preserve">that </w:t>
      </w:r>
      <w:r w:rsidR="00576D35">
        <w:rPr>
          <w:rFonts w:ascii="Times New Roman" w:hAnsi="Times New Roman"/>
          <w:sz w:val="24"/>
        </w:rPr>
        <w:t>follow</w:t>
      </w:r>
      <w:r w:rsidR="00510517">
        <w:rPr>
          <w:rFonts w:ascii="Times New Roman" w:hAnsi="Times New Roman"/>
          <w:sz w:val="24"/>
        </w:rPr>
        <w:t>ed</w:t>
      </w:r>
      <w:r w:rsidR="00576D35">
        <w:rPr>
          <w:rFonts w:ascii="Times New Roman" w:hAnsi="Times New Roman"/>
          <w:sz w:val="24"/>
        </w:rPr>
        <w:t xml:space="preserve"> the GoG testimony </w:t>
      </w:r>
      <w:r w:rsidR="00BC4C98">
        <w:rPr>
          <w:rFonts w:ascii="Times New Roman" w:hAnsi="Times New Roman"/>
          <w:sz w:val="24"/>
        </w:rPr>
        <w:t xml:space="preserve">at the </w:t>
      </w:r>
      <w:r w:rsidR="00576D35">
        <w:rPr>
          <w:rFonts w:ascii="Times New Roman" w:hAnsi="Times New Roman"/>
          <w:sz w:val="24"/>
        </w:rPr>
        <w:t>GSP Hearing</w:t>
      </w:r>
      <w:r w:rsidR="00510517">
        <w:rPr>
          <w:rFonts w:ascii="Times New Roman" w:hAnsi="Times New Roman"/>
          <w:sz w:val="24"/>
        </w:rPr>
        <w:t>, held</w:t>
      </w:r>
      <w:r w:rsidR="00193A1B">
        <w:rPr>
          <w:rFonts w:ascii="Times New Roman" w:hAnsi="Times New Roman"/>
          <w:sz w:val="24"/>
        </w:rPr>
        <w:t xml:space="preserve"> on the</w:t>
      </w:r>
      <w:r w:rsidR="00510517">
        <w:rPr>
          <w:rFonts w:ascii="Times New Roman" w:hAnsi="Times New Roman"/>
          <w:sz w:val="24"/>
        </w:rPr>
        <w:t xml:space="preserve"> 24</w:t>
      </w:r>
      <w:r w:rsidR="002D3FDF" w:rsidRPr="00B35EF9">
        <w:rPr>
          <w:rFonts w:ascii="Times New Roman" w:hAnsi="Times New Roman"/>
          <w:sz w:val="24"/>
          <w:vertAlign w:val="superscript"/>
        </w:rPr>
        <w:t>th</w:t>
      </w:r>
      <w:r w:rsidR="00510517">
        <w:rPr>
          <w:rFonts w:ascii="Times New Roman" w:hAnsi="Times New Roman"/>
          <w:sz w:val="24"/>
        </w:rPr>
        <w:t xml:space="preserve"> January 2012</w:t>
      </w:r>
      <w:r w:rsidR="00BC4C98" w:rsidRPr="00BC4C98">
        <w:rPr>
          <w:rFonts w:ascii="Times New Roman" w:hAnsi="Times New Roman"/>
          <w:sz w:val="24"/>
        </w:rPr>
        <w:t xml:space="preserve">by the </w:t>
      </w:r>
      <w:r w:rsidR="002306E3">
        <w:rPr>
          <w:rFonts w:ascii="Times New Roman" w:hAnsi="Times New Roman"/>
          <w:sz w:val="24"/>
        </w:rPr>
        <w:t xml:space="preserve">Office of </w:t>
      </w:r>
      <w:r w:rsidR="00BC4C98" w:rsidRPr="00BC4C98">
        <w:rPr>
          <w:rFonts w:ascii="Times New Roman" w:hAnsi="Times New Roman"/>
          <w:sz w:val="24"/>
        </w:rPr>
        <w:t>U</w:t>
      </w:r>
      <w:r w:rsidR="002306E3">
        <w:rPr>
          <w:rFonts w:ascii="Times New Roman" w:hAnsi="Times New Roman"/>
          <w:sz w:val="24"/>
        </w:rPr>
        <w:t>.</w:t>
      </w:r>
      <w:r w:rsidR="00BC4C98" w:rsidRPr="00BC4C98">
        <w:rPr>
          <w:rFonts w:ascii="Times New Roman" w:hAnsi="Times New Roman"/>
          <w:sz w:val="24"/>
        </w:rPr>
        <w:t>S</w:t>
      </w:r>
      <w:r w:rsidR="002306E3">
        <w:rPr>
          <w:rFonts w:ascii="Times New Roman" w:hAnsi="Times New Roman"/>
          <w:sz w:val="24"/>
        </w:rPr>
        <w:t>.</w:t>
      </w:r>
      <w:r w:rsidR="00BC4C98" w:rsidRPr="00BC4C98">
        <w:rPr>
          <w:rFonts w:ascii="Times New Roman" w:hAnsi="Times New Roman"/>
          <w:sz w:val="24"/>
        </w:rPr>
        <w:t xml:space="preserve"> Trade </w:t>
      </w:r>
      <w:r w:rsidR="00BC4C98">
        <w:rPr>
          <w:rFonts w:ascii="Times New Roman" w:hAnsi="Times New Roman"/>
          <w:sz w:val="24"/>
        </w:rPr>
        <w:t>R</w:t>
      </w:r>
      <w:r w:rsidR="00BC4C98" w:rsidRPr="00BC4C98">
        <w:rPr>
          <w:rFonts w:ascii="Times New Roman" w:hAnsi="Times New Roman"/>
          <w:sz w:val="24"/>
        </w:rPr>
        <w:t>epresentative</w:t>
      </w:r>
      <w:r w:rsidR="002306E3">
        <w:rPr>
          <w:rFonts w:ascii="Times New Roman" w:hAnsi="Times New Roman"/>
          <w:sz w:val="24"/>
        </w:rPr>
        <w:t xml:space="preserve"> in </w:t>
      </w:r>
      <w:r w:rsidR="00510517">
        <w:rPr>
          <w:rFonts w:ascii="Times New Roman" w:hAnsi="Times New Roman"/>
          <w:sz w:val="24"/>
        </w:rPr>
        <w:t xml:space="preserve">connection with the </w:t>
      </w:r>
      <w:r w:rsidR="00096EF6">
        <w:rPr>
          <w:rFonts w:ascii="Times New Roman" w:hAnsi="Times New Roman"/>
          <w:sz w:val="24"/>
        </w:rPr>
        <w:t xml:space="preserve">10 September </w:t>
      </w:r>
      <w:r w:rsidR="002306E3">
        <w:rPr>
          <w:rFonts w:ascii="Times New Roman" w:hAnsi="Times New Roman"/>
          <w:sz w:val="24"/>
        </w:rPr>
        <w:t xml:space="preserve">2010 </w:t>
      </w:r>
      <w:r w:rsidR="00096EF6">
        <w:rPr>
          <w:rFonts w:ascii="Times New Roman" w:hAnsi="Times New Roman"/>
          <w:sz w:val="24"/>
        </w:rPr>
        <w:t>AFL-CIO petition to remove Georgia from the GSP trade preference program</w:t>
      </w:r>
      <w:r w:rsidR="00510517">
        <w:rPr>
          <w:rFonts w:ascii="Times New Roman" w:hAnsi="Times New Roman"/>
          <w:sz w:val="24"/>
        </w:rPr>
        <w:t xml:space="preserve">, </w:t>
      </w:r>
      <w:r w:rsidR="00096EF6">
        <w:rPr>
          <w:rFonts w:ascii="Times New Roman" w:hAnsi="Times New Roman"/>
          <w:sz w:val="24"/>
        </w:rPr>
        <w:t>d</w:t>
      </w:r>
      <w:r w:rsidR="00576D35">
        <w:rPr>
          <w:rFonts w:ascii="Times New Roman" w:hAnsi="Times New Roman"/>
          <w:sz w:val="24"/>
        </w:rPr>
        <w:t xml:space="preserve">id also largely contribute to </w:t>
      </w:r>
      <w:r w:rsidR="005E55FC">
        <w:rPr>
          <w:rFonts w:ascii="Times New Roman" w:hAnsi="Times New Roman"/>
          <w:sz w:val="24"/>
        </w:rPr>
        <w:t xml:space="preserve">the impasse in </w:t>
      </w:r>
      <w:r w:rsidR="006E1F13">
        <w:rPr>
          <w:rFonts w:ascii="Times New Roman" w:hAnsi="Times New Roman"/>
          <w:sz w:val="24"/>
        </w:rPr>
        <w:t xml:space="preserve">establishing </w:t>
      </w:r>
      <w:r w:rsidR="00CE4082">
        <w:rPr>
          <w:rFonts w:ascii="Times New Roman" w:hAnsi="Times New Roman"/>
          <w:sz w:val="24"/>
        </w:rPr>
        <w:t xml:space="preserve">a labour mediation mechanism. </w:t>
      </w:r>
      <w:r w:rsidR="00212E5F">
        <w:rPr>
          <w:rFonts w:ascii="Times New Roman" w:hAnsi="Times New Roman"/>
          <w:sz w:val="24"/>
        </w:rPr>
        <w:t>Indeed, in its pre-hearing comments, the GoG had</w:t>
      </w:r>
      <w:r w:rsidR="00CA7F0C">
        <w:rPr>
          <w:rFonts w:ascii="Times New Roman" w:hAnsi="Times New Roman"/>
          <w:sz w:val="24"/>
        </w:rPr>
        <w:t>, for the first time,</w:t>
      </w:r>
      <w:r w:rsidR="008D0641">
        <w:rPr>
          <w:rFonts w:ascii="Times New Roman" w:hAnsi="Times New Roman"/>
          <w:sz w:val="24"/>
        </w:rPr>
        <w:t>recognized the non-</w:t>
      </w:r>
      <w:r w:rsidR="00A909CA">
        <w:rPr>
          <w:rFonts w:ascii="Times New Roman" w:hAnsi="Times New Roman"/>
          <w:sz w:val="24"/>
        </w:rPr>
        <w:t xml:space="preserve">compliance of Labour Code provisions with ILS and </w:t>
      </w:r>
      <w:r w:rsidR="009B1BD1">
        <w:rPr>
          <w:rFonts w:ascii="Times New Roman" w:hAnsi="Times New Roman"/>
          <w:bCs/>
          <w:sz w:val="24"/>
          <w:lang w:val="en-CA"/>
        </w:rPr>
        <w:t>manifested its</w:t>
      </w:r>
      <w:r w:rsidR="009B1BD1">
        <w:rPr>
          <w:rFonts w:ascii="Times New Roman" w:hAnsi="Times New Roman"/>
          <w:bCs/>
          <w:i/>
          <w:sz w:val="24"/>
          <w:lang w:val="en-CA"/>
        </w:rPr>
        <w:t>“</w:t>
      </w:r>
      <w:r w:rsidR="00A909CA" w:rsidRPr="00A909CA">
        <w:rPr>
          <w:rFonts w:ascii="Times New Roman" w:hAnsi="Times New Roman"/>
          <w:bCs/>
          <w:i/>
          <w:sz w:val="24"/>
          <w:lang w:val="en-CA"/>
        </w:rPr>
        <w:t xml:space="preserve">genuine political commitment to address the issues regarding core labor standards and </w:t>
      </w:r>
      <w:r w:rsidR="009B1BD1">
        <w:rPr>
          <w:rFonts w:ascii="Times New Roman" w:hAnsi="Times New Roman"/>
          <w:bCs/>
          <w:i/>
          <w:sz w:val="24"/>
          <w:lang w:val="en-CA"/>
        </w:rPr>
        <w:t>[</w:t>
      </w:r>
      <w:r w:rsidR="00A909CA" w:rsidRPr="00A909CA">
        <w:rPr>
          <w:rFonts w:ascii="Times New Roman" w:hAnsi="Times New Roman"/>
          <w:bCs/>
          <w:i/>
          <w:sz w:val="24"/>
          <w:lang w:val="en-CA"/>
        </w:rPr>
        <w:t>its</w:t>
      </w:r>
      <w:r w:rsidR="009B1BD1">
        <w:rPr>
          <w:rFonts w:ascii="Times New Roman" w:hAnsi="Times New Roman"/>
          <w:bCs/>
          <w:i/>
          <w:sz w:val="24"/>
          <w:lang w:val="en-CA"/>
        </w:rPr>
        <w:t>]</w:t>
      </w:r>
      <w:r w:rsidR="00A909CA" w:rsidRPr="00A909CA">
        <w:rPr>
          <w:rFonts w:ascii="Times New Roman" w:hAnsi="Times New Roman"/>
          <w:bCs/>
          <w:i/>
          <w:sz w:val="24"/>
          <w:lang w:val="en-CA"/>
        </w:rPr>
        <w:t xml:space="preserve"> intention to bring its labor laws to a higher level of compliance with the international labor conventions and best practices</w:t>
      </w:r>
      <w:r w:rsidR="009B1BD1">
        <w:rPr>
          <w:rFonts w:ascii="Times New Roman" w:hAnsi="Times New Roman"/>
          <w:bCs/>
          <w:i/>
          <w:sz w:val="24"/>
          <w:lang w:val="en-CA"/>
        </w:rPr>
        <w:t>”</w:t>
      </w:r>
      <w:r w:rsidR="00A909CA">
        <w:rPr>
          <w:rStyle w:val="FootnoteReference"/>
          <w:rFonts w:ascii="Times New Roman" w:hAnsi="Times New Roman"/>
          <w:bCs/>
          <w:i/>
          <w:sz w:val="24"/>
          <w:lang w:val="en-CA"/>
        </w:rPr>
        <w:footnoteReference w:id="5"/>
      </w:r>
      <w:r w:rsidR="00A909CA" w:rsidRPr="00A909CA">
        <w:rPr>
          <w:rFonts w:ascii="Times New Roman" w:hAnsi="Times New Roman"/>
          <w:bCs/>
          <w:sz w:val="24"/>
          <w:lang w:val="en-CA"/>
        </w:rPr>
        <w:t>.</w:t>
      </w:r>
      <w:r w:rsidR="006E1F13">
        <w:rPr>
          <w:rFonts w:ascii="Times New Roman" w:hAnsi="Times New Roman"/>
          <w:sz w:val="24"/>
        </w:rPr>
        <w:t xml:space="preserve">Out of </w:t>
      </w:r>
      <w:r w:rsidR="00CA7F0C">
        <w:rPr>
          <w:rFonts w:ascii="Times New Roman" w:hAnsi="Times New Roman"/>
          <w:sz w:val="24"/>
        </w:rPr>
        <w:t xml:space="preserve">the 12 </w:t>
      </w:r>
      <w:r w:rsidR="007119A6">
        <w:rPr>
          <w:rFonts w:ascii="Times New Roman" w:hAnsi="Times New Roman"/>
          <w:sz w:val="24"/>
        </w:rPr>
        <w:t xml:space="preserve">pre-hearing written </w:t>
      </w:r>
      <w:r w:rsidR="00CA7F0C">
        <w:rPr>
          <w:rFonts w:ascii="Times New Roman" w:hAnsi="Times New Roman"/>
          <w:sz w:val="24"/>
        </w:rPr>
        <w:t xml:space="preserve">commitments </w:t>
      </w:r>
      <w:r w:rsidR="007119A6">
        <w:rPr>
          <w:rFonts w:ascii="Times New Roman" w:hAnsi="Times New Roman"/>
          <w:sz w:val="24"/>
        </w:rPr>
        <w:t>to change the Labour Code</w:t>
      </w:r>
      <w:r w:rsidR="00B3412D">
        <w:rPr>
          <w:rFonts w:ascii="Times New Roman" w:hAnsi="Times New Roman"/>
          <w:sz w:val="24"/>
        </w:rPr>
        <w:t xml:space="preserve"> taken by the GoG</w:t>
      </w:r>
      <w:r w:rsidR="007119A6">
        <w:rPr>
          <w:rFonts w:ascii="Times New Roman" w:hAnsi="Times New Roman"/>
          <w:sz w:val="24"/>
        </w:rPr>
        <w:t xml:space="preserve">, only the two least significant amendments were introduced </w:t>
      </w:r>
      <w:r w:rsidR="00B3412D">
        <w:rPr>
          <w:rFonts w:ascii="Times New Roman" w:hAnsi="Times New Roman"/>
          <w:sz w:val="24"/>
        </w:rPr>
        <w:t xml:space="preserve">in the draft bill that was </w:t>
      </w:r>
      <w:r w:rsidR="007119A6">
        <w:rPr>
          <w:rFonts w:ascii="Times New Roman" w:hAnsi="Times New Roman"/>
          <w:sz w:val="24"/>
        </w:rPr>
        <w:t>adopted by Parliament</w:t>
      </w:r>
      <w:r w:rsidR="00B3412D">
        <w:rPr>
          <w:rFonts w:ascii="Times New Roman" w:hAnsi="Times New Roman"/>
          <w:sz w:val="24"/>
        </w:rPr>
        <w:t xml:space="preserve"> in June</w:t>
      </w:r>
      <w:r w:rsidR="007119A6">
        <w:rPr>
          <w:rFonts w:ascii="Times New Roman" w:hAnsi="Times New Roman"/>
          <w:sz w:val="24"/>
        </w:rPr>
        <w:t xml:space="preserve">. </w:t>
      </w:r>
    </w:p>
    <w:p w:rsidR="009C290A" w:rsidRDefault="00B3412D" w:rsidP="00E6481B">
      <w:pPr>
        <w:spacing w:line="480" w:lineRule="auto"/>
        <w:jc w:val="both"/>
        <w:rPr>
          <w:rFonts w:ascii="Times New Roman" w:hAnsi="Times New Roman"/>
          <w:sz w:val="24"/>
        </w:rPr>
      </w:pPr>
      <w:r>
        <w:rPr>
          <w:rFonts w:ascii="Times New Roman" w:hAnsi="Times New Roman"/>
          <w:sz w:val="24"/>
        </w:rPr>
        <w:t xml:space="preserve">The </w:t>
      </w:r>
      <w:r w:rsidR="00F025B2">
        <w:rPr>
          <w:rFonts w:ascii="Times New Roman" w:hAnsi="Times New Roman"/>
          <w:sz w:val="24"/>
        </w:rPr>
        <w:t>October 2012 election brought a change of Government and a totally different attitude toward labour issues. The new prime Minister mandated the Ministry of Justice</w:t>
      </w:r>
      <w:r w:rsidR="00792E7B">
        <w:rPr>
          <w:rFonts w:ascii="Times New Roman" w:hAnsi="Times New Roman"/>
          <w:sz w:val="24"/>
        </w:rPr>
        <w:t xml:space="preserve"> (MoJ)</w:t>
      </w:r>
      <w:r w:rsidR="00F025B2">
        <w:rPr>
          <w:rFonts w:ascii="Times New Roman" w:hAnsi="Times New Roman"/>
          <w:sz w:val="24"/>
        </w:rPr>
        <w:t xml:space="preserve"> to prepare </w:t>
      </w:r>
      <w:r w:rsidR="00792E7B">
        <w:rPr>
          <w:rFonts w:ascii="Times New Roman" w:hAnsi="Times New Roman"/>
          <w:sz w:val="24"/>
        </w:rPr>
        <w:t xml:space="preserve">drafts amendments to the Labour Code aimed at making it compliant with ILS. </w:t>
      </w:r>
      <w:r w:rsidR="009C290A">
        <w:rPr>
          <w:rFonts w:ascii="Times New Roman" w:hAnsi="Times New Roman"/>
          <w:sz w:val="24"/>
        </w:rPr>
        <w:t xml:space="preserve">A third phase of the ILO involvement started with a request for technical assistance from MoJ. Four missions were conducted </w:t>
      </w:r>
      <w:r w:rsidR="00193A1B">
        <w:rPr>
          <w:rFonts w:ascii="Times New Roman" w:hAnsi="Times New Roman"/>
          <w:sz w:val="24"/>
        </w:rPr>
        <w:t xml:space="preserve">by ILO experts </w:t>
      </w:r>
      <w:r w:rsidR="009C290A">
        <w:rPr>
          <w:rFonts w:ascii="Times New Roman" w:hAnsi="Times New Roman"/>
          <w:sz w:val="24"/>
        </w:rPr>
        <w:t xml:space="preserve">for this purpose between December 2012 and June 2013. </w:t>
      </w:r>
    </w:p>
    <w:p w:rsidR="009C290A" w:rsidRDefault="00E225D1" w:rsidP="00E6481B">
      <w:pPr>
        <w:spacing w:line="480" w:lineRule="auto"/>
        <w:jc w:val="both"/>
        <w:rPr>
          <w:rFonts w:ascii="Times New Roman" w:hAnsi="Times New Roman"/>
          <w:sz w:val="24"/>
        </w:rPr>
      </w:pPr>
      <w:r>
        <w:rPr>
          <w:rFonts w:ascii="Times New Roman" w:hAnsi="Times New Roman"/>
          <w:sz w:val="24"/>
        </w:rPr>
        <w:t>After they were made public</w:t>
      </w:r>
      <w:r w:rsidR="00D032DF">
        <w:rPr>
          <w:rFonts w:ascii="Times New Roman" w:hAnsi="Times New Roman"/>
          <w:sz w:val="24"/>
        </w:rPr>
        <w:t xml:space="preserve"> on</w:t>
      </w:r>
      <w:r>
        <w:rPr>
          <w:rFonts w:ascii="Times New Roman" w:hAnsi="Times New Roman"/>
          <w:sz w:val="24"/>
        </w:rPr>
        <w:t xml:space="preserve"> 22</w:t>
      </w:r>
      <w:r w:rsidR="002D3FDF" w:rsidRPr="00BB60B3">
        <w:rPr>
          <w:rFonts w:ascii="Times New Roman" w:hAnsi="Times New Roman"/>
          <w:sz w:val="24"/>
          <w:vertAlign w:val="superscript"/>
        </w:rPr>
        <w:t>nd</w:t>
      </w:r>
      <w:r>
        <w:rPr>
          <w:rFonts w:ascii="Times New Roman" w:hAnsi="Times New Roman"/>
          <w:sz w:val="24"/>
        </w:rPr>
        <w:t xml:space="preserve"> January 2013, the GoG proposals were discussed comprehensively with employers, trade unions and NGOs </w:t>
      </w:r>
      <w:r w:rsidR="000F0A2F">
        <w:rPr>
          <w:rFonts w:ascii="Times New Roman" w:hAnsi="Times New Roman"/>
          <w:sz w:val="24"/>
        </w:rPr>
        <w:t xml:space="preserve">before the introduction of a draft billin </w:t>
      </w:r>
      <w:r w:rsidR="002D1094">
        <w:rPr>
          <w:rFonts w:ascii="Times New Roman" w:hAnsi="Times New Roman"/>
          <w:sz w:val="24"/>
        </w:rPr>
        <w:t>P</w:t>
      </w:r>
      <w:r w:rsidR="000F0A2F">
        <w:rPr>
          <w:rFonts w:ascii="Times New Roman" w:hAnsi="Times New Roman"/>
          <w:sz w:val="24"/>
        </w:rPr>
        <w:t xml:space="preserve">arliament. The law </w:t>
      </w:r>
      <w:r w:rsidR="002D1094">
        <w:rPr>
          <w:rFonts w:ascii="Times New Roman" w:hAnsi="Times New Roman"/>
          <w:sz w:val="24"/>
        </w:rPr>
        <w:t xml:space="preserve">amending the labour Code </w:t>
      </w:r>
      <w:r w:rsidR="000F0A2F">
        <w:rPr>
          <w:rFonts w:ascii="Times New Roman" w:hAnsi="Times New Roman"/>
          <w:sz w:val="24"/>
        </w:rPr>
        <w:t xml:space="preserve">was adopted by Parliament </w:t>
      </w:r>
      <w:r w:rsidR="00D032DF">
        <w:rPr>
          <w:rFonts w:ascii="Times New Roman" w:hAnsi="Times New Roman"/>
          <w:sz w:val="24"/>
        </w:rPr>
        <w:t xml:space="preserve">on </w:t>
      </w:r>
      <w:r w:rsidR="000F0A2F">
        <w:rPr>
          <w:rFonts w:ascii="Times New Roman" w:hAnsi="Times New Roman"/>
          <w:sz w:val="24"/>
        </w:rPr>
        <w:t>12</w:t>
      </w:r>
      <w:r w:rsidR="002D3FDF" w:rsidRPr="00BB60B3">
        <w:rPr>
          <w:rFonts w:ascii="Times New Roman" w:hAnsi="Times New Roman"/>
          <w:sz w:val="24"/>
          <w:vertAlign w:val="superscript"/>
        </w:rPr>
        <w:t>th</w:t>
      </w:r>
      <w:r w:rsidR="000F0A2F">
        <w:rPr>
          <w:rFonts w:ascii="Times New Roman" w:hAnsi="Times New Roman"/>
          <w:sz w:val="24"/>
        </w:rPr>
        <w:t xml:space="preserve"> June and </w:t>
      </w:r>
      <w:r w:rsidR="002D1094">
        <w:rPr>
          <w:rFonts w:ascii="Times New Roman" w:hAnsi="Times New Roman"/>
          <w:sz w:val="24"/>
        </w:rPr>
        <w:t xml:space="preserve">did enter </w:t>
      </w:r>
      <w:r w:rsidR="000F0A2F">
        <w:rPr>
          <w:rFonts w:ascii="Times New Roman" w:hAnsi="Times New Roman"/>
          <w:sz w:val="24"/>
        </w:rPr>
        <w:t xml:space="preserve">into force </w:t>
      </w:r>
      <w:r w:rsidR="00D032DF">
        <w:rPr>
          <w:rFonts w:ascii="Times New Roman" w:hAnsi="Times New Roman"/>
          <w:sz w:val="24"/>
        </w:rPr>
        <w:t xml:space="preserve">on </w:t>
      </w:r>
      <w:r w:rsidR="002D1094">
        <w:rPr>
          <w:rFonts w:ascii="Times New Roman" w:hAnsi="Times New Roman"/>
          <w:sz w:val="24"/>
        </w:rPr>
        <w:t>4</w:t>
      </w:r>
      <w:r w:rsidR="002D3FDF" w:rsidRPr="00BB60B3">
        <w:rPr>
          <w:rFonts w:ascii="Times New Roman" w:hAnsi="Times New Roman"/>
          <w:sz w:val="24"/>
          <w:vertAlign w:val="superscript"/>
        </w:rPr>
        <w:t>th</w:t>
      </w:r>
      <w:r w:rsidR="002D1094">
        <w:rPr>
          <w:rFonts w:ascii="Times New Roman" w:hAnsi="Times New Roman"/>
          <w:sz w:val="24"/>
        </w:rPr>
        <w:t xml:space="preserve"> July 2013. The main features of the revised Labour Code are the followings:</w:t>
      </w:r>
    </w:p>
    <w:p w:rsidR="002D1094" w:rsidRPr="0084186A" w:rsidRDefault="002D1094" w:rsidP="00215561">
      <w:pPr>
        <w:pStyle w:val="ListParagraph"/>
        <w:numPr>
          <w:ilvl w:val="0"/>
          <w:numId w:val="13"/>
        </w:numPr>
        <w:spacing w:line="480" w:lineRule="auto"/>
        <w:jc w:val="both"/>
        <w:rPr>
          <w:rFonts w:ascii="Times New Roman" w:hAnsi="Times New Roman"/>
          <w:sz w:val="24"/>
          <w:lang w:val="en-CA"/>
        </w:rPr>
      </w:pPr>
      <w:r w:rsidRPr="0084186A">
        <w:rPr>
          <w:rFonts w:ascii="Times New Roman" w:hAnsi="Times New Roman"/>
          <w:sz w:val="24"/>
          <w:lang w:val="en-CA"/>
        </w:rPr>
        <w:t>The provisions allowing for the termination at will of an employment contract by the employer</w:t>
      </w:r>
      <w:r w:rsidR="00C835BB" w:rsidRPr="0084186A">
        <w:rPr>
          <w:rFonts w:ascii="Times New Roman" w:hAnsi="Times New Roman"/>
          <w:sz w:val="24"/>
          <w:lang w:val="en-CA"/>
        </w:rPr>
        <w:t xml:space="preserve"> have been repelled and </w:t>
      </w:r>
      <w:r w:rsidRPr="0084186A">
        <w:rPr>
          <w:rFonts w:ascii="Times New Roman" w:hAnsi="Times New Roman"/>
          <w:sz w:val="24"/>
          <w:lang w:val="en-CA"/>
        </w:rPr>
        <w:t xml:space="preserve">replaced by a set of provisions stipulating grounds for legal and illegal termination and providing for a right of appeal against unfair dismissals, the employer having the burden of proving that the termination was done on legal grounds. </w:t>
      </w:r>
    </w:p>
    <w:p w:rsidR="002D1094" w:rsidRPr="0084186A" w:rsidRDefault="002D1094" w:rsidP="00215561">
      <w:pPr>
        <w:pStyle w:val="ListParagraph"/>
        <w:numPr>
          <w:ilvl w:val="0"/>
          <w:numId w:val="13"/>
        </w:numPr>
        <w:spacing w:line="480" w:lineRule="auto"/>
        <w:jc w:val="both"/>
        <w:rPr>
          <w:rFonts w:ascii="Times New Roman" w:hAnsi="Times New Roman"/>
          <w:sz w:val="24"/>
          <w:lang w:val="en-CA"/>
        </w:rPr>
      </w:pPr>
      <w:r w:rsidRPr="0084186A">
        <w:rPr>
          <w:rFonts w:ascii="Times New Roman" w:hAnsi="Times New Roman"/>
          <w:sz w:val="24"/>
          <w:lang w:val="en-CA"/>
        </w:rPr>
        <w:t xml:space="preserve">A distinction has been introduced between open-ended and fixed-term employment contracts. Fixed-term contracts of less than one year shall be based on objective grounds, such as specific work, seasonal activities, temporary increase in work, </w:t>
      </w:r>
      <w:r w:rsidR="00BB60B3" w:rsidRPr="0084186A">
        <w:rPr>
          <w:rFonts w:ascii="Times New Roman" w:hAnsi="Times New Roman"/>
          <w:sz w:val="24"/>
          <w:lang w:val="en-CA"/>
        </w:rPr>
        <w:t>and replacement</w:t>
      </w:r>
      <w:r w:rsidRPr="0084186A">
        <w:rPr>
          <w:rFonts w:ascii="Times New Roman" w:hAnsi="Times New Roman"/>
          <w:sz w:val="24"/>
          <w:lang w:val="en-CA"/>
        </w:rPr>
        <w:t xml:space="preserve"> of a temporarily absent employee. Fixed-term contracts of one year or more can be concluded at the employer’s discretion. However, such contracts will be deemed open-ended contracts after 30 months of employment. Start-up companies benefit from more flexibility having the possibility to conclude successive 3-month employment contracts up to 48 months. </w:t>
      </w:r>
    </w:p>
    <w:p w:rsidR="002D1094" w:rsidRPr="0084186A" w:rsidRDefault="002D1094" w:rsidP="00215561">
      <w:pPr>
        <w:pStyle w:val="ListParagraph"/>
        <w:numPr>
          <w:ilvl w:val="0"/>
          <w:numId w:val="14"/>
        </w:numPr>
        <w:spacing w:line="480" w:lineRule="auto"/>
        <w:jc w:val="both"/>
        <w:rPr>
          <w:rFonts w:ascii="Times New Roman" w:hAnsi="Times New Roman"/>
          <w:sz w:val="24"/>
          <w:lang w:val="en-CA"/>
        </w:rPr>
      </w:pPr>
      <w:r w:rsidRPr="0084186A">
        <w:rPr>
          <w:rFonts w:ascii="Times New Roman" w:hAnsi="Times New Roman"/>
          <w:sz w:val="24"/>
          <w:lang w:val="en-CA"/>
        </w:rPr>
        <w:t xml:space="preserve">Freedom of </w:t>
      </w:r>
      <w:r w:rsidR="00D032DF" w:rsidRPr="0084186A">
        <w:rPr>
          <w:rFonts w:ascii="Times New Roman" w:hAnsi="Times New Roman"/>
          <w:sz w:val="24"/>
          <w:lang w:val="en-CA"/>
        </w:rPr>
        <w:t xml:space="preserve">Association </w:t>
      </w:r>
      <w:r w:rsidR="00D032DF">
        <w:rPr>
          <w:rFonts w:ascii="Times New Roman" w:hAnsi="Times New Roman"/>
          <w:sz w:val="24"/>
          <w:lang w:val="en-CA"/>
        </w:rPr>
        <w:t xml:space="preserve">(FoA) </w:t>
      </w:r>
      <w:r w:rsidRPr="0084186A">
        <w:rPr>
          <w:rFonts w:ascii="Times New Roman" w:hAnsi="Times New Roman"/>
          <w:sz w:val="24"/>
          <w:lang w:val="en-CA"/>
        </w:rPr>
        <w:t xml:space="preserve">and the right to organize are now adequately protected with the introduction of a completely new chapter complying with the principles and modalities of Conventions No. 87 and 98. </w:t>
      </w:r>
    </w:p>
    <w:p w:rsidR="002D1094" w:rsidRPr="0084186A" w:rsidRDefault="002D1094" w:rsidP="00215561">
      <w:pPr>
        <w:pStyle w:val="ListParagraph"/>
        <w:numPr>
          <w:ilvl w:val="0"/>
          <w:numId w:val="15"/>
        </w:numPr>
        <w:spacing w:line="480" w:lineRule="auto"/>
        <w:jc w:val="both"/>
        <w:rPr>
          <w:rFonts w:ascii="Times New Roman" w:hAnsi="Times New Roman"/>
          <w:sz w:val="24"/>
          <w:lang w:val="en-CA"/>
        </w:rPr>
      </w:pPr>
      <w:r w:rsidRPr="0084186A">
        <w:rPr>
          <w:rFonts w:ascii="Times New Roman" w:hAnsi="Times New Roman"/>
          <w:sz w:val="24"/>
          <w:lang w:val="en-CA"/>
        </w:rPr>
        <w:t xml:space="preserve">The rules for </w:t>
      </w:r>
      <w:r w:rsidR="00D032DF" w:rsidRPr="0084186A">
        <w:rPr>
          <w:rFonts w:ascii="Times New Roman" w:hAnsi="Times New Roman"/>
          <w:sz w:val="24"/>
          <w:lang w:val="en-CA"/>
        </w:rPr>
        <w:t xml:space="preserve">Collective Bargaining </w:t>
      </w:r>
      <w:r w:rsidR="00D032DF">
        <w:rPr>
          <w:rFonts w:ascii="Times New Roman" w:hAnsi="Times New Roman"/>
          <w:sz w:val="24"/>
          <w:lang w:val="en-CA"/>
        </w:rPr>
        <w:t xml:space="preserve">(CB) </w:t>
      </w:r>
      <w:r w:rsidRPr="0084186A">
        <w:rPr>
          <w:rFonts w:ascii="Times New Roman" w:hAnsi="Times New Roman"/>
          <w:sz w:val="24"/>
          <w:lang w:val="en-CA"/>
        </w:rPr>
        <w:t xml:space="preserve">have been clarified in accordance with </w:t>
      </w:r>
      <w:r w:rsidR="00C835BB" w:rsidRPr="0084186A">
        <w:rPr>
          <w:rFonts w:ascii="Times New Roman" w:hAnsi="Times New Roman"/>
          <w:sz w:val="24"/>
          <w:lang w:val="en-CA"/>
        </w:rPr>
        <w:t>ILS</w:t>
      </w:r>
      <w:r w:rsidRPr="0084186A">
        <w:rPr>
          <w:rFonts w:ascii="Times New Roman" w:hAnsi="Times New Roman"/>
          <w:sz w:val="24"/>
          <w:lang w:val="en-CA"/>
        </w:rPr>
        <w:t>. The Code now stipulates that trade unions are the sole bargaining agent for negotiating collective agreements on behalf of the workers</w:t>
      </w:r>
      <w:r w:rsidR="00C835BB" w:rsidRPr="0084186A">
        <w:rPr>
          <w:rFonts w:ascii="Times New Roman" w:hAnsi="Times New Roman"/>
          <w:sz w:val="24"/>
          <w:lang w:val="en-CA"/>
        </w:rPr>
        <w:t>,</w:t>
      </w:r>
      <w:r w:rsidR="00DC65CF">
        <w:rPr>
          <w:rFonts w:ascii="Times New Roman" w:hAnsi="Times New Roman"/>
          <w:sz w:val="24"/>
          <w:lang w:val="en-CA"/>
        </w:rPr>
        <w:t xml:space="preserve">and </w:t>
      </w:r>
      <w:r w:rsidRPr="0084186A">
        <w:rPr>
          <w:rFonts w:ascii="Times New Roman" w:hAnsi="Times New Roman"/>
          <w:sz w:val="24"/>
          <w:lang w:val="en-CA"/>
        </w:rPr>
        <w:t>sets procedures for direct negotiation</w:t>
      </w:r>
      <w:r w:rsidR="00C835BB" w:rsidRPr="0084186A">
        <w:rPr>
          <w:rFonts w:ascii="Times New Roman" w:hAnsi="Times New Roman"/>
          <w:sz w:val="24"/>
          <w:lang w:val="en-CA"/>
        </w:rPr>
        <w:t>s</w:t>
      </w:r>
      <w:r w:rsidRPr="0084186A">
        <w:rPr>
          <w:rFonts w:ascii="Times New Roman" w:hAnsi="Times New Roman"/>
          <w:sz w:val="24"/>
          <w:lang w:val="en-CA"/>
        </w:rPr>
        <w:t xml:space="preserve"> and provides an obligation for the parties to bargain in good faith. </w:t>
      </w:r>
    </w:p>
    <w:p w:rsidR="002D1094" w:rsidRPr="00F4771A" w:rsidRDefault="002D1094" w:rsidP="00215561">
      <w:pPr>
        <w:pStyle w:val="ListParagraph"/>
        <w:numPr>
          <w:ilvl w:val="0"/>
          <w:numId w:val="16"/>
        </w:numPr>
        <w:spacing w:line="480" w:lineRule="auto"/>
        <w:jc w:val="both"/>
        <w:rPr>
          <w:rFonts w:ascii="Times New Roman" w:hAnsi="Times New Roman"/>
          <w:sz w:val="24"/>
          <w:lang w:val="en-CA"/>
        </w:rPr>
      </w:pPr>
      <w:r w:rsidRPr="000722B8">
        <w:rPr>
          <w:rFonts w:ascii="Times New Roman" w:hAnsi="Times New Roman"/>
          <w:sz w:val="24"/>
          <w:lang w:val="en-CA"/>
        </w:rPr>
        <w:t xml:space="preserve">A labour mediation mechanism has been introduced to resolve </w:t>
      </w:r>
      <w:r w:rsidR="00F4771A" w:rsidRPr="000722B8">
        <w:rPr>
          <w:rFonts w:ascii="Times New Roman" w:hAnsi="Times New Roman"/>
          <w:sz w:val="24"/>
          <w:lang w:val="en-CA"/>
        </w:rPr>
        <w:t>collective</w:t>
      </w:r>
      <w:r w:rsidRPr="000722B8">
        <w:rPr>
          <w:rFonts w:ascii="Times New Roman" w:hAnsi="Times New Roman"/>
          <w:sz w:val="24"/>
          <w:lang w:val="en-CA"/>
        </w:rPr>
        <w:t xml:space="preserve"> disputes involving at least 20 employees, be they connected to the negotiation of collective agreements or the violation of </w:t>
      </w:r>
      <w:r w:rsidR="000722B8" w:rsidRPr="000722B8">
        <w:rPr>
          <w:rFonts w:ascii="Times New Roman" w:hAnsi="Times New Roman"/>
          <w:sz w:val="24"/>
          <w:lang w:val="en-CA"/>
        </w:rPr>
        <w:t xml:space="preserve">human rights and freedoms, </w:t>
      </w:r>
      <w:r w:rsidR="001E6A6D" w:rsidRPr="000722B8">
        <w:rPr>
          <w:rFonts w:ascii="Times New Roman" w:hAnsi="Times New Roman"/>
          <w:sz w:val="24"/>
          <w:lang w:val="en-CA"/>
        </w:rPr>
        <w:t xml:space="preserve">labour standards, </w:t>
      </w:r>
      <w:r w:rsidRPr="000722B8">
        <w:rPr>
          <w:rFonts w:ascii="Times New Roman" w:hAnsi="Times New Roman"/>
          <w:sz w:val="24"/>
          <w:lang w:val="en-CA"/>
        </w:rPr>
        <w:t xml:space="preserve">employments contracts or collective agreements. </w:t>
      </w:r>
      <w:r w:rsidR="001E6A6D" w:rsidRPr="0084186A">
        <w:rPr>
          <w:rFonts w:ascii="Times New Roman" w:hAnsi="Times New Roman"/>
          <w:sz w:val="24"/>
          <w:lang w:val="en-CA"/>
        </w:rPr>
        <w:t>M</w:t>
      </w:r>
      <w:r w:rsidRPr="00F4771A">
        <w:rPr>
          <w:rFonts w:ascii="Times New Roman" w:hAnsi="Times New Roman"/>
          <w:sz w:val="24"/>
          <w:lang w:val="en-CA"/>
        </w:rPr>
        <w:t>ediation shall go on for 21 days before the parties can legally exercise the right to strike or lockout.</w:t>
      </w:r>
    </w:p>
    <w:p w:rsidR="002D1094" w:rsidRPr="000722B8" w:rsidRDefault="002D1094" w:rsidP="00215561">
      <w:pPr>
        <w:pStyle w:val="ListParagraph"/>
        <w:numPr>
          <w:ilvl w:val="0"/>
          <w:numId w:val="17"/>
        </w:numPr>
        <w:spacing w:line="480" w:lineRule="auto"/>
        <w:jc w:val="both"/>
        <w:rPr>
          <w:rFonts w:ascii="Times New Roman" w:hAnsi="Times New Roman"/>
          <w:sz w:val="24"/>
          <w:lang w:val="en-CA"/>
        </w:rPr>
      </w:pPr>
      <w:r w:rsidRPr="000722B8">
        <w:rPr>
          <w:rFonts w:ascii="Times New Roman" w:hAnsi="Times New Roman"/>
          <w:sz w:val="24"/>
          <w:lang w:val="en-CA"/>
        </w:rPr>
        <w:t xml:space="preserve">The </w:t>
      </w:r>
      <w:r w:rsidR="001E6A6D" w:rsidRPr="000722B8">
        <w:rPr>
          <w:rFonts w:ascii="Times New Roman" w:hAnsi="Times New Roman"/>
          <w:sz w:val="24"/>
          <w:lang w:val="en-CA"/>
        </w:rPr>
        <w:t xml:space="preserve">law </w:t>
      </w:r>
      <w:r w:rsidR="000722B8">
        <w:rPr>
          <w:rFonts w:ascii="Times New Roman" w:hAnsi="Times New Roman"/>
          <w:sz w:val="24"/>
          <w:lang w:val="en-CA"/>
        </w:rPr>
        <w:t xml:space="preserve">establishes </w:t>
      </w:r>
      <w:r w:rsidRPr="000722B8">
        <w:rPr>
          <w:rFonts w:ascii="Times New Roman" w:hAnsi="Times New Roman"/>
          <w:sz w:val="24"/>
          <w:lang w:val="en-CA"/>
        </w:rPr>
        <w:t>aTripartite Social Partnership Commission under the chairmanship of the Prime Minister</w:t>
      </w:r>
      <w:r w:rsidR="000722B8">
        <w:rPr>
          <w:rFonts w:ascii="Times New Roman" w:hAnsi="Times New Roman"/>
          <w:sz w:val="24"/>
          <w:lang w:val="en-CA"/>
        </w:rPr>
        <w:t xml:space="preserve">to advise on </w:t>
      </w:r>
      <w:r w:rsidR="000722B8" w:rsidRPr="000722B8">
        <w:rPr>
          <w:rFonts w:ascii="Times New Roman" w:hAnsi="Times New Roman"/>
          <w:sz w:val="24"/>
          <w:lang w:val="en-CA"/>
        </w:rPr>
        <w:t xml:space="preserve">employment and labour issues </w:t>
      </w:r>
      <w:r w:rsidR="00494C38" w:rsidRPr="000722B8">
        <w:rPr>
          <w:rFonts w:ascii="Times New Roman" w:hAnsi="Times New Roman"/>
          <w:sz w:val="24"/>
          <w:lang w:val="en-CA"/>
        </w:rPr>
        <w:t xml:space="preserve">in replacement of </w:t>
      </w:r>
      <w:r w:rsidRPr="000722B8">
        <w:rPr>
          <w:rFonts w:ascii="Times New Roman" w:hAnsi="Times New Roman"/>
          <w:sz w:val="24"/>
          <w:lang w:val="en-CA"/>
        </w:rPr>
        <w:t xml:space="preserve">the </w:t>
      </w:r>
      <w:r w:rsidR="00494C38" w:rsidRPr="000722B8">
        <w:rPr>
          <w:rFonts w:ascii="Times New Roman" w:hAnsi="Times New Roman"/>
          <w:sz w:val="24"/>
          <w:lang w:val="en-CA"/>
        </w:rPr>
        <w:t xml:space="preserve">commission established </w:t>
      </w:r>
      <w:r w:rsidR="00654D83">
        <w:rPr>
          <w:rFonts w:ascii="Times New Roman" w:hAnsi="Times New Roman"/>
          <w:sz w:val="24"/>
          <w:lang w:val="en-CA"/>
        </w:rPr>
        <w:t xml:space="preserve">in 2010 </w:t>
      </w:r>
      <w:r w:rsidR="00494C38" w:rsidRPr="000722B8">
        <w:rPr>
          <w:rFonts w:ascii="Times New Roman" w:hAnsi="Times New Roman"/>
          <w:sz w:val="24"/>
          <w:lang w:val="en-CA"/>
        </w:rPr>
        <w:t>under a GoG Decree and chaired by the Minister of Labour.</w:t>
      </w:r>
    </w:p>
    <w:p w:rsidR="00BC603E" w:rsidRPr="00FC5AAE" w:rsidRDefault="00BC603E" w:rsidP="006533E4">
      <w:pPr>
        <w:pStyle w:val="Heading2"/>
        <w:rPr>
          <w:rStyle w:val="Emphasis"/>
          <w:i/>
        </w:rPr>
      </w:pPr>
      <w:bookmarkStart w:id="7" w:name="_Toc369075238"/>
      <w:r w:rsidRPr="00FC5AAE">
        <w:rPr>
          <w:rStyle w:val="Emphasis"/>
          <w:i/>
        </w:rPr>
        <w:t xml:space="preserve">Problem </w:t>
      </w:r>
      <w:r w:rsidR="0071007A" w:rsidRPr="00FC5AAE">
        <w:rPr>
          <w:rStyle w:val="Emphasis"/>
          <w:i/>
        </w:rPr>
        <w:t>a</w:t>
      </w:r>
      <w:r w:rsidRPr="00FC5AAE">
        <w:rPr>
          <w:rStyle w:val="Emphasis"/>
          <w:i/>
        </w:rPr>
        <w:t>nalysis</w:t>
      </w:r>
      <w:bookmarkEnd w:id="7"/>
    </w:p>
    <w:p w:rsidR="00C403DB" w:rsidRDefault="00670CC7"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Pr>
          <w:rFonts w:ascii="Times New Roman" w:hAnsi="Times New Roman"/>
          <w:sz w:val="24"/>
        </w:rPr>
        <w:t>Now that a decent Labour Code</w:t>
      </w:r>
      <w:r w:rsidR="00D032DF">
        <w:rPr>
          <w:rFonts w:ascii="Times New Roman" w:hAnsi="Times New Roman"/>
          <w:sz w:val="24"/>
        </w:rPr>
        <w:t xml:space="preserve"> is adopted</w:t>
      </w:r>
      <w:r w:rsidR="00BF07E3">
        <w:rPr>
          <w:rFonts w:ascii="Times New Roman" w:hAnsi="Times New Roman"/>
          <w:sz w:val="24"/>
        </w:rPr>
        <w:t xml:space="preserve">, the challenge is to reinforce and build institutions that will ensure compliance with its provisions, both at the individual and collective levels. </w:t>
      </w:r>
      <w:r w:rsidR="001848C6">
        <w:rPr>
          <w:rFonts w:ascii="Times New Roman" w:hAnsi="Times New Roman"/>
          <w:sz w:val="24"/>
        </w:rPr>
        <w:t xml:space="preserve">Institution building </w:t>
      </w:r>
      <w:r w:rsidR="00193A1B">
        <w:rPr>
          <w:rFonts w:ascii="Times New Roman" w:hAnsi="Times New Roman"/>
          <w:sz w:val="24"/>
        </w:rPr>
        <w:t xml:space="preserve">is about strengthening the capacities of </w:t>
      </w:r>
      <w:r w:rsidR="001848C6">
        <w:rPr>
          <w:rFonts w:ascii="Times New Roman" w:hAnsi="Times New Roman"/>
          <w:sz w:val="24"/>
        </w:rPr>
        <w:t>the GoG</w:t>
      </w:r>
      <w:r w:rsidR="00A55686">
        <w:rPr>
          <w:rFonts w:ascii="Times New Roman" w:hAnsi="Times New Roman"/>
          <w:sz w:val="24"/>
        </w:rPr>
        <w:t xml:space="preserve"> </w:t>
      </w:r>
      <w:r w:rsidR="0065486C">
        <w:rPr>
          <w:rFonts w:ascii="Times New Roman" w:hAnsi="Times New Roman"/>
          <w:sz w:val="24"/>
        </w:rPr>
        <w:t xml:space="preserve">and </w:t>
      </w:r>
      <w:r w:rsidR="00193A1B">
        <w:rPr>
          <w:rFonts w:ascii="Times New Roman" w:hAnsi="Times New Roman"/>
          <w:sz w:val="24"/>
        </w:rPr>
        <w:t xml:space="preserve">relevant labour-related state institutions, </w:t>
      </w:r>
      <w:r w:rsidR="001848C6">
        <w:rPr>
          <w:rFonts w:ascii="Times New Roman" w:hAnsi="Times New Roman"/>
          <w:sz w:val="24"/>
        </w:rPr>
        <w:t xml:space="preserve">and </w:t>
      </w:r>
      <w:r w:rsidR="00193A1B">
        <w:rPr>
          <w:rFonts w:ascii="Times New Roman" w:hAnsi="Times New Roman"/>
          <w:sz w:val="24"/>
        </w:rPr>
        <w:t xml:space="preserve">as well as those of the social partners, starting with those of </w:t>
      </w:r>
      <w:r w:rsidR="001848C6">
        <w:rPr>
          <w:rFonts w:ascii="Times New Roman" w:hAnsi="Times New Roman"/>
          <w:sz w:val="24"/>
        </w:rPr>
        <w:t xml:space="preserve">the workers’ organizations. In short, because </w:t>
      </w:r>
      <w:r w:rsidR="0083357D">
        <w:rPr>
          <w:rFonts w:ascii="Times New Roman" w:hAnsi="Times New Roman"/>
          <w:sz w:val="24"/>
        </w:rPr>
        <w:t>it has been under a socialist model for 70</w:t>
      </w:r>
      <w:r w:rsidR="00BB60B3">
        <w:rPr>
          <w:rFonts w:ascii="Times New Roman" w:hAnsi="Times New Roman"/>
          <w:sz w:val="24"/>
        </w:rPr>
        <w:t xml:space="preserve"> years</w:t>
      </w:r>
      <w:r w:rsidR="00A55686">
        <w:rPr>
          <w:rFonts w:ascii="Times New Roman" w:hAnsi="Times New Roman"/>
          <w:sz w:val="24"/>
        </w:rPr>
        <w:t xml:space="preserve"> </w:t>
      </w:r>
      <w:r w:rsidR="00F26BB3" w:rsidRPr="00DB5B26">
        <w:rPr>
          <w:rFonts w:ascii="Times New Roman" w:hAnsi="Times New Roman"/>
          <w:sz w:val="24"/>
        </w:rPr>
        <w:t>and</w:t>
      </w:r>
      <w:r w:rsidR="00DB5B26">
        <w:rPr>
          <w:rFonts w:ascii="Times New Roman" w:hAnsi="Times New Roman"/>
          <w:sz w:val="24"/>
        </w:rPr>
        <w:t>,</w:t>
      </w:r>
      <w:r w:rsidR="00E13FC1">
        <w:rPr>
          <w:rFonts w:ascii="Times New Roman" w:hAnsi="Times New Roman"/>
          <w:sz w:val="24"/>
        </w:rPr>
        <w:t xml:space="preserve"> </w:t>
      </w:r>
      <w:r w:rsidR="00F26BB3" w:rsidRPr="00DB5B26">
        <w:rPr>
          <w:rFonts w:ascii="Times New Roman" w:hAnsi="Times New Roman"/>
          <w:sz w:val="24"/>
        </w:rPr>
        <w:t>m</w:t>
      </w:r>
      <w:r w:rsidR="0083357D">
        <w:rPr>
          <w:rFonts w:ascii="Times New Roman" w:hAnsi="Times New Roman"/>
          <w:sz w:val="24"/>
        </w:rPr>
        <w:t>ore recently, under an ultraliberal model for 10 years</w:t>
      </w:r>
      <w:r w:rsidR="00C403DB">
        <w:rPr>
          <w:rFonts w:ascii="Times New Roman" w:hAnsi="Times New Roman"/>
          <w:sz w:val="24"/>
        </w:rPr>
        <w:t xml:space="preserve">, Georgia has not </w:t>
      </w:r>
      <w:r w:rsidR="00D032DF">
        <w:rPr>
          <w:rFonts w:ascii="Times New Roman" w:hAnsi="Times New Roman"/>
          <w:sz w:val="24"/>
        </w:rPr>
        <w:t xml:space="preserve">been able to </w:t>
      </w:r>
      <w:r w:rsidR="00C403DB">
        <w:rPr>
          <w:rFonts w:ascii="Times New Roman" w:hAnsi="Times New Roman"/>
          <w:sz w:val="24"/>
        </w:rPr>
        <w:t xml:space="preserve">develop a </w:t>
      </w:r>
      <w:r w:rsidR="00D032DF">
        <w:rPr>
          <w:rFonts w:ascii="Times New Roman" w:hAnsi="Times New Roman"/>
          <w:sz w:val="24"/>
        </w:rPr>
        <w:t xml:space="preserve">functioning </w:t>
      </w:r>
      <w:r w:rsidR="00C403DB">
        <w:rPr>
          <w:rFonts w:ascii="Times New Roman" w:hAnsi="Times New Roman"/>
          <w:sz w:val="24"/>
        </w:rPr>
        <w:t>industrial relations system adapted to a market economy.</w:t>
      </w:r>
    </w:p>
    <w:p w:rsidR="00827F0E" w:rsidRDefault="00C403DB"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Pr>
          <w:rFonts w:ascii="Times New Roman" w:hAnsi="Times New Roman"/>
          <w:sz w:val="24"/>
        </w:rPr>
        <w:t xml:space="preserve">The GoG responsibility for labour issues is </w:t>
      </w:r>
      <w:r w:rsidR="00912151">
        <w:rPr>
          <w:rFonts w:ascii="Times New Roman" w:hAnsi="Times New Roman"/>
          <w:sz w:val="24"/>
        </w:rPr>
        <w:t>primarily in the hands of MoLHSA. As mentioned earlier, there was no administrative entity devoted to labour within the Ministry</w:t>
      </w:r>
      <w:r w:rsidR="00DD416C">
        <w:rPr>
          <w:rFonts w:ascii="Times New Roman" w:hAnsi="Times New Roman"/>
          <w:sz w:val="24"/>
        </w:rPr>
        <w:t xml:space="preserve"> until early 2013 when a </w:t>
      </w:r>
      <w:r w:rsidR="00F76ACD">
        <w:rPr>
          <w:rFonts w:ascii="Times New Roman" w:hAnsi="Times New Roman"/>
          <w:sz w:val="24"/>
        </w:rPr>
        <w:t xml:space="preserve">Department of </w:t>
      </w:r>
      <w:r w:rsidR="00DD416C">
        <w:rPr>
          <w:rFonts w:ascii="Times New Roman" w:hAnsi="Times New Roman"/>
          <w:sz w:val="24"/>
        </w:rPr>
        <w:t xml:space="preserve">Labour and </w:t>
      </w:r>
      <w:r w:rsidR="00F76ACD">
        <w:rPr>
          <w:rFonts w:ascii="Times New Roman" w:hAnsi="Times New Roman"/>
          <w:sz w:val="24"/>
        </w:rPr>
        <w:t>Employment Policy was created under the responsibility of a Deputy Minister</w:t>
      </w:r>
      <w:r w:rsidR="00912151">
        <w:rPr>
          <w:rFonts w:ascii="Times New Roman" w:hAnsi="Times New Roman"/>
          <w:sz w:val="24"/>
        </w:rPr>
        <w:t>. Th</w:t>
      </w:r>
      <w:r w:rsidR="009850E5">
        <w:rPr>
          <w:rFonts w:ascii="Times New Roman" w:hAnsi="Times New Roman"/>
          <w:sz w:val="24"/>
        </w:rPr>
        <w:t xml:space="preserve">is policy department comprises </w:t>
      </w:r>
      <w:r w:rsidR="00D23DF4">
        <w:rPr>
          <w:rFonts w:ascii="Times New Roman" w:hAnsi="Times New Roman"/>
          <w:sz w:val="24"/>
        </w:rPr>
        <w:t>three divisions – Employment, Labour Relations and Social Partnership and labour Migration – and employs 25 persons</w:t>
      </w:r>
      <w:r w:rsidR="00B92612">
        <w:rPr>
          <w:rFonts w:ascii="Times New Roman" w:hAnsi="Times New Roman"/>
          <w:sz w:val="24"/>
        </w:rPr>
        <w:t xml:space="preserve">. Since </w:t>
      </w:r>
      <w:r w:rsidR="006A3702">
        <w:rPr>
          <w:rFonts w:ascii="Times New Roman" w:hAnsi="Times New Roman"/>
          <w:sz w:val="24"/>
        </w:rPr>
        <w:t xml:space="preserve">labour had not been a preoccupation for public authorities for years, </w:t>
      </w:r>
      <w:r w:rsidR="00B92612">
        <w:rPr>
          <w:rFonts w:ascii="Times New Roman" w:hAnsi="Times New Roman"/>
          <w:sz w:val="24"/>
        </w:rPr>
        <w:t xml:space="preserve">it is not surprising that </w:t>
      </w:r>
      <w:r w:rsidR="00B968E6">
        <w:rPr>
          <w:rFonts w:ascii="Times New Roman" w:hAnsi="Times New Roman"/>
          <w:sz w:val="24"/>
        </w:rPr>
        <w:t>the level of e</w:t>
      </w:r>
      <w:r w:rsidR="00B92612">
        <w:rPr>
          <w:rFonts w:ascii="Times New Roman" w:hAnsi="Times New Roman"/>
          <w:sz w:val="24"/>
        </w:rPr>
        <w:t>xpertise in the field of labour and employment</w:t>
      </w:r>
      <w:r w:rsidR="00827F0E">
        <w:rPr>
          <w:rFonts w:ascii="Times New Roman" w:hAnsi="Times New Roman"/>
          <w:sz w:val="24"/>
        </w:rPr>
        <w:t xml:space="preserve"> policies</w:t>
      </w:r>
      <w:r w:rsidR="00B968E6">
        <w:rPr>
          <w:rFonts w:ascii="Times New Roman" w:hAnsi="Times New Roman"/>
          <w:sz w:val="24"/>
        </w:rPr>
        <w:t xml:space="preserve"> is generally low</w:t>
      </w:r>
      <w:r w:rsidR="00B92612">
        <w:rPr>
          <w:rFonts w:ascii="Times New Roman" w:hAnsi="Times New Roman"/>
          <w:sz w:val="24"/>
        </w:rPr>
        <w:t>.</w:t>
      </w:r>
      <w:r w:rsidR="00CF695E">
        <w:rPr>
          <w:rFonts w:ascii="Times New Roman" w:hAnsi="Times New Roman"/>
          <w:sz w:val="24"/>
        </w:rPr>
        <w:t xml:space="preserve"> There is thus a </w:t>
      </w:r>
      <w:r w:rsidR="009A3234">
        <w:rPr>
          <w:rFonts w:ascii="Times New Roman" w:hAnsi="Times New Roman"/>
          <w:sz w:val="24"/>
        </w:rPr>
        <w:t xml:space="preserve">need to build capacity at developing, monitoring and evaluating labour policies and programs. </w:t>
      </w:r>
    </w:p>
    <w:p w:rsidR="0087743B" w:rsidRDefault="00827F0E"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Pr>
          <w:rFonts w:ascii="Times New Roman" w:hAnsi="Times New Roman"/>
          <w:sz w:val="24"/>
        </w:rPr>
        <w:t xml:space="preserve">As for operational units </w:t>
      </w:r>
      <w:r w:rsidR="00B968E6">
        <w:rPr>
          <w:rFonts w:ascii="Times New Roman" w:hAnsi="Times New Roman"/>
          <w:sz w:val="24"/>
        </w:rPr>
        <w:t xml:space="preserve">aimed at </w:t>
      </w:r>
      <w:r w:rsidR="00B26EE7">
        <w:rPr>
          <w:rFonts w:ascii="Times New Roman" w:hAnsi="Times New Roman"/>
          <w:sz w:val="24"/>
        </w:rPr>
        <w:t xml:space="preserve">informing </w:t>
      </w:r>
      <w:r w:rsidR="00FB56D6">
        <w:rPr>
          <w:rFonts w:ascii="Times New Roman" w:hAnsi="Times New Roman"/>
          <w:sz w:val="24"/>
        </w:rPr>
        <w:t xml:space="preserve">citizens and </w:t>
      </w:r>
      <w:r w:rsidR="00B26EE7">
        <w:rPr>
          <w:rFonts w:ascii="Times New Roman" w:hAnsi="Times New Roman"/>
          <w:sz w:val="24"/>
        </w:rPr>
        <w:t>employers</w:t>
      </w:r>
      <w:r w:rsidR="00A55686">
        <w:rPr>
          <w:rFonts w:ascii="Times New Roman" w:hAnsi="Times New Roman"/>
          <w:sz w:val="24"/>
        </w:rPr>
        <w:t xml:space="preserve"> </w:t>
      </w:r>
      <w:r w:rsidR="00B26EE7">
        <w:rPr>
          <w:rFonts w:ascii="Times New Roman" w:hAnsi="Times New Roman"/>
          <w:sz w:val="24"/>
        </w:rPr>
        <w:t xml:space="preserve">on labour </w:t>
      </w:r>
      <w:r w:rsidR="00FB56D6">
        <w:rPr>
          <w:rFonts w:ascii="Times New Roman" w:hAnsi="Times New Roman"/>
          <w:sz w:val="24"/>
        </w:rPr>
        <w:t xml:space="preserve">matters, </w:t>
      </w:r>
      <w:r w:rsidR="00B968E6">
        <w:rPr>
          <w:rFonts w:ascii="Times New Roman" w:hAnsi="Times New Roman"/>
          <w:sz w:val="24"/>
        </w:rPr>
        <w:t xml:space="preserve">enforcing </w:t>
      </w:r>
      <w:r>
        <w:rPr>
          <w:rFonts w:ascii="Times New Roman" w:hAnsi="Times New Roman"/>
          <w:sz w:val="24"/>
        </w:rPr>
        <w:t xml:space="preserve">labour standards, </w:t>
      </w:r>
      <w:r w:rsidR="00B968E6">
        <w:rPr>
          <w:rFonts w:ascii="Times New Roman" w:hAnsi="Times New Roman"/>
          <w:sz w:val="24"/>
        </w:rPr>
        <w:t xml:space="preserve">promoting </w:t>
      </w:r>
      <w:r w:rsidR="00023F7F">
        <w:rPr>
          <w:rFonts w:ascii="Times New Roman" w:hAnsi="Times New Roman"/>
          <w:sz w:val="24"/>
        </w:rPr>
        <w:t xml:space="preserve">Occupational Safety and Health </w:t>
      </w:r>
      <w:r>
        <w:rPr>
          <w:rFonts w:ascii="Times New Roman" w:hAnsi="Times New Roman"/>
          <w:sz w:val="24"/>
        </w:rPr>
        <w:t xml:space="preserve">(OSH) and </w:t>
      </w:r>
      <w:r w:rsidR="00B968E6">
        <w:rPr>
          <w:rFonts w:ascii="Times New Roman" w:hAnsi="Times New Roman"/>
          <w:sz w:val="24"/>
        </w:rPr>
        <w:t xml:space="preserve">assisting in </w:t>
      </w:r>
      <w:r>
        <w:rPr>
          <w:rFonts w:ascii="Times New Roman" w:hAnsi="Times New Roman"/>
          <w:sz w:val="24"/>
        </w:rPr>
        <w:t>the resolution of labour disputes</w:t>
      </w:r>
      <w:r w:rsidR="00B968E6">
        <w:rPr>
          <w:rFonts w:ascii="Times New Roman" w:hAnsi="Times New Roman"/>
          <w:sz w:val="24"/>
        </w:rPr>
        <w:t xml:space="preserve">, the </w:t>
      </w:r>
      <w:r w:rsidR="001F2EA7">
        <w:rPr>
          <w:rFonts w:ascii="Times New Roman" w:hAnsi="Times New Roman"/>
          <w:sz w:val="24"/>
        </w:rPr>
        <w:t xml:space="preserve">current </w:t>
      </w:r>
      <w:r w:rsidR="00B968E6">
        <w:rPr>
          <w:rFonts w:ascii="Times New Roman" w:hAnsi="Times New Roman"/>
          <w:sz w:val="24"/>
        </w:rPr>
        <w:t xml:space="preserve">reality is a blank page </w:t>
      </w:r>
      <w:r w:rsidR="00CF695E">
        <w:rPr>
          <w:rFonts w:ascii="Times New Roman" w:hAnsi="Times New Roman"/>
          <w:sz w:val="24"/>
        </w:rPr>
        <w:t xml:space="preserve">for </w:t>
      </w:r>
      <w:r w:rsidR="0087743B">
        <w:rPr>
          <w:rFonts w:ascii="Times New Roman" w:hAnsi="Times New Roman"/>
          <w:sz w:val="24"/>
        </w:rPr>
        <w:t xml:space="preserve">there is </w:t>
      </w:r>
      <w:r w:rsidR="00FB56D6">
        <w:rPr>
          <w:rFonts w:ascii="Times New Roman" w:hAnsi="Times New Roman"/>
          <w:sz w:val="24"/>
        </w:rPr>
        <w:t xml:space="preserve">no </w:t>
      </w:r>
      <w:r w:rsidR="00CF695E">
        <w:rPr>
          <w:rFonts w:ascii="Times New Roman" w:hAnsi="Times New Roman"/>
          <w:sz w:val="24"/>
        </w:rPr>
        <w:t xml:space="preserve">labour standards </w:t>
      </w:r>
      <w:r w:rsidR="001019F7">
        <w:rPr>
          <w:rFonts w:ascii="Times New Roman" w:hAnsi="Times New Roman"/>
          <w:sz w:val="24"/>
        </w:rPr>
        <w:t xml:space="preserve">informative </w:t>
      </w:r>
      <w:r w:rsidR="00CF695E">
        <w:rPr>
          <w:rFonts w:ascii="Times New Roman" w:hAnsi="Times New Roman"/>
          <w:sz w:val="24"/>
        </w:rPr>
        <w:t>w</w:t>
      </w:r>
      <w:r w:rsidR="00FB56D6">
        <w:rPr>
          <w:rFonts w:ascii="Times New Roman" w:hAnsi="Times New Roman"/>
          <w:sz w:val="24"/>
        </w:rPr>
        <w:t>ebsite, n</w:t>
      </w:r>
      <w:r w:rsidR="0087743B">
        <w:rPr>
          <w:rFonts w:ascii="Times New Roman" w:hAnsi="Times New Roman"/>
          <w:sz w:val="24"/>
        </w:rPr>
        <w:t xml:space="preserve">o labour inspectorate, no conciliation and mediation service and no </w:t>
      </w:r>
      <w:r w:rsidR="00FB56D6">
        <w:rPr>
          <w:rFonts w:ascii="Times New Roman" w:hAnsi="Times New Roman"/>
          <w:sz w:val="24"/>
        </w:rPr>
        <w:t>OSH agency</w:t>
      </w:r>
      <w:r w:rsidR="00CF695E">
        <w:rPr>
          <w:rFonts w:ascii="Times New Roman" w:hAnsi="Times New Roman"/>
          <w:sz w:val="24"/>
        </w:rPr>
        <w:t xml:space="preserve"> or institute</w:t>
      </w:r>
      <w:r w:rsidR="0087743B">
        <w:rPr>
          <w:rFonts w:ascii="Times New Roman" w:hAnsi="Times New Roman"/>
          <w:sz w:val="24"/>
        </w:rPr>
        <w:t>.</w:t>
      </w:r>
    </w:p>
    <w:p w:rsidR="009D7AC4" w:rsidRDefault="001F2EA7"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Pr>
          <w:rFonts w:ascii="Times New Roman" w:hAnsi="Times New Roman"/>
          <w:sz w:val="24"/>
        </w:rPr>
        <w:t xml:space="preserve">The challenge of improving compliance is thus rather different than </w:t>
      </w:r>
      <w:r w:rsidR="00154207">
        <w:rPr>
          <w:rFonts w:ascii="Times New Roman" w:hAnsi="Times New Roman"/>
          <w:sz w:val="24"/>
        </w:rPr>
        <w:t xml:space="preserve">usual. Indeed, </w:t>
      </w:r>
      <w:r w:rsidR="001019F7">
        <w:rPr>
          <w:rFonts w:ascii="Times New Roman" w:hAnsi="Times New Roman"/>
          <w:sz w:val="24"/>
        </w:rPr>
        <w:t>contrary to projects aimed at reforming and reinforcing the capacity of existing Labour Administration</w:t>
      </w:r>
      <w:r w:rsidR="004C0044">
        <w:rPr>
          <w:rFonts w:ascii="Times New Roman" w:hAnsi="Times New Roman"/>
          <w:sz w:val="24"/>
        </w:rPr>
        <w:t xml:space="preserve">s, Georgia has to create </w:t>
      </w:r>
      <w:r w:rsidR="00154207">
        <w:rPr>
          <w:rFonts w:ascii="Times New Roman" w:hAnsi="Times New Roman"/>
          <w:sz w:val="24"/>
        </w:rPr>
        <w:t xml:space="preserve">a Labour Inspectorate, including its OSH component, and a Conciliation and Mediation Service from scratch. </w:t>
      </w:r>
    </w:p>
    <w:p w:rsidR="00194133" w:rsidRDefault="00FB7F9F" w:rsidP="00A430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Pr>
          <w:rFonts w:ascii="Times New Roman" w:hAnsi="Times New Roman"/>
          <w:sz w:val="24"/>
        </w:rPr>
        <w:t>Adjudication of labour-related cases is the prerogative of f</w:t>
      </w:r>
      <w:r w:rsidR="00D867DB">
        <w:rPr>
          <w:rFonts w:ascii="Times New Roman" w:hAnsi="Times New Roman"/>
          <w:sz w:val="24"/>
        </w:rPr>
        <w:t xml:space="preserve">irst instance </w:t>
      </w:r>
      <w:r w:rsidR="00B26EE7">
        <w:rPr>
          <w:rFonts w:ascii="Times New Roman" w:hAnsi="Times New Roman"/>
          <w:sz w:val="24"/>
        </w:rPr>
        <w:t>local/regional</w:t>
      </w:r>
      <w:r w:rsidR="00A55686">
        <w:rPr>
          <w:rFonts w:ascii="Times New Roman" w:hAnsi="Times New Roman"/>
          <w:sz w:val="24"/>
        </w:rPr>
        <w:t xml:space="preserve"> </w:t>
      </w:r>
      <w:r w:rsidR="00037B43">
        <w:rPr>
          <w:rFonts w:ascii="Times New Roman" w:hAnsi="Times New Roman"/>
          <w:sz w:val="24"/>
        </w:rPr>
        <w:t xml:space="preserve">Civil </w:t>
      </w:r>
      <w:r w:rsidR="00D867DB">
        <w:rPr>
          <w:rFonts w:ascii="Times New Roman" w:hAnsi="Times New Roman"/>
          <w:sz w:val="24"/>
        </w:rPr>
        <w:t xml:space="preserve">Law </w:t>
      </w:r>
      <w:r w:rsidR="00037B43">
        <w:rPr>
          <w:rFonts w:ascii="Times New Roman" w:hAnsi="Times New Roman"/>
          <w:sz w:val="24"/>
        </w:rPr>
        <w:t xml:space="preserve">Courts </w:t>
      </w:r>
      <w:r w:rsidR="00D867DB">
        <w:rPr>
          <w:rFonts w:ascii="Times New Roman" w:hAnsi="Times New Roman"/>
          <w:sz w:val="24"/>
        </w:rPr>
        <w:t xml:space="preserve">which </w:t>
      </w:r>
      <w:r>
        <w:rPr>
          <w:rFonts w:ascii="Times New Roman" w:hAnsi="Times New Roman"/>
          <w:sz w:val="24"/>
        </w:rPr>
        <w:t xml:space="preserve">decisions </w:t>
      </w:r>
      <w:r w:rsidR="00D867DB">
        <w:rPr>
          <w:rFonts w:ascii="Times New Roman" w:hAnsi="Times New Roman"/>
          <w:sz w:val="24"/>
        </w:rPr>
        <w:t xml:space="preserve">can be appealed to </w:t>
      </w:r>
      <w:r w:rsidR="00261722">
        <w:rPr>
          <w:rFonts w:ascii="Times New Roman" w:hAnsi="Times New Roman"/>
          <w:sz w:val="24"/>
        </w:rPr>
        <w:t>one of the two Courts o</w:t>
      </w:r>
      <w:r w:rsidR="00B26EE7">
        <w:rPr>
          <w:rFonts w:ascii="Times New Roman" w:hAnsi="Times New Roman"/>
          <w:sz w:val="24"/>
        </w:rPr>
        <w:t>f A</w:t>
      </w:r>
      <w:r w:rsidR="00261722">
        <w:rPr>
          <w:rFonts w:ascii="Times New Roman" w:hAnsi="Times New Roman"/>
          <w:sz w:val="24"/>
        </w:rPr>
        <w:t>ppeals</w:t>
      </w:r>
      <w:r w:rsidR="00B26EE7">
        <w:rPr>
          <w:rFonts w:ascii="Times New Roman" w:hAnsi="Times New Roman"/>
          <w:sz w:val="24"/>
        </w:rPr>
        <w:t xml:space="preserve"> (Tbilisi and Kutaisi)</w:t>
      </w:r>
      <w:r w:rsidR="00261722">
        <w:rPr>
          <w:rFonts w:ascii="Times New Roman" w:hAnsi="Times New Roman"/>
          <w:sz w:val="24"/>
        </w:rPr>
        <w:t xml:space="preserve"> and ultimately </w:t>
      </w:r>
      <w:r>
        <w:rPr>
          <w:rFonts w:ascii="Times New Roman" w:hAnsi="Times New Roman"/>
          <w:sz w:val="24"/>
        </w:rPr>
        <w:t xml:space="preserve">to </w:t>
      </w:r>
      <w:r w:rsidR="00261722">
        <w:rPr>
          <w:rFonts w:ascii="Times New Roman" w:hAnsi="Times New Roman"/>
          <w:sz w:val="24"/>
        </w:rPr>
        <w:t xml:space="preserve">the Supreme Court. </w:t>
      </w:r>
      <w:r w:rsidR="00B26EE7">
        <w:rPr>
          <w:rFonts w:ascii="Times New Roman" w:hAnsi="Times New Roman"/>
          <w:sz w:val="24"/>
        </w:rPr>
        <w:t xml:space="preserve">Considering </w:t>
      </w:r>
      <w:r w:rsidR="00777C87">
        <w:rPr>
          <w:rFonts w:ascii="Times New Roman" w:hAnsi="Times New Roman"/>
          <w:sz w:val="24"/>
        </w:rPr>
        <w:t xml:space="preserve">the </w:t>
      </w:r>
      <w:r w:rsidR="00B26EE7">
        <w:rPr>
          <w:rFonts w:ascii="Times New Roman" w:hAnsi="Times New Roman"/>
          <w:sz w:val="24"/>
        </w:rPr>
        <w:t xml:space="preserve">key changes introduced in the </w:t>
      </w:r>
      <w:r w:rsidR="00777C87">
        <w:rPr>
          <w:rFonts w:ascii="Times New Roman" w:hAnsi="Times New Roman"/>
          <w:sz w:val="24"/>
        </w:rPr>
        <w:t>L</w:t>
      </w:r>
      <w:r w:rsidR="00B26EE7">
        <w:rPr>
          <w:rFonts w:ascii="Times New Roman" w:hAnsi="Times New Roman"/>
          <w:sz w:val="24"/>
        </w:rPr>
        <w:t xml:space="preserve">abour Code </w:t>
      </w:r>
      <w:r w:rsidR="00777C87">
        <w:rPr>
          <w:rFonts w:ascii="Times New Roman" w:hAnsi="Times New Roman"/>
          <w:sz w:val="24"/>
        </w:rPr>
        <w:t xml:space="preserve">in regard with the </w:t>
      </w:r>
      <w:r w:rsidR="00446C1D">
        <w:rPr>
          <w:rFonts w:ascii="Times New Roman" w:hAnsi="Times New Roman"/>
          <w:sz w:val="24"/>
        </w:rPr>
        <w:t>creation</w:t>
      </w:r>
      <w:r w:rsidR="00777C87">
        <w:rPr>
          <w:rFonts w:ascii="Times New Roman" w:hAnsi="Times New Roman"/>
          <w:sz w:val="24"/>
        </w:rPr>
        <w:t xml:space="preserve"> and termination of employment contracts</w:t>
      </w:r>
      <w:r w:rsidR="00F57913">
        <w:rPr>
          <w:rFonts w:ascii="Times New Roman" w:hAnsi="Times New Roman"/>
          <w:sz w:val="24"/>
        </w:rPr>
        <w:t xml:space="preserve">, </w:t>
      </w:r>
      <w:r w:rsidR="00D032DF">
        <w:rPr>
          <w:rFonts w:ascii="Times New Roman" w:hAnsi="Times New Roman"/>
          <w:sz w:val="24"/>
        </w:rPr>
        <w:t>FoA</w:t>
      </w:r>
      <w:r w:rsidR="00A55686">
        <w:rPr>
          <w:rFonts w:ascii="Times New Roman" w:hAnsi="Times New Roman"/>
          <w:sz w:val="24"/>
        </w:rPr>
        <w:t xml:space="preserve"> </w:t>
      </w:r>
      <w:r w:rsidR="00F57913">
        <w:rPr>
          <w:rFonts w:ascii="Times New Roman" w:hAnsi="Times New Roman"/>
          <w:sz w:val="24"/>
        </w:rPr>
        <w:t xml:space="preserve">and CB, there is an obvious need to inform and train all judges in regard with the new provisions and, eventually, to go further in developing </w:t>
      </w:r>
      <w:r w:rsidR="009D7AC4">
        <w:rPr>
          <w:rFonts w:ascii="Times New Roman" w:hAnsi="Times New Roman"/>
          <w:sz w:val="24"/>
        </w:rPr>
        <w:t>a more comprehensive training curriculum for judges having a particular interest in labour law.</w:t>
      </w:r>
      <w:r w:rsidR="00A55686">
        <w:rPr>
          <w:rFonts w:ascii="Times New Roman" w:hAnsi="Times New Roman"/>
          <w:sz w:val="24"/>
        </w:rPr>
        <w:t xml:space="preserve"> </w:t>
      </w:r>
      <w:r>
        <w:rPr>
          <w:rFonts w:ascii="Times New Roman" w:hAnsi="Times New Roman"/>
          <w:sz w:val="24"/>
        </w:rPr>
        <w:t xml:space="preserve">Arbitration </w:t>
      </w:r>
      <w:r w:rsidR="00194133">
        <w:rPr>
          <w:rFonts w:ascii="Times New Roman" w:hAnsi="Times New Roman"/>
          <w:sz w:val="24"/>
        </w:rPr>
        <w:t>has never been used t</w:t>
      </w:r>
      <w:r>
        <w:rPr>
          <w:rFonts w:ascii="Times New Roman" w:hAnsi="Times New Roman"/>
          <w:sz w:val="24"/>
        </w:rPr>
        <w:t>o settle labour disputes</w:t>
      </w:r>
      <w:r w:rsidR="00194133">
        <w:rPr>
          <w:rFonts w:ascii="Times New Roman" w:hAnsi="Times New Roman"/>
          <w:sz w:val="24"/>
        </w:rPr>
        <w:t>, even in collective agreements. There might however be a window of opportunity to experience at arbitration, especially if the use of mediation proves to be successful, opening the door for other Alternative Dispute Resolution procedures.</w:t>
      </w:r>
    </w:p>
    <w:p w:rsidR="002C2002" w:rsidRDefault="003570E4" w:rsidP="00A430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Pr>
          <w:rFonts w:ascii="Times New Roman" w:hAnsi="Times New Roman"/>
          <w:sz w:val="24"/>
        </w:rPr>
        <w:t>As described earlier, Georgian trade unions have evolved in a hostile environment for many years. GTUC</w:t>
      </w:r>
      <w:r w:rsidR="00A6383A">
        <w:rPr>
          <w:rFonts w:ascii="Times New Roman" w:hAnsi="Times New Roman"/>
          <w:sz w:val="24"/>
        </w:rPr>
        <w:t xml:space="preserve">, the sole </w:t>
      </w:r>
      <w:r w:rsidR="00B35EF9">
        <w:rPr>
          <w:rFonts w:ascii="Times New Roman" w:hAnsi="Times New Roman"/>
          <w:sz w:val="24"/>
        </w:rPr>
        <w:t>confederation</w:t>
      </w:r>
      <w:r w:rsidR="00A6383A">
        <w:rPr>
          <w:rFonts w:ascii="Times New Roman" w:hAnsi="Times New Roman"/>
          <w:sz w:val="24"/>
        </w:rPr>
        <w:t xml:space="preserve"> of trade unions in the country</w:t>
      </w:r>
      <w:r w:rsidR="00A262C8">
        <w:rPr>
          <w:rFonts w:ascii="Times New Roman" w:hAnsi="Times New Roman"/>
          <w:sz w:val="24"/>
        </w:rPr>
        <w:t xml:space="preserve"> composed of </w:t>
      </w:r>
      <w:r w:rsidR="00A262C8">
        <w:rPr>
          <w:rFonts w:ascii="Times New Roman" w:hAnsi="Times New Roman"/>
          <w:sz w:val="24"/>
          <w:lang w:val="en-CA"/>
        </w:rPr>
        <w:t xml:space="preserve">21 sectoral/professional unions and one territorial union in the autonomous region of Adjara, </w:t>
      </w:r>
      <w:r>
        <w:rPr>
          <w:rFonts w:ascii="Times New Roman" w:hAnsi="Times New Roman"/>
          <w:sz w:val="24"/>
        </w:rPr>
        <w:t xml:space="preserve">had engaged in a reform process </w:t>
      </w:r>
      <w:r w:rsidR="00666E7B">
        <w:rPr>
          <w:rFonts w:ascii="Times New Roman" w:hAnsi="Times New Roman"/>
          <w:sz w:val="24"/>
        </w:rPr>
        <w:t xml:space="preserve">after the </w:t>
      </w:r>
      <w:r>
        <w:rPr>
          <w:rFonts w:ascii="Times New Roman" w:hAnsi="Times New Roman"/>
          <w:sz w:val="24"/>
        </w:rPr>
        <w:t xml:space="preserve">election </w:t>
      </w:r>
      <w:r w:rsidR="00666E7B">
        <w:rPr>
          <w:rFonts w:ascii="Times New Roman" w:hAnsi="Times New Roman"/>
          <w:sz w:val="24"/>
        </w:rPr>
        <w:t xml:space="preserve">in September 2005 </w:t>
      </w:r>
      <w:r>
        <w:rPr>
          <w:rFonts w:ascii="Times New Roman" w:hAnsi="Times New Roman"/>
          <w:sz w:val="24"/>
        </w:rPr>
        <w:t xml:space="preserve">of a new leadership </w:t>
      </w:r>
      <w:r w:rsidR="00666E7B">
        <w:rPr>
          <w:rFonts w:ascii="Times New Roman" w:hAnsi="Times New Roman"/>
          <w:sz w:val="24"/>
        </w:rPr>
        <w:t xml:space="preserve">dedicated to transform the soviet-inspired organization into a trade union capable of representing the interests of workers in a market economy. </w:t>
      </w:r>
    </w:p>
    <w:p w:rsidR="00670CC7" w:rsidRDefault="0062621F" w:rsidP="00A430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Pr>
          <w:rFonts w:ascii="Times New Roman" w:hAnsi="Times New Roman"/>
          <w:sz w:val="24"/>
        </w:rPr>
        <w:t xml:space="preserve">While trying to </w:t>
      </w:r>
      <w:r w:rsidR="006D72FE">
        <w:rPr>
          <w:rFonts w:ascii="Times New Roman" w:hAnsi="Times New Roman"/>
          <w:sz w:val="24"/>
        </w:rPr>
        <w:t>modernize their organization</w:t>
      </w:r>
      <w:r>
        <w:rPr>
          <w:rFonts w:ascii="Times New Roman" w:hAnsi="Times New Roman"/>
          <w:sz w:val="24"/>
        </w:rPr>
        <w:t>, the new leaders had to face a sharp decline in GTUC active membership (</w:t>
      </w:r>
      <w:r w:rsidR="00802B13">
        <w:rPr>
          <w:rFonts w:ascii="Times New Roman" w:hAnsi="Times New Roman"/>
          <w:sz w:val="24"/>
        </w:rPr>
        <w:t>u</w:t>
      </w:r>
      <w:r>
        <w:rPr>
          <w:rFonts w:ascii="Times New Roman" w:hAnsi="Times New Roman"/>
          <w:sz w:val="24"/>
        </w:rPr>
        <w:t>nion dues</w:t>
      </w:r>
      <w:r w:rsidR="00802B13">
        <w:rPr>
          <w:rFonts w:ascii="Times New Roman" w:hAnsi="Times New Roman"/>
          <w:sz w:val="24"/>
        </w:rPr>
        <w:t xml:space="preserve"> paying members</w:t>
      </w:r>
      <w:r>
        <w:rPr>
          <w:rFonts w:ascii="Times New Roman" w:hAnsi="Times New Roman"/>
          <w:sz w:val="24"/>
        </w:rPr>
        <w:t xml:space="preserve">) </w:t>
      </w:r>
      <w:r w:rsidR="00802B13">
        <w:rPr>
          <w:rFonts w:ascii="Times New Roman" w:hAnsi="Times New Roman"/>
          <w:sz w:val="24"/>
        </w:rPr>
        <w:t xml:space="preserve">as illustrated </w:t>
      </w:r>
      <w:r w:rsidR="000D5BA1">
        <w:rPr>
          <w:rFonts w:ascii="Times New Roman" w:hAnsi="Times New Roman"/>
          <w:sz w:val="24"/>
        </w:rPr>
        <w:t>in</w:t>
      </w:r>
      <w:r>
        <w:rPr>
          <w:rFonts w:ascii="Times New Roman" w:hAnsi="Times New Roman"/>
          <w:sz w:val="24"/>
        </w:rPr>
        <w:t>Table 1</w:t>
      </w:r>
      <w:r w:rsidR="00802B13">
        <w:rPr>
          <w:rFonts w:ascii="Times New Roman" w:hAnsi="Times New Roman"/>
          <w:sz w:val="24"/>
        </w:rPr>
        <w:t xml:space="preserve">. Within </w:t>
      </w:r>
      <w:r w:rsidR="00F05AA0">
        <w:rPr>
          <w:rFonts w:ascii="Times New Roman" w:hAnsi="Times New Roman"/>
          <w:sz w:val="24"/>
        </w:rPr>
        <w:t xml:space="preserve">four years, </w:t>
      </w:r>
      <w:r w:rsidR="002C2002">
        <w:rPr>
          <w:rFonts w:ascii="Times New Roman" w:hAnsi="Times New Roman"/>
          <w:sz w:val="24"/>
        </w:rPr>
        <w:t xml:space="preserve">from </w:t>
      </w:r>
      <w:r w:rsidR="00F05AA0">
        <w:rPr>
          <w:rFonts w:ascii="Times New Roman" w:hAnsi="Times New Roman"/>
          <w:sz w:val="24"/>
        </w:rPr>
        <w:t xml:space="preserve">2007 to 2011, GTUC </w:t>
      </w:r>
      <w:r w:rsidR="005413DC">
        <w:rPr>
          <w:rFonts w:ascii="Times New Roman" w:hAnsi="Times New Roman"/>
          <w:sz w:val="24"/>
        </w:rPr>
        <w:t xml:space="preserve">has lost </w:t>
      </w:r>
      <w:r w:rsidR="00F05AA0">
        <w:rPr>
          <w:rFonts w:ascii="Times New Roman" w:hAnsi="Times New Roman"/>
          <w:sz w:val="24"/>
        </w:rPr>
        <w:t xml:space="preserve">two-third of its active members. </w:t>
      </w:r>
      <w:r w:rsidR="005413DC">
        <w:rPr>
          <w:rFonts w:ascii="Times New Roman" w:hAnsi="Times New Roman"/>
          <w:sz w:val="24"/>
        </w:rPr>
        <w:t xml:space="preserve">However, due to efforts at collecting union dues </w:t>
      </w:r>
      <w:r w:rsidR="00F240A9">
        <w:rPr>
          <w:rFonts w:ascii="Times New Roman" w:hAnsi="Times New Roman"/>
          <w:sz w:val="24"/>
        </w:rPr>
        <w:t xml:space="preserve">by other </w:t>
      </w:r>
      <w:r w:rsidR="005413DC">
        <w:rPr>
          <w:rFonts w:ascii="Times New Roman" w:hAnsi="Times New Roman"/>
          <w:sz w:val="24"/>
        </w:rPr>
        <w:t>means</w:t>
      </w:r>
      <w:r w:rsidR="00A4304C">
        <w:rPr>
          <w:rFonts w:ascii="Times New Roman" w:hAnsi="Times New Roman"/>
          <w:sz w:val="24"/>
        </w:rPr>
        <w:t>,</w:t>
      </w:r>
      <w:r w:rsidR="00F240A9">
        <w:rPr>
          <w:rFonts w:ascii="Times New Roman" w:hAnsi="Times New Roman"/>
          <w:sz w:val="24"/>
        </w:rPr>
        <w:t>restoring of union dues check</w:t>
      </w:r>
      <w:r w:rsidR="00A4304C">
        <w:rPr>
          <w:rFonts w:ascii="Times New Roman" w:hAnsi="Times New Roman"/>
          <w:sz w:val="24"/>
        </w:rPr>
        <w:t>-</w:t>
      </w:r>
      <w:r w:rsidR="00F240A9">
        <w:rPr>
          <w:rFonts w:ascii="Times New Roman" w:hAnsi="Times New Roman"/>
          <w:sz w:val="24"/>
        </w:rPr>
        <w:t>off in the education sector</w:t>
      </w:r>
      <w:r w:rsidR="00A4304C">
        <w:rPr>
          <w:rFonts w:ascii="Times New Roman" w:hAnsi="Times New Roman"/>
          <w:sz w:val="24"/>
        </w:rPr>
        <w:t xml:space="preserve"> and a friendlier political environment</w:t>
      </w:r>
      <w:r w:rsidR="00F240A9">
        <w:rPr>
          <w:rFonts w:ascii="Times New Roman" w:hAnsi="Times New Roman"/>
          <w:sz w:val="24"/>
        </w:rPr>
        <w:t>, active membership has begin to grow</w:t>
      </w:r>
      <w:r w:rsidR="00A4304C">
        <w:rPr>
          <w:rFonts w:ascii="Times New Roman" w:hAnsi="Times New Roman"/>
          <w:sz w:val="24"/>
        </w:rPr>
        <w:t>, a</w:t>
      </w:r>
      <w:r w:rsidR="005413DC">
        <w:rPr>
          <w:rFonts w:ascii="Times New Roman" w:hAnsi="Times New Roman"/>
          <w:sz w:val="24"/>
        </w:rPr>
        <w:t xml:space="preserve">ctive membership at the end of 2012 has increased by </w:t>
      </w:r>
      <w:r w:rsidR="00A4304C">
        <w:rPr>
          <w:rFonts w:ascii="Times New Roman" w:hAnsi="Times New Roman"/>
          <w:sz w:val="24"/>
        </w:rPr>
        <w:t>17% from its 2011 lowest peak.</w:t>
      </w:r>
    </w:p>
    <w:p w:rsidR="00670CC7" w:rsidRPr="0084186A" w:rsidRDefault="0084186A" w:rsidP="005F35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480" w:lineRule="auto"/>
        <w:jc w:val="both"/>
        <w:rPr>
          <w:rFonts w:ascii="Times New Roman" w:hAnsi="Times New Roman"/>
          <w:b/>
          <w:sz w:val="24"/>
        </w:rPr>
      </w:pPr>
      <w:r w:rsidRPr="0084186A">
        <w:rPr>
          <w:rFonts w:ascii="Times New Roman" w:hAnsi="Times New Roman"/>
          <w:b/>
          <w:szCs w:val="22"/>
        </w:rPr>
        <w:t xml:space="preserve">Table 1: </w:t>
      </w:r>
      <w:r>
        <w:rPr>
          <w:rFonts w:ascii="Times New Roman" w:hAnsi="Times New Roman"/>
          <w:b/>
          <w:szCs w:val="22"/>
        </w:rPr>
        <w:t>Evolution of GTUC active membership 2007 - 2012</w:t>
      </w:r>
    </w:p>
    <w:tbl>
      <w:tblPr>
        <w:tblStyle w:val="TableList3"/>
        <w:tblW w:w="0" w:type="auto"/>
        <w:tblLook w:val="04A0"/>
      </w:tblPr>
      <w:tblGrid>
        <w:gridCol w:w="1330"/>
        <w:gridCol w:w="1333"/>
        <w:gridCol w:w="1329"/>
        <w:gridCol w:w="1329"/>
        <w:gridCol w:w="1329"/>
        <w:gridCol w:w="1293"/>
        <w:gridCol w:w="1293"/>
      </w:tblGrid>
      <w:tr w:rsidR="005F3502" w:rsidTr="005F3502">
        <w:trPr>
          <w:cnfStyle w:val="100000000000"/>
        </w:trPr>
        <w:tc>
          <w:tcPr>
            <w:tcW w:w="1156" w:type="dxa"/>
          </w:tcPr>
          <w:p w:rsidR="005F3502" w:rsidRPr="005F3502" w:rsidRDefault="005F3502" w:rsidP="005F35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center"/>
              <w:rPr>
                <w:rFonts w:ascii="Times New Roman" w:hAnsi="Times New Roman"/>
                <w:szCs w:val="22"/>
                <w:lang w:val="fr-CA"/>
              </w:rPr>
            </w:pPr>
            <w:r w:rsidRPr="005F3502">
              <w:rPr>
                <w:rFonts w:ascii="Times New Roman" w:hAnsi="Times New Roman"/>
                <w:szCs w:val="22"/>
                <w:lang w:val="fr-CA"/>
              </w:rPr>
              <w:t>Year</w:t>
            </w:r>
          </w:p>
        </w:tc>
        <w:tc>
          <w:tcPr>
            <w:tcW w:w="1357" w:type="dxa"/>
          </w:tcPr>
          <w:p w:rsidR="005F3502" w:rsidRPr="007161F5" w:rsidRDefault="0004621E" w:rsidP="0004621E">
            <w:pPr>
              <w:tabs>
                <w:tab w:val="center" w:pos="55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rPr>
                <w:rFonts w:ascii="Times New Roman" w:hAnsi="Times New Roman"/>
                <w:b w:val="0"/>
                <w:szCs w:val="22"/>
                <w:lang w:val="fr-CA"/>
              </w:rPr>
            </w:pPr>
            <w:r>
              <w:rPr>
                <w:rFonts w:ascii="Times New Roman" w:hAnsi="Times New Roman"/>
                <w:szCs w:val="22"/>
                <w:lang w:val="fr-CA"/>
              </w:rPr>
              <w:tab/>
            </w:r>
            <w:r w:rsidR="005F3502" w:rsidRPr="007161F5">
              <w:rPr>
                <w:rFonts w:ascii="Times New Roman" w:hAnsi="Times New Roman"/>
                <w:szCs w:val="22"/>
                <w:lang w:val="fr-CA"/>
              </w:rPr>
              <w:t>2007</w:t>
            </w:r>
          </w:p>
        </w:tc>
        <w:tc>
          <w:tcPr>
            <w:tcW w:w="1357" w:type="dxa"/>
          </w:tcPr>
          <w:p w:rsidR="005F3502" w:rsidRPr="007161F5" w:rsidRDefault="005F3502" w:rsidP="005F35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center"/>
              <w:rPr>
                <w:rFonts w:ascii="Times New Roman" w:hAnsi="Times New Roman"/>
                <w:b w:val="0"/>
                <w:szCs w:val="22"/>
                <w:lang w:val="fr-CA"/>
              </w:rPr>
            </w:pPr>
            <w:r w:rsidRPr="007161F5">
              <w:rPr>
                <w:rFonts w:ascii="Times New Roman" w:hAnsi="Times New Roman"/>
                <w:szCs w:val="22"/>
                <w:lang w:val="fr-CA"/>
              </w:rPr>
              <w:t>2008</w:t>
            </w:r>
          </w:p>
        </w:tc>
        <w:tc>
          <w:tcPr>
            <w:tcW w:w="1357" w:type="dxa"/>
          </w:tcPr>
          <w:p w:rsidR="005F3502" w:rsidRPr="007161F5" w:rsidRDefault="005F3502" w:rsidP="005F35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center"/>
              <w:rPr>
                <w:rFonts w:ascii="Times New Roman" w:hAnsi="Times New Roman"/>
                <w:b w:val="0"/>
                <w:szCs w:val="22"/>
                <w:lang w:val="fr-CA"/>
              </w:rPr>
            </w:pPr>
            <w:r w:rsidRPr="007161F5">
              <w:rPr>
                <w:rFonts w:ascii="Times New Roman" w:hAnsi="Times New Roman"/>
                <w:szCs w:val="22"/>
                <w:lang w:val="fr-CA"/>
              </w:rPr>
              <w:t>2009</w:t>
            </w:r>
          </w:p>
        </w:tc>
        <w:tc>
          <w:tcPr>
            <w:tcW w:w="1357" w:type="dxa"/>
          </w:tcPr>
          <w:p w:rsidR="005F3502" w:rsidRPr="007161F5" w:rsidRDefault="005F3502" w:rsidP="005F35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center"/>
              <w:rPr>
                <w:rFonts w:ascii="Times New Roman" w:hAnsi="Times New Roman"/>
                <w:b w:val="0"/>
                <w:szCs w:val="22"/>
                <w:lang w:val="fr-CA"/>
              </w:rPr>
            </w:pPr>
            <w:r w:rsidRPr="007161F5">
              <w:rPr>
                <w:rFonts w:ascii="Times New Roman" w:hAnsi="Times New Roman"/>
                <w:szCs w:val="22"/>
                <w:lang w:val="fr-CA"/>
              </w:rPr>
              <w:t>2010</w:t>
            </w:r>
          </w:p>
        </w:tc>
        <w:tc>
          <w:tcPr>
            <w:tcW w:w="1326" w:type="dxa"/>
          </w:tcPr>
          <w:p w:rsidR="005F3502" w:rsidRPr="007161F5" w:rsidRDefault="005F3502" w:rsidP="005F35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center"/>
              <w:rPr>
                <w:rFonts w:ascii="Times New Roman" w:hAnsi="Times New Roman"/>
                <w:szCs w:val="22"/>
                <w:lang w:val="fr-CA"/>
              </w:rPr>
            </w:pPr>
            <w:r w:rsidRPr="007161F5">
              <w:rPr>
                <w:rFonts w:ascii="Times New Roman" w:hAnsi="Times New Roman"/>
                <w:szCs w:val="22"/>
                <w:lang w:val="fr-CA"/>
              </w:rPr>
              <w:t>2011</w:t>
            </w:r>
          </w:p>
        </w:tc>
        <w:tc>
          <w:tcPr>
            <w:tcW w:w="1326" w:type="dxa"/>
          </w:tcPr>
          <w:p w:rsidR="005F3502" w:rsidRPr="007161F5" w:rsidRDefault="005F3502" w:rsidP="005F35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center"/>
              <w:rPr>
                <w:rFonts w:ascii="Times New Roman" w:hAnsi="Times New Roman"/>
                <w:szCs w:val="22"/>
                <w:lang w:val="fr-CA"/>
              </w:rPr>
            </w:pPr>
            <w:r w:rsidRPr="007161F5">
              <w:rPr>
                <w:rFonts w:ascii="Times New Roman" w:hAnsi="Times New Roman"/>
                <w:szCs w:val="22"/>
                <w:lang w:val="fr-CA"/>
              </w:rPr>
              <w:t>2012</w:t>
            </w:r>
          </w:p>
        </w:tc>
      </w:tr>
      <w:tr w:rsidR="005F3502" w:rsidTr="005F3502">
        <w:tc>
          <w:tcPr>
            <w:tcW w:w="1156" w:type="dxa"/>
          </w:tcPr>
          <w:p w:rsidR="005F3502" w:rsidRPr="005F3502" w:rsidRDefault="005F3502" w:rsidP="005F35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center"/>
              <w:rPr>
                <w:rFonts w:ascii="Times New Roman" w:hAnsi="Times New Roman"/>
                <w:szCs w:val="22"/>
                <w:lang w:val="fr-CA"/>
              </w:rPr>
            </w:pPr>
            <w:r w:rsidRPr="005F3502">
              <w:rPr>
                <w:rFonts w:ascii="Times New Roman" w:hAnsi="Times New Roman"/>
                <w:szCs w:val="22"/>
                <w:lang w:val="fr-CA"/>
              </w:rPr>
              <w:t>Membership</w:t>
            </w:r>
          </w:p>
        </w:tc>
        <w:tc>
          <w:tcPr>
            <w:tcW w:w="1357" w:type="dxa"/>
          </w:tcPr>
          <w:p w:rsidR="005F3502" w:rsidRPr="005F3502" w:rsidRDefault="005F3502" w:rsidP="005F35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center"/>
              <w:rPr>
                <w:rFonts w:ascii="Times New Roman" w:hAnsi="Times New Roman"/>
                <w:szCs w:val="22"/>
                <w:lang w:val="fr-CA"/>
              </w:rPr>
            </w:pPr>
            <w:r w:rsidRPr="005F3502">
              <w:rPr>
                <w:rFonts w:ascii="Times New Roman" w:hAnsi="Times New Roman"/>
                <w:szCs w:val="22"/>
                <w:lang w:val="fr-CA"/>
              </w:rPr>
              <w:t>231,618</w:t>
            </w:r>
          </w:p>
        </w:tc>
        <w:tc>
          <w:tcPr>
            <w:tcW w:w="1357" w:type="dxa"/>
          </w:tcPr>
          <w:p w:rsidR="005F3502" w:rsidRPr="005F3502" w:rsidRDefault="005F3502" w:rsidP="005F35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center"/>
              <w:rPr>
                <w:rFonts w:ascii="Times New Roman" w:hAnsi="Times New Roman"/>
                <w:szCs w:val="22"/>
                <w:lang w:val="fr-CA"/>
              </w:rPr>
            </w:pPr>
            <w:r w:rsidRPr="005F3502">
              <w:rPr>
                <w:rFonts w:ascii="Times New Roman" w:hAnsi="Times New Roman"/>
                <w:szCs w:val="22"/>
                <w:lang w:val="fr-CA"/>
              </w:rPr>
              <w:t>227,365</w:t>
            </w:r>
          </w:p>
        </w:tc>
        <w:tc>
          <w:tcPr>
            <w:tcW w:w="1357" w:type="dxa"/>
          </w:tcPr>
          <w:p w:rsidR="005F3502" w:rsidRPr="005F3502" w:rsidRDefault="005F3502" w:rsidP="005F35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center"/>
              <w:rPr>
                <w:rFonts w:ascii="Times New Roman" w:hAnsi="Times New Roman"/>
                <w:szCs w:val="22"/>
                <w:lang w:val="fr-CA"/>
              </w:rPr>
            </w:pPr>
            <w:r w:rsidRPr="005F3502">
              <w:rPr>
                <w:rFonts w:ascii="Times New Roman" w:hAnsi="Times New Roman"/>
                <w:szCs w:val="22"/>
                <w:lang w:val="fr-CA"/>
              </w:rPr>
              <w:t>202,670</w:t>
            </w:r>
          </w:p>
        </w:tc>
        <w:tc>
          <w:tcPr>
            <w:tcW w:w="1357" w:type="dxa"/>
          </w:tcPr>
          <w:p w:rsidR="005F3502" w:rsidRPr="005F3502" w:rsidRDefault="005F3502" w:rsidP="005F35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center"/>
              <w:rPr>
                <w:rFonts w:ascii="Times New Roman" w:hAnsi="Times New Roman"/>
                <w:szCs w:val="22"/>
                <w:lang w:val="fr-CA"/>
              </w:rPr>
            </w:pPr>
            <w:r w:rsidRPr="005F3502">
              <w:rPr>
                <w:rFonts w:ascii="Times New Roman" w:hAnsi="Times New Roman"/>
                <w:szCs w:val="22"/>
                <w:lang w:val="fr-CA"/>
              </w:rPr>
              <w:t>188,915</w:t>
            </w:r>
          </w:p>
        </w:tc>
        <w:tc>
          <w:tcPr>
            <w:tcW w:w="1326" w:type="dxa"/>
          </w:tcPr>
          <w:p w:rsidR="005F3502" w:rsidRPr="005F3502" w:rsidRDefault="005F3502" w:rsidP="005F35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center"/>
              <w:rPr>
                <w:rFonts w:ascii="Times New Roman" w:hAnsi="Times New Roman"/>
                <w:szCs w:val="22"/>
                <w:lang w:val="fr-CA"/>
              </w:rPr>
            </w:pPr>
            <w:r w:rsidRPr="005F3502">
              <w:rPr>
                <w:rFonts w:ascii="Times New Roman" w:hAnsi="Times New Roman"/>
                <w:szCs w:val="22"/>
                <w:lang w:val="fr-CA"/>
              </w:rPr>
              <w:t>77,298</w:t>
            </w:r>
          </w:p>
        </w:tc>
        <w:tc>
          <w:tcPr>
            <w:tcW w:w="1326" w:type="dxa"/>
          </w:tcPr>
          <w:p w:rsidR="005F3502" w:rsidRPr="005F3502" w:rsidRDefault="005F3502" w:rsidP="005F35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center"/>
              <w:rPr>
                <w:rFonts w:ascii="Times New Roman" w:hAnsi="Times New Roman"/>
                <w:szCs w:val="22"/>
                <w:lang w:val="fr-CA"/>
              </w:rPr>
            </w:pPr>
            <w:r w:rsidRPr="005F3502">
              <w:rPr>
                <w:rFonts w:ascii="Times New Roman" w:hAnsi="Times New Roman"/>
                <w:szCs w:val="22"/>
                <w:lang w:val="fr-CA"/>
              </w:rPr>
              <w:t>90,634</w:t>
            </w:r>
          </w:p>
        </w:tc>
      </w:tr>
    </w:tbl>
    <w:p w:rsidR="007A345D" w:rsidRDefault="00BB60B3" w:rsidP="007A34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both"/>
        <w:rPr>
          <w:rFonts w:ascii="Times New Roman" w:hAnsi="Times New Roman"/>
          <w:szCs w:val="22"/>
          <w:lang w:val="en-CA"/>
        </w:rPr>
      </w:pPr>
      <w:r>
        <w:rPr>
          <w:rFonts w:ascii="Times New Roman" w:hAnsi="Times New Roman"/>
          <w:szCs w:val="22"/>
          <w:lang w:val="en-CA"/>
        </w:rPr>
        <w:t>Source</w:t>
      </w:r>
      <w:r w:rsidR="004B19ED" w:rsidRPr="0032704A">
        <w:rPr>
          <w:rFonts w:ascii="Times New Roman" w:hAnsi="Times New Roman"/>
          <w:szCs w:val="22"/>
          <w:lang w:val="en-CA"/>
        </w:rPr>
        <w:t>: GTUC</w:t>
      </w:r>
    </w:p>
    <w:p w:rsidR="00F23E66" w:rsidRDefault="00E8505B"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lang w:val="en-CA"/>
        </w:rPr>
      </w:pPr>
      <w:r>
        <w:rPr>
          <w:rFonts w:ascii="Times New Roman" w:hAnsi="Times New Roman"/>
          <w:sz w:val="24"/>
          <w:lang w:val="en-CA"/>
        </w:rPr>
        <w:t>The current GTUC membership accounts for 13</w:t>
      </w:r>
      <w:r w:rsidR="00502BCF">
        <w:rPr>
          <w:rFonts w:ascii="Times New Roman" w:hAnsi="Times New Roman"/>
          <w:sz w:val="24"/>
          <w:lang w:val="en-CA"/>
        </w:rPr>
        <w:t>,</w:t>
      </w:r>
      <w:r>
        <w:rPr>
          <w:rFonts w:ascii="Times New Roman" w:hAnsi="Times New Roman"/>
          <w:sz w:val="24"/>
          <w:lang w:val="en-CA"/>
        </w:rPr>
        <w:t xml:space="preserve">7% of </w:t>
      </w:r>
      <w:r w:rsidR="001A36F0">
        <w:rPr>
          <w:rFonts w:ascii="Times New Roman" w:hAnsi="Times New Roman"/>
          <w:sz w:val="24"/>
          <w:lang w:val="en-CA"/>
        </w:rPr>
        <w:t xml:space="preserve">the total number of </w:t>
      </w:r>
      <w:r w:rsidR="00502BCF">
        <w:rPr>
          <w:rFonts w:ascii="Times New Roman" w:hAnsi="Times New Roman"/>
          <w:sz w:val="24"/>
          <w:lang w:val="en-CA"/>
        </w:rPr>
        <w:t>wage and salaried earners</w:t>
      </w:r>
      <w:r w:rsidR="001A36F0">
        <w:rPr>
          <w:rFonts w:ascii="Times New Roman" w:hAnsi="Times New Roman"/>
          <w:sz w:val="24"/>
          <w:lang w:val="en-CA"/>
        </w:rPr>
        <w:t xml:space="preserve"> in 2012</w:t>
      </w:r>
      <w:r w:rsidR="001A36F0">
        <w:rPr>
          <w:rStyle w:val="FootnoteReference"/>
          <w:rFonts w:ascii="Times New Roman" w:hAnsi="Times New Roman"/>
          <w:sz w:val="24"/>
          <w:lang w:val="en-CA"/>
        </w:rPr>
        <w:footnoteReference w:id="6"/>
      </w:r>
      <w:r>
        <w:rPr>
          <w:rFonts w:ascii="Times New Roman" w:hAnsi="Times New Roman"/>
          <w:sz w:val="24"/>
          <w:lang w:val="en-CA"/>
        </w:rPr>
        <w:t xml:space="preserve">, a figure much lower than the </w:t>
      </w:r>
      <w:r w:rsidR="00502BCF">
        <w:rPr>
          <w:rFonts w:ascii="Times New Roman" w:hAnsi="Times New Roman"/>
          <w:sz w:val="24"/>
          <w:lang w:val="en-CA"/>
        </w:rPr>
        <w:t xml:space="preserve">47,7% union density </w:t>
      </w:r>
      <w:r w:rsidR="001A36F0">
        <w:rPr>
          <w:rFonts w:ascii="Times New Roman" w:hAnsi="Times New Roman"/>
          <w:sz w:val="24"/>
          <w:lang w:val="en-CA"/>
        </w:rPr>
        <w:t>rate estimated by the ILO and dating b</w:t>
      </w:r>
      <w:r w:rsidR="00475CFF">
        <w:rPr>
          <w:rFonts w:ascii="Times New Roman" w:hAnsi="Times New Roman"/>
          <w:sz w:val="24"/>
          <w:lang w:val="en-CA"/>
        </w:rPr>
        <w:t>ack</w:t>
      </w:r>
      <w:r w:rsidR="001A36F0">
        <w:rPr>
          <w:rFonts w:ascii="Times New Roman" w:hAnsi="Times New Roman"/>
          <w:sz w:val="24"/>
          <w:lang w:val="en-CA"/>
        </w:rPr>
        <w:t xml:space="preserve"> to 20</w:t>
      </w:r>
      <w:r w:rsidR="00475CFF">
        <w:rPr>
          <w:rFonts w:ascii="Times New Roman" w:hAnsi="Times New Roman"/>
          <w:sz w:val="24"/>
          <w:lang w:val="en-CA"/>
        </w:rPr>
        <w:t>0</w:t>
      </w:r>
      <w:r w:rsidR="001A36F0">
        <w:rPr>
          <w:rFonts w:ascii="Times New Roman" w:hAnsi="Times New Roman"/>
          <w:sz w:val="24"/>
          <w:lang w:val="en-CA"/>
        </w:rPr>
        <w:t>7</w:t>
      </w:r>
      <w:r w:rsidR="00502BCF">
        <w:rPr>
          <w:rStyle w:val="FootnoteReference"/>
          <w:rFonts w:ascii="Times New Roman" w:hAnsi="Times New Roman"/>
          <w:sz w:val="24"/>
          <w:lang w:val="en-CA"/>
        </w:rPr>
        <w:footnoteReference w:id="7"/>
      </w:r>
      <w:r w:rsidR="00502BCF">
        <w:rPr>
          <w:rFonts w:ascii="Times New Roman" w:hAnsi="Times New Roman"/>
          <w:sz w:val="24"/>
          <w:lang w:val="en-CA"/>
        </w:rPr>
        <w:t>.</w:t>
      </w:r>
    </w:p>
    <w:p w:rsidR="00CD0C25" w:rsidRDefault="00830050"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lang w:val="en-CA"/>
        </w:rPr>
      </w:pPr>
      <w:r>
        <w:rPr>
          <w:rFonts w:ascii="Times New Roman" w:hAnsi="Times New Roman"/>
          <w:sz w:val="24"/>
          <w:lang w:val="en-CA"/>
        </w:rPr>
        <w:t xml:space="preserve">There are currently </w:t>
      </w:r>
      <w:r w:rsidR="003B0A7A">
        <w:rPr>
          <w:rFonts w:ascii="Times New Roman" w:hAnsi="Times New Roman"/>
          <w:sz w:val="24"/>
          <w:lang w:val="en-CA"/>
        </w:rPr>
        <w:t>31,200 workers, i.e. 34% of GTUC members</w:t>
      </w:r>
      <w:r>
        <w:rPr>
          <w:rFonts w:ascii="Times New Roman" w:hAnsi="Times New Roman"/>
          <w:sz w:val="24"/>
          <w:lang w:val="en-CA"/>
        </w:rPr>
        <w:t xml:space="preserve">, </w:t>
      </w:r>
      <w:r w:rsidR="003B0A7A">
        <w:rPr>
          <w:rFonts w:ascii="Times New Roman" w:hAnsi="Times New Roman"/>
          <w:sz w:val="24"/>
          <w:lang w:val="en-CA"/>
        </w:rPr>
        <w:t xml:space="preserve">covered by one </w:t>
      </w:r>
      <w:r>
        <w:rPr>
          <w:rFonts w:ascii="Times New Roman" w:hAnsi="Times New Roman"/>
          <w:sz w:val="24"/>
          <w:lang w:val="en-CA"/>
        </w:rPr>
        <w:t xml:space="preserve">of </w:t>
      </w:r>
      <w:r w:rsidR="003B0A7A">
        <w:rPr>
          <w:rFonts w:ascii="Times New Roman" w:hAnsi="Times New Roman"/>
          <w:sz w:val="24"/>
          <w:lang w:val="en-CA"/>
        </w:rPr>
        <w:t xml:space="preserve">the 67 collective agreements concluded by its affiliated unions. </w:t>
      </w:r>
      <w:r>
        <w:rPr>
          <w:rFonts w:ascii="Times New Roman" w:hAnsi="Times New Roman"/>
          <w:sz w:val="24"/>
          <w:lang w:val="en-CA"/>
        </w:rPr>
        <w:t xml:space="preserve">These agreements cover a wide array of economic activities in the private and public sectors. </w:t>
      </w:r>
    </w:p>
    <w:p w:rsidR="000854BB" w:rsidRDefault="00764CBC"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lang w:val="en-CA"/>
        </w:rPr>
      </w:pPr>
      <w:r>
        <w:rPr>
          <w:rFonts w:ascii="Times New Roman" w:hAnsi="Times New Roman"/>
          <w:sz w:val="24"/>
          <w:lang w:val="en-CA"/>
        </w:rPr>
        <w:t xml:space="preserve">The </w:t>
      </w:r>
      <w:r w:rsidR="0065486C">
        <w:rPr>
          <w:rFonts w:ascii="Times New Roman" w:hAnsi="Times New Roman"/>
          <w:sz w:val="24"/>
          <w:lang w:val="en-CA"/>
        </w:rPr>
        <w:t>reason why</w:t>
      </w:r>
      <w:r w:rsidR="00CD0C25">
        <w:rPr>
          <w:rFonts w:ascii="Times New Roman" w:hAnsi="Times New Roman"/>
          <w:sz w:val="24"/>
          <w:lang w:val="en-CA"/>
        </w:rPr>
        <w:t xml:space="preserve"> only one third of GTUC members are under a collective </w:t>
      </w:r>
      <w:r w:rsidR="00547561">
        <w:rPr>
          <w:rFonts w:ascii="Times New Roman" w:hAnsi="Times New Roman"/>
          <w:sz w:val="24"/>
          <w:lang w:val="en-CA"/>
        </w:rPr>
        <w:t>agreement</w:t>
      </w:r>
      <w:r w:rsidR="0065486C">
        <w:rPr>
          <w:rFonts w:ascii="Times New Roman" w:hAnsi="Times New Roman"/>
          <w:sz w:val="24"/>
          <w:lang w:val="en-CA"/>
        </w:rPr>
        <w:t xml:space="preserve"> can be explained by </w:t>
      </w:r>
      <w:r w:rsidR="0002335F">
        <w:rPr>
          <w:rFonts w:ascii="Times New Roman" w:hAnsi="Times New Roman"/>
          <w:sz w:val="24"/>
          <w:lang w:val="en-CA"/>
        </w:rPr>
        <w:t xml:space="preserve">the fact that </w:t>
      </w:r>
      <w:r w:rsidR="00547561">
        <w:rPr>
          <w:rFonts w:ascii="Times New Roman" w:hAnsi="Times New Roman"/>
          <w:sz w:val="24"/>
          <w:lang w:val="en-CA"/>
        </w:rPr>
        <w:t>two-third (64,5%) of GTUC members are working in the public sector</w:t>
      </w:r>
      <w:r w:rsidR="0032704A">
        <w:rPr>
          <w:rStyle w:val="FootnoteReference"/>
          <w:rFonts w:ascii="Times New Roman" w:hAnsi="Times New Roman"/>
          <w:sz w:val="24"/>
          <w:lang w:val="en-CA"/>
        </w:rPr>
        <w:footnoteReference w:id="8"/>
      </w:r>
      <w:r w:rsidR="00263B4B">
        <w:rPr>
          <w:rFonts w:ascii="Times New Roman" w:hAnsi="Times New Roman"/>
          <w:sz w:val="24"/>
          <w:lang w:val="en-CA"/>
        </w:rPr>
        <w:t>.Also,</w:t>
      </w:r>
      <w:r w:rsidR="00F4707D">
        <w:rPr>
          <w:rFonts w:ascii="Times New Roman" w:hAnsi="Times New Roman"/>
          <w:sz w:val="24"/>
          <w:lang w:val="en-CA"/>
        </w:rPr>
        <w:t xml:space="preserve">a large </w:t>
      </w:r>
      <w:r w:rsidR="005F2E40">
        <w:rPr>
          <w:rFonts w:ascii="Times New Roman" w:hAnsi="Times New Roman"/>
          <w:sz w:val="24"/>
          <w:lang w:val="en-CA"/>
        </w:rPr>
        <w:t>proportion</w:t>
      </w:r>
      <w:r w:rsidR="001075DF">
        <w:rPr>
          <w:rFonts w:ascii="Times New Roman" w:hAnsi="Times New Roman"/>
          <w:sz w:val="24"/>
          <w:lang w:val="en-CA"/>
        </w:rPr>
        <w:t xml:space="preserve">of </w:t>
      </w:r>
      <w:r w:rsidR="00263B4B">
        <w:rPr>
          <w:rFonts w:ascii="Times New Roman" w:hAnsi="Times New Roman"/>
          <w:sz w:val="24"/>
          <w:lang w:val="en-CA"/>
        </w:rPr>
        <w:t>workers</w:t>
      </w:r>
      <w:r w:rsidR="00F4707D">
        <w:rPr>
          <w:rFonts w:ascii="Times New Roman" w:hAnsi="Times New Roman"/>
          <w:sz w:val="24"/>
          <w:lang w:val="en-CA"/>
        </w:rPr>
        <w:t xml:space="preserve">who </w:t>
      </w:r>
      <w:r>
        <w:rPr>
          <w:rFonts w:ascii="Times New Roman" w:hAnsi="Times New Roman"/>
          <w:sz w:val="24"/>
          <w:lang w:val="en-CA"/>
        </w:rPr>
        <w:t>benefited from</w:t>
      </w:r>
      <w:r w:rsidR="00263B4B">
        <w:rPr>
          <w:rFonts w:ascii="Times New Roman" w:hAnsi="Times New Roman"/>
          <w:sz w:val="24"/>
          <w:lang w:val="en-CA"/>
        </w:rPr>
        <w:t>a</w:t>
      </w:r>
      <w:r w:rsidR="00F4707D">
        <w:rPr>
          <w:rFonts w:ascii="Times New Roman" w:hAnsi="Times New Roman"/>
          <w:sz w:val="24"/>
          <w:lang w:val="en-CA"/>
        </w:rPr>
        <w:t xml:space="preserve">collective agreement </w:t>
      </w:r>
      <w:r w:rsidR="001075DF">
        <w:rPr>
          <w:rFonts w:ascii="Times New Roman" w:hAnsi="Times New Roman"/>
          <w:sz w:val="24"/>
          <w:lang w:val="en-CA"/>
        </w:rPr>
        <w:t xml:space="preserve">were </w:t>
      </w:r>
      <w:r w:rsidR="00F4707D">
        <w:rPr>
          <w:rFonts w:ascii="Times New Roman" w:hAnsi="Times New Roman"/>
          <w:sz w:val="24"/>
          <w:lang w:val="en-CA"/>
        </w:rPr>
        <w:t xml:space="preserve">no more covered </w:t>
      </w:r>
      <w:r w:rsidR="00F6573E">
        <w:rPr>
          <w:rFonts w:ascii="Times New Roman" w:hAnsi="Times New Roman"/>
          <w:sz w:val="24"/>
          <w:lang w:val="en-CA"/>
        </w:rPr>
        <w:t>when</w:t>
      </w:r>
      <w:r w:rsidR="005E65D3">
        <w:rPr>
          <w:rFonts w:ascii="Times New Roman" w:hAnsi="Times New Roman"/>
          <w:sz w:val="24"/>
          <w:lang w:val="en-CA"/>
        </w:rPr>
        <w:t>, in 2010 and 2011,</w:t>
      </w:r>
      <w:r w:rsidR="00F4707D">
        <w:rPr>
          <w:rFonts w:ascii="Times New Roman" w:hAnsi="Times New Roman"/>
          <w:sz w:val="24"/>
          <w:lang w:val="en-CA"/>
        </w:rPr>
        <w:t xml:space="preserve">employers cancelled </w:t>
      </w:r>
      <w:r w:rsidR="00263B4B">
        <w:rPr>
          <w:rFonts w:ascii="Times New Roman" w:hAnsi="Times New Roman"/>
          <w:sz w:val="24"/>
          <w:lang w:val="en-CA"/>
        </w:rPr>
        <w:t xml:space="preserve">indefinite-term </w:t>
      </w:r>
      <w:r w:rsidR="005E65D3">
        <w:rPr>
          <w:rFonts w:ascii="Times New Roman" w:hAnsi="Times New Roman"/>
          <w:sz w:val="24"/>
          <w:lang w:val="en-CA"/>
        </w:rPr>
        <w:t xml:space="preserve">labour contracts </w:t>
      </w:r>
      <w:r w:rsidR="00F6573E">
        <w:rPr>
          <w:rFonts w:ascii="Times New Roman" w:hAnsi="Times New Roman"/>
          <w:sz w:val="24"/>
          <w:lang w:val="en-CA"/>
        </w:rPr>
        <w:t>or refuse</w:t>
      </w:r>
      <w:r w:rsidR="001075DF">
        <w:rPr>
          <w:rFonts w:ascii="Times New Roman" w:hAnsi="Times New Roman"/>
          <w:sz w:val="24"/>
          <w:lang w:val="en-CA"/>
        </w:rPr>
        <w:t>d</w:t>
      </w:r>
      <w:r w:rsidR="00F6573E">
        <w:rPr>
          <w:rFonts w:ascii="Times New Roman" w:hAnsi="Times New Roman"/>
          <w:sz w:val="24"/>
          <w:lang w:val="en-CA"/>
        </w:rPr>
        <w:t xml:space="preserve"> to renew definite-term agreements. This is particularly the case for </w:t>
      </w:r>
      <w:r w:rsidR="005E65D3">
        <w:rPr>
          <w:rFonts w:ascii="Times New Roman" w:hAnsi="Times New Roman"/>
          <w:sz w:val="24"/>
          <w:lang w:val="en-CA"/>
        </w:rPr>
        <w:t xml:space="preserve">two large unions representing </w:t>
      </w:r>
      <w:r w:rsidR="00F6573E">
        <w:rPr>
          <w:rFonts w:ascii="Times New Roman" w:hAnsi="Times New Roman"/>
          <w:sz w:val="24"/>
          <w:lang w:val="en-CA"/>
        </w:rPr>
        <w:t>teachers (n=</w:t>
      </w:r>
      <w:r w:rsidR="005F2E40">
        <w:rPr>
          <w:rFonts w:ascii="Times New Roman" w:hAnsi="Times New Roman"/>
          <w:sz w:val="24"/>
          <w:lang w:val="en-CA"/>
        </w:rPr>
        <w:t>18,294)</w:t>
      </w:r>
      <w:r w:rsidR="00F6573E">
        <w:rPr>
          <w:rFonts w:ascii="Times New Roman" w:hAnsi="Times New Roman"/>
          <w:sz w:val="24"/>
          <w:lang w:val="en-CA"/>
        </w:rPr>
        <w:t xml:space="preserve"> and railway </w:t>
      </w:r>
      <w:r w:rsidR="005F2E40">
        <w:rPr>
          <w:rFonts w:ascii="Times New Roman" w:hAnsi="Times New Roman"/>
          <w:sz w:val="24"/>
          <w:lang w:val="en-CA"/>
        </w:rPr>
        <w:t>workers (n=4</w:t>
      </w:r>
      <w:r w:rsidR="00D032DF">
        <w:rPr>
          <w:rFonts w:ascii="Times New Roman" w:hAnsi="Times New Roman"/>
          <w:sz w:val="24"/>
          <w:lang w:val="en-CA"/>
        </w:rPr>
        <w:t>,</w:t>
      </w:r>
      <w:r w:rsidR="005F2E40">
        <w:rPr>
          <w:rFonts w:ascii="Times New Roman" w:hAnsi="Times New Roman"/>
          <w:sz w:val="24"/>
          <w:lang w:val="en-CA"/>
        </w:rPr>
        <w:t>608).</w:t>
      </w:r>
    </w:p>
    <w:p w:rsidR="00ED0C0D" w:rsidRDefault="005624CE"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lang w:val="en-CA"/>
        </w:rPr>
      </w:pPr>
      <w:r>
        <w:rPr>
          <w:rFonts w:ascii="Times New Roman" w:hAnsi="Times New Roman"/>
          <w:sz w:val="24"/>
          <w:lang w:val="en-CA"/>
        </w:rPr>
        <w:t>To improve their effectiveness at representing workers’ rights and interests, GTUC and its affiliated unions must address three main challenges</w:t>
      </w:r>
      <w:r w:rsidR="006F2271">
        <w:rPr>
          <w:rFonts w:ascii="Times New Roman" w:hAnsi="Times New Roman"/>
          <w:sz w:val="24"/>
          <w:lang w:val="en-CA"/>
        </w:rPr>
        <w:t>:(i)</w:t>
      </w:r>
      <w:r w:rsidR="00E87F28">
        <w:rPr>
          <w:rFonts w:ascii="Times New Roman" w:hAnsi="Times New Roman"/>
          <w:sz w:val="24"/>
          <w:lang w:val="en-CA"/>
        </w:rPr>
        <w:t xml:space="preserve"> enlarge its membership, </w:t>
      </w:r>
      <w:r w:rsidR="006F2271">
        <w:rPr>
          <w:rFonts w:ascii="Times New Roman" w:hAnsi="Times New Roman"/>
          <w:sz w:val="24"/>
          <w:lang w:val="en-CA"/>
        </w:rPr>
        <w:t xml:space="preserve">(ii) </w:t>
      </w:r>
      <w:r w:rsidR="00E87F28">
        <w:rPr>
          <w:rFonts w:ascii="Times New Roman" w:hAnsi="Times New Roman"/>
          <w:sz w:val="24"/>
          <w:lang w:val="en-CA"/>
        </w:rPr>
        <w:t xml:space="preserve">develop its expertise into all areas of labour relations </w:t>
      </w:r>
      <w:r w:rsidR="006F2271">
        <w:rPr>
          <w:rFonts w:ascii="Times New Roman" w:hAnsi="Times New Roman"/>
          <w:sz w:val="24"/>
          <w:lang w:val="en-CA"/>
        </w:rPr>
        <w:t xml:space="preserve">; </w:t>
      </w:r>
      <w:r w:rsidR="00E87F28">
        <w:rPr>
          <w:rFonts w:ascii="Times New Roman" w:hAnsi="Times New Roman"/>
          <w:sz w:val="24"/>
          <w:lang w:val="en-CA"/>
        </w:rPr>
        <w:t xml:space="preserve">and </w:t>
      </w:r>
      <w:r w:rsidR="006F2271">
        <w:rPr>
          <w:rFonts w:ascii="Times New Roman" w:hAnsi="Times New Roman"/>
          <w:sz w:val="24"/>
          <w:lang w:val="en-CA"/>
        </w:rPr>
        <w:t xml:space="preserve">(iii) </w:t>
      </w:r>
      <w:r w:rsidR="00E87F28">
        <w:rPr>
          <w:rFonts w:ascii="Times New Roman" w:hAnsi="Times New Roman"/>
          <w:sz w:val="24"/>
          <w:lang w:val="en-CA"/>
        </w:rPr>
        <w:t>identify, train and foster future union leaders.</w:t>
      </w:r>
    </w:p>
    <w:p w:rsidR="006D7D5C" w:rsidRDefault="00ED0C0D"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lang w:val="en-CA"/>
        </w:rPr>
      </w:pPr>
      <w:r>
        <w:rPr>
          <w:rFonts w:ascii="Times New Roman" w:hAnsi="Times New Roman"/>
          <w:sz w:val="24"/>
          <w:lang w:val="en-CA"/>
        </w:rPr>
        <w:t xml:space="preserve">To enlarge membership, GTUC and its affiliated unions must not only </w:t>
      </w:r>
      <w:r w:rsidR="00A44E80">
        <w:rPr>
          <w:rFonts w:ascii="Times New Roman" w:hAnsi="Times New Roman"/>
          <w:sz w:val="24"/>
          <w:lang w:val="en-CA"/>
        </w:rPr>
        <w:t xml:space="preserve">regain membership </w:t>
      </w:r>
      <w:r w:rsidR="00C775E4">
        <w:rPr>
          <w:rFonts w:ascii="Times New Roman" w:hAnsi="Times New Roman"/>
          <w:sz w:val="24"/>
          <w:lang w:val="en-CA"/>
        </w:rPr>
        <w:t xml:space="preserve">in </w:t>
      </w:r>
      <w:r w:rsidR="00A44E80">
        <w:rPr>
          <w:rFonts w:ascii="Times New Roman" w:hAnsi="Times New Roman"/>
          <w:sz w:val="24"/>
          <w:lang w:val="en-CA"/>
        </w:rPr>
        <w:t>the public sector</w:t>
      </w:r>
      <w:r w:rsidR="00441C4C">
        <w:rPr>
          <w:rFonts w:ascii="Times New Roman" w:hAnsi="Times New Roman"/>
          <w:sz w:val="24"/>
          <w:lang w:val="en-CA"/>
        </w:rPr>
        <w:t>, their traditional stronghold</w:t>
      </w:r>
      <w:r w:rsidR="00A44E80">
        <w:rPr>
          <w:rFonts w:ascii="Times New Roman" w:hAnsi="Times New Roman"/>
          <w:sz w:val="24"/>
          <w:lang w:val="en-CA"/>
        </w:rPr>
        <w:t>where they encountered major losses</w:t>
      </w:r>
      <w:r w:rsidR="00441C4C">
        <w:rPr>
          <w:rFonts w:ascii="Times New Roman" w:hAnsi="Times New Roman"/>
          <w:sz w:val="24"/>
          <w:lang w:val="en-CA"/>
        </w:rPr>
        <w:t>,</w:t>
      </w:r>
      <w:r w:rsidR="00A44E80">
        <w:rPr>
          <w:rFonts w:ascii="Times New Roman" w:hAnsi="Times New Roman"/>
          <w:sz w:val="24"/>
          <w:lang w:val="en-CA"/>
        </w:rPr>
        <w:t xml:space="preserve"> but recruit members in the private sector where most of the </w:t>
      </w:r>
      <w:r w:rsidR="00C775E4">
        <w:rPr>
          <w:rFonts w:ascii="Times New Roman" w:hAnsi="Times New Roman"/>
          <w:sz w:val="24"/>
          <w:lang w:val="en-CA"/>
        </w:rPr>
        <w:t xml:space="preserve">formal </w:t>
      </w:r>
      <w:r w:rsidR="00A44E80">
        <w:rPr>
          <w:rFonts w:ascii="Times New Roman" w:hAnsi="Times New Roman"/>
          <w:sz w:val="24"/>
          <w:lang w:val="en-CA"/>
        </w:rPr>
        <w:t>jobs are</w:t>
      </w:r>
      <w:r w:rsidR="00C775E4">
        <w:rPr>
          <w:rFonts w:ascii="Times New Roman" w:hAnsi="Times New Roman"/>
          <w:sz w:val="24"/>
          <w:lang w:val="en-CA"/>
        </w:rPr>
        <w:t xml:space="preserve"> found</w:t>
      </w:r>
      <w:r w:rsidR="00800503">
        <w:rPr>
          <w:rFonts w:ascii="Times New Roman" w:hAnsi="Times New Roman"/>
          <w:sz w:val="24"/>
          <w:lang w:val="en-CA"/>
        </w:rPr>
        <w:t xml:space="preserve">, especially in the service sector where trade unions are </w:t>
      </w:r>
      <w:r w:rsidR="00A44E80">
        <w:rPr>
          <w:rFonts w:ascii="Times New Roman" w:hAnsi="Times New Roman"/>
          <w:sz w:val="24"/>
          <w:lang w:val="en-CA"/>
        </w:rPr>
        <w:t>a</w:t>
      </w:r>
      <w:r w:rsidR="00800503">
        <w:rPr>
          <w:rFonts w:ascii="Times New Roman" w:hAnsi="Times New Roman"/>
          <w:sz w:val="24"/>
          <w:lang w:val="en-CA"/>
        </w:rPr>
        <w:t>bsent, for e.g. retailers, hotels and restaurants, banks, insurers</w:t>
      </w:r>
      <w:r w:rsidR="00C775E4">
        <w:rPr>
          <w:rFonts w:ascii="Times New Roman" w:hAnsi="Times New Roman"/>
          <w:sz w:val="24"/>
          <w:lang w:val="en-CA"/>
        </w:rPr>
        <w:t xml:space="preserve"> and </w:t>
      </w:r>
      <w:r w:rsidR="00800503">
        <w:rPr>
          <w:rFonts w:ascii="Times New Roman" w:hAnsi="Times New Roman"/>
          <w:sz w:val="24"/>
          <w:lang w:val="en-CA"/>
        </w:rPr>
        <w:t>private healthcare providers.</w:t>
      </w:r>
      <w:r w:rsidR="00C775E4">
        <w:rPr>
          <w:rFonts w:ascii="Times New Roman" w:hAnsi="Times New Roman"/>
          <w:sz w:val="24"/>
          <w:lang w:val="en-CA"/>
        </w:rPr>
        <w:t>For this to happen</w:t>
      </w:r>
      <w:r w:rsidR="00682683">
        <w:rPr>
          <w:rFonts w:ascii="Times New Roman" w:hAnsi="Times New Roman"/>
          <w:sz w:val="24"/>
          <w:lang w:val="en-CA"/>
        </w:rPr>
        <w:t xml:space="preserve">, a recruitment strategy must be developed throughout the organization and </w:t>
      </w:r>
      <w:r w:rsidR="006D7D5C">
        <w:rPr>
          <w:rFonts w:ascii="Times New Roman" w:hAnsi="Times New Roman"/>
          <w:sz w:val="24"/>
          <w:lang w:val="en-CA"/>
        </w:rPr>
        <w:t xml:space="preserve">more efforts devoted at using new methods of organizing and at training </w:t>
      </w:r>
      <w:r w:rsidR="00682683">
        <w:rPr>
          <w:rFonts w:ascii="Times New Roman" w:hAnsi="Times New Roman"/>
          <w:sz w:val="24"/>
          <w:lang w:val="en-CA"/>
        </w:rPr>
        <w:t xml:space="preserve">union </w:t>
      </w:r>
      <w:r w:rsidR="00B32FCC">
        <w:rPr>
          <w:rFonts w:ascii="Times New Roman" w:hAnsi="Times New Roman"/>
          <w:sz w:val="24"/>
          <w:lang w:val="en-CA"/>
        </w:rPr>
        <w:t>leaders</w:t>
      </w:r>
      <w:r w:rsidR="006D7D5C">
        <w:rPr>
          <w:rFonts w:ascii="Times New Roman" w:hAnsi="Times New Roman"/>
          <w:sz w:val="24"/>
          <w:lang w:val="en-CA"/>
        </w:rPr>
        <w:t>.</w:t>
      </w:r>
    </w:p>
    <w:p w:rsidR="00E83F87" w:rsidRDefault="006D7D5C"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lang w:val="en-CA"/>
        </w:rPr>
      </w:pPr>
      <w:r>
        <w:rPr>
          <w:rFonts w:ascii="Times New Roman" w:hAnsi="Times New Roman"/>
          <w:sz w:val="24"/>
          <w:lang w:val="en-CA"/>
        </w:rPr>
        <w:t xml:space="preserve">Workers join trade unions to improve their working conditions and thus expect their </w:t>
      </w:r>
      <w:r w:rsidR="004C74AA">
        <w:rPr>
          <w:rFonts w:ascii="Times New Roman" w:hAnsi="Times New Roman"/>
          <w:sz w:val="24"/>
          <w:lang w:val="en-CA"/>
        </w:rPr>
        <w:t xml:space="preserve">unions to negotiate and enforce collective agreements and to help in solving labour disputes to their advantage. In this regard, GTUC affiliated unions are in great need of </w:t>
      </w:r>
      <w:r w:rsidR="00E83F87">
        <w:rPr>
          <w:rFonts w:ascii="Times New Roman" w:hAnsi="Times New Roman"/>
          <w:sz w:val="24"/>
          <w:lang w:val="en-CA"/>
        </w:rPr>
        <w:t xml:space="preserve">establishing labour relations department with well-trained and qualified </w:t>
      </w:r>
      <w:r w:rsidR="004C74AA">
        <w:rPr>
          <w:rFonts w:ascii="Times New Roman" w:hAnsi="Times New Roman"/>
          <w:sz w:val="24"/>
          <w:lang w:val="en-CA"/>
        </w:rPr>
        <w:t>representatives</w:t>
      </w:r>
      <w:r w:rsidR="00E83F87">
        <w:rPr>
          <w:rFonts w:ascii="Times New Roman" w:hAnsi="Times New Roman"/>
          <w:sz w:val="24"/>
          <w:lang w:val="en-CA"/>
        </w:rPr>
        <w:t>.</w:t>
      </w:r>
    </w:p>
    <w:p w:rsidR="00EC105E" w:rsidRDefault="00E83F87"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lang w:val="en-CA"/>
        </w:rPr>
      </w:pPr>
      <w:r>
        <w:rPr>
          <w:rFonts w:ascii="Times New Roman" w:hAnsi="Times New Roman"/>
          <w:sz w:val="24"/>
          <w:lang w:val="en-CA"/>
        </w:rPr>
        <w:t xml:space="preserve">Finally, even if </w:t>
      </w:r>
      <w:r w:rsidR="00E457AE">
        <w:rPr>
          <w:rFonts w:ascii="Times New Roman" w:hAnsi="Times New Roman"/>
          <w:sz w:val="24"/>
          <w:lang w:val="en-CA"/>
        </w:rPr>
        <w:t>a new generation of leaders has emerged in the last 8 years, one can notice that</w:t>
      </w:r>
      <w:r w:rsidR="0019661D">
        <w:rPr>
          <w:rFonts w:ascii="Times New Roman" w:hAnsi="Times New Roman"/>
          <w:sz w:val="24"/>
          <w:lang w:val="en-CA"/>
        </w:rPr>
        <w:t xml:space="preserve">, in some unions, </w:t>
      </w:r>
      <w:r w:rsidR="00D900C3">
        <w:rPr>
          <w:rFonts w:ascii="Times New Roman" w:hAnsi="Times New Roman"/>
          <w:sz w:val="24"/>
          <w:lang w:val="en-CA"/>
        </w:rPr>
        <w:t xml:space="preserve">leaders are ageing </w:t>
      </w:r>
      <w:r w:rsidR="0019661D">
        <w:rPr>
          <w:rFonts w:ascii="Times New Roman" w:hAnsi="Times New Roman"/>
          <w:sz w:val="24"/>
          <w:lang w:val="en-CA"/>
        </w:rPr>
        <w:t xml:space="preserve">and initiatives shall </w:t>
      </w:r>
      <w:r w:rsidR="00D900C3">
        <w:rPr>
          <w:rFonts w:ascii="Times New Roman" w:hAnsi="Times New Roman"/>
          <w:sz w:val="24"/>
          <w:lang w:val="en-CA"/>
        </w:rPr>
        <w:t xml:space="preserve">now be taken </w:t>
      </w:r>
      <w:r w:rsidR="0019661D">
        <w:rPr>
          <w:rFonts w:ascii="Times New Roman" w:hAnsi="Times New Roman"/>
          <w:sz w:val="24"/>
          <w:lang w:val="en-CA"/>
        </w:rPr>
        <w:t xml:space="preserve">at gradually attracting and nurturing </w:t>
      </w:r>
      <w:r w:rsidR="00D900C3">
        <w:rPr>
          <w:rFonts w:ascii="Times New Roman" w:hAnsi="Times New Roman"/>
          <w:sz w:val="24"/>
          <w:lang w:val="en-CA"/>
        </w:rPr>
        <w:t xml:space="preserve">future leaders. </w:t>
      </w:r>
    </w:p>
    <w:p w:rsidR="00A72613" w:rsidRDefault="00EC105E"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lang w:val="en-CA"/>
        </w:rPr>
      </w:pPr>
      <w:r>
        <w:rPr>
          <w:rFonts w:ascii="Times New Roman" w:hAnsi="Times New Roman"/>
          <w:sz w:val="24"/>
          <w:lang w:val="en-CA"/>
        </w:rPr>
        <w:t xml:space="preserve">One may wonder if GTUC and its affiliates have enough resources to </w:t>
      </w:r>
      <w:r w:rsidR="0019661D">
        <w:rPr>
          <w:rFonts w:ascii="Times New Roman" w:hAnsi="Times New Roman"/>
          <w:sz w:val="24"/>
          <w:lang w:val="en-CA"/>
        </w:rPr>
        <w:t>engage in the above-mentioned directions. Data show that 144 full-time employees are working for GTUC (n</w:t>
      </w:r>
      <w:r w:rsidR="00D70EBD">
        <w:rPr>
          <w:rFonts w:ascii="Times New Roman" w:hAnsi="Times New Roman"/>
          <w:sz w:val="24"/>
          <w:lang w:val="en-CA"/>
        </w:rPr>
        <w:t>=</w:t>
      </w:r>
      <w:r w:rsidR="0019661D">
        <w:rPr>
          <w:rFonts w:ascii="Times New Roman" w:hAnsi="Times New Roman"/>
          <w:sz w:val="24"/>
          <w:lang w:val="en-CA"/>
        </w:rPr>
        <w:t>21</w:t>
      </w:r>
      <w:r w:rsidR="00D70EBD">
        <w:rPr>
          <w:rFonts w:ascii="Times New Roman" w:hAnsi="Times New Roman"/>
          <w:sz w:val="24"/>
          <w:lang w:val="en-CA"/>
        </w:rPr>
        <w:t xml:space="preserve">) and its 22 affiliates (n=121), a ratio of </w:t>
      </w:r>
      <w:r w:rsidR="00AB1EE7">
        <w:rPr>
          <w:rFonts w:ascii="Times New Roman" w:hAnsi="Times New Roman"/>
          <w:sz w:val="24"/>
          <w:lang w:val="en-CA"/>
        </w:rPr>
        <w:t>1</w:t>
      </w:r>
      <w:r w:rsidR="00F74BF7">
        <w:rPr>
          <w:rFonts w:ascii="Times New Roman" w:hAnsi="Times New Roman"/>
          <w:sz w:val="24"/>
          <w:lang w:val="en-CA"/>
        </w:rPr>
        <w:t>union staff</w:t>
      </w:r>
      <w:r w:rsidR="00AB1EE7">
        <w:rPr>
          <w:rFonts w:ascii="Times New Roman" w:hAnsi="Times New Roman"/>
          <w:sz w:val="24"/>
          <w:lang w:val="en-CA"/>
        </w:rPr>
        <w:t xml:space="preserve"> per 630 members</w:t>
      </w:r>
      <w:r w:rsidR="00AD73F2">
        <w:rPr>
          <w:rFonts w:ascii="Times New Roman" w:hAnsi="Times New Roman"/>
          <w:sz w:val="24"/>
          <w:lang w:val="en-CA"/>
        </w:rPr>
        <w:t xml:space="preserve">. In comparison, </w:t>
      </w:r>
      <w:r w:rsidR="001351EB">
        <w:rPr>
          <w:rFonts w:ascii="Times New Roman" w:hAnsi="Times New Roman"/>
          <w:sz w:val="24"/>
          <w:lang w:val="en-CA"/>
        </w:rPr>
        <w:t xml:space="preserve">CSN, a </w:t>
      </w:r>
      <w:r w:rsidR="00AD73F2">
        <w:rPr>
          <w:rFonts w:ascii="Times New Roman" w:hAnsi="Times New Roman"/>
          <w:sz w:val="24"/>
          <w:lang w:val="en-CA"/>
        </w:rPr>
        <w:t>Canadian trade union confederation</w:t>
      </w:r>
      <w:r w:rsidR="001A7015">
        <w:rPr>
          <w:rStyle w:val="FootnoteReference"/>
          <w:rFonts w:ascii="Times New Roman" w:hAnsi="Times New Roman"/>
          <w:sz w:val="24"/>
          <w:lang w:val="en-CA"/>
        </w:rPr>
        <w:footnoteReference w:id="9"/>
      </w:r>
      <w:r w:rsidR="00F74BF7">
        <w:rPr>
          <w:rFonts w:ascii="Times New Roman" w:hAnsi="Times New Roman"/>
          <w:sz w:val="24"/>
          <w:lang w:val="en-CA"/>
        </w:rPr>
        <w:t xml:space="preserve">with </w:t>
      </w:r>
      <w:r w:rsidR="007A39C7">
        <w:rPr>
          <w:rFonts w:ascii="Times New Roman" w:hAnsi="Times New Roman"/>
          <w:sz w:val="24"/>
          <w:lang w:val="en-CA"/>
        </w:rPr>
        <w:t xml:space="preserve">all its </w:t>
      </w:r>
      <w:r w:rsidR="00CE3322">
        <w:rPr>
          <w:rFonts w:ascii="Times New Roman" w:hAnsi="Times New Roman"/>
          <w:sz w:val="24"/>
          <w:lang w:val="en-CA"/>
        </w:rPr>
        <w:t>300,00</w:t>
      </w:r>
      <w:r w:rsidR="001A7015">
        <w:rPr>
          <w:rFonts w:ascii="Times New Roman" w:hAnsi="Times New Roman"/>
          <w:sz w:val="24"/>
          <w:lang w:val="en-CA"/>
        </w:rPr>
        <w:t>0</w:t>
      </w:r>
      <w:r w:rsidR="00CE3322">
        <w:rPr>
          <w:rFonts w:ascii="Times New Roman" w:hAnsi="Times New Roman"/>
          <w:sz w:val="24"/>
          <w:lang w:val="en-CA"/>
        </w:rPr>
        <w:t xml:space="preserve"> members</w:t>
      </w:r>
      <w:r w:rsidR="00CF65A5">
        <w:rPr>
          <w:rFonts w:ascii="Times New Roman" w:hAnsi="Times New Roman"/>
          <w:sz w:val="24"/>
          <w:lang w:val="en-CA"/>
        </w:rPr>
        <w:t xml:space="preserve">– in 2007 </w:t>
      </w:r>
      <w:r w:rsidR="007A39C7">
        <w:rPr>
          <w:rFonts w:ascii="Times New Roman" w:hAnsi="Times New Roman"/>
          <w:sz w:val="24"/>
          <w:lang w:val="en-CA"/>
        </w:rPr>
        <w:t>GTUC used to ha</w:t>
      </w:r>
      <w:r w:rsidR="00CF65A5">
        <w:rPr>
          <w:rFonts w:ascii="Times New Roman" w:hAnsi="Times New Roman"/>
          <w:sz w:val="24"/>
          <w:lang w:val="en-CA"/>
        </w:rPr>
        <w:t xml:space="preserve">ve </w:t>
      </w:r>
      <w:r w:rsidR="007A39C7">
        <w:rPr>
          <w:rFonts w:ascii="Times New Roman" w:hAnsi="Times New Roman"/>
          <w:sz w:val="24"/>
          <w:lang w:val="en-CA"/>
        </w:rPr>
        <w:t>230,000 members</w:t>
      </w:r>
      <w:r w:rsidR="00CF65A5">
        <w:rPr>
          <w:rFonts w:ascii="Times New Roman" w:hAnsi="Times New Roman"/>
          <w:sz w:val="24"/>
          <w:lang w:val="en-CA"/>
        </w:rPr>
        <w:t xml:space="preserve"> – </w:t>
      </w:r>
      <w:r w:rsidR="007A39C7">
        <w:rPr>
          <w:rFonts w:ascii="Times New Roman" w:hAnsi="Times New Roman"/>
          <w:sz w:val="24"/>
          <w:lang w:val="en-CA"/>
        </w:rPr>
        <w:t xml:space="preserve">covered by one </w:t>
      </w:r>
      <w:r w:rsidR="001C36AA">
        <w:rPr>
          <w:rFonts w:ascii="Times New Roman" w:hAnsi="Times New Roman"/>
          <w:sz w:val="24"/>
          <w:lang w:val="en-CA"/>
        </w:rPr>
        <w:t xml:space="preserve">of </w:t>
      </w:r>
      <w:r w:rsidR="007A39C7">
        <w:rPr>
          <w:rFonts w:ascii="Times New Roman" w:hAnsi="Times New Roman"/>
          <w:sz w:val="24"/>
          <w:lang w:val="en-CA"/>
        </w:rPr>
        <w:t xml:space="preserve">more </w:t>
      </w:r>
      <w:r w:rsidR="00701B30">
        <w:rPr>
          <w:rFonts w:ascii="Times New Roman" w:hAnsi="Times New Roman"/>
          <w:sz w:val="24"/>
          <w:lang w:val="en-CA"/>
        </w:rPr>
        <w:t>than 3,</w:t>
      </w:r>
      <w:r w:rsidR="001C36AA">
        <w:rPr>
          <w:rFonts w:ascii="Times New Roman" w:hAnsi="Times New Roman"/>
          <w:sz w:val="24"/>
          <w:lang w:val="en-CA"/>
        </w:rPr>
        <w:t>0</w:t>
      </w:r>
      <w:r w:rsidR="00701B30">
        <w:rPr>
          <w:rFonts w:ascii="Times New Roman" w:hAnsi="Times New Roman"/>
          <w:sz w:val="24"/>
          <w:lang w:val="en-CA"/>
        </w:rPr>
        <w:t>00 collective agreements</w:t>
      </w:r>
      <w:r w:rsidR="001351EB">
        <w:rPr>
          <w:rFonts w:ascii="Times New Roman" w:hAnsi="Times New Roman"/>
          <w:sz w:val="24"/>
          <w:lang w:val="en-CA"/>
        </w:rPr>
        <w:t>, has a ratio of 1 union staff per 489 members</w:t>
      </w:r>
      <w:r w:rsidR="007A39C7">
        <w:rPr>
          <w:rFonts w:ascii="Times New Roman" w:hAnsi="Times New Roman"/>
          <w:sz w:val="24"/>
          <w:lang w:val="en-CA"/>
        </w:rPr>
        <w:t>.</w:t>
      </w:r>
      <w:r w:rsidR="00F553DA">
        <w:rPr>
          <w:rFonts w:ascii="Times New Roman" w:hAnsi="Times New Roman"/>
          <w:sz w:val="24"/>
          <w:lang w:val="en-CA"/>
        </w:rPr>
        <w:t xml:space="preserve"> This is to say that GTUC and its affiliate</w:t>
      </w:r>
      <w:r w:rsidR="00FA72C8">
        <w:rPr>
          <w:rFonts w:ascii="Times New Roman" w:hAnsi="Times New Roman"/>
          <w:sz w:val="24"/>
          <w:lang w:val="en-CA"/>
        </w:rPr>
        <w:t xml:space="preserve">s </w:t>
      </w:r>
      <w:r w:rsidR="00CF65A5">
        <w:rPr>
          <w:rFonts w:ascii="Times New Roman" w:hAnsi="Times New Roman"/>
          <w:sz w:val="24"/>
          <w:lang w:val="en-CA"/>
        </w:rPr>
        <w:t xml:space="preserve">have already </w:t>
      </w:r>
      <w:r w:rsidR="00FA72C8">
        <w:rPr>
          <w:rFonts w:ascii="Times New Roman" w:hAnsi="Times New Roman"/>
          <w:sz w:val="24"/>
          <w:lang w:val="en-CA"/>
        </w:rPr>
        <w:t>a</w:t>
      </w:r>
      <w:r w:rsidR="00CF65A5">
        <w:rPr>
          <w:rFonts w:ascii="Times New Roman" w:hAnsi="Times New Roman"/>
          <w:sz w:val="24"/>
          <w:lang w:val="en-CA"/>
        </w:rPr>
        <w:t xml:space="preserve"> sensible </w:t>
      </w:r>
      <w:r w:rsidR="00FA72C8">
        <w:rPr>
          <w:rFonts w:ascii="Times New Roman" w:hAnsi="Times New Roman"/>
          <w:sz w:val="24"/>
          <w:lang w:val="en-CA"/>
        </w:rPr>
        <w:t>staff</w:t>
      </w:r>
      <w:r w:rsidR="00CF65A5">
        <w:rPr>
          <w:rFonts w:ascii="Times New Roman" w:hAnsi="Times New Roman"/>
          <w:sz w:val="24"/>
          <w:lang w:val="en-CA"/>
        </w:rPr>
        <w:t xml:space="preserve"> wh</w:t>
      </w:r>
      <w:r w:rsidR="00A72613">
        <w:rPr>
          <w:rFonts w:ascii="Times New Roman" w:hAnsi="Times New Roman"/>
          <w:sz w:val="24"/>
          <w:lang w:val="en-CA"/>
        </w:rPr>
        <w:t>ich</w:t>
      </w:r>
      <w:r w:rsidR="00CF65A5">
        <w:rPr>
          <w:rFonts w:ascii="Times New Roman" w:hAnsi="Times New Roman"/>
          <w:sz w:val="24"/>
          <w:lang w:val="en-CA"/>
        </w:rPr>
        <w:t xml:space="preserve">, </w:t>
      </w:r>
      <w:r w:rsidR="00A72613">
        <w:rPr>
          <w:rFonts w:ascii="Times New Roman" w:hAnsi="Times New Roman"/>
          <w:sz w:val="24"/>
          <w:lang w:val="en-CA"/>
        </w:rPr>
        <w:t xml:space="preserve">if </w:t>
      </w:r>
      <w:r w:rsidR="00FA72C8">
        <w:rPr>
          <w:rFonts w:ascii="Times New Roman" w:hAnsi="Times New Roman"/>
          <w:sz w:val="24"/>
          <w:lang w:val="en-CA"/>
        </w:rPr>
        <w:t xml:space="preserve">properly trained, oriented and coordinated, can </w:t>
      </w:r>
      <w:r w:rsidR="00A72613">
        <w:rPr>
          <w:rFonts w:ascii="Times New Roman" w:hAnsi="Times New Roman"/>
          <w:sz w:val="24"/>
          <w:lang w:val="en-CA"/>
        </w:rPr>
        <w:t xml:space="preserve">significantly </w:t>
      </w:r>
      <w:r w:rsidR="00FA72C8">
        <w:rPr>
          <w:rFonts w:ascii="Times New Roman" w:hAnsi="Times New Roman"/>
          <w:sz w:val="24"/>
          <w:lang w:val="en-CA"/>
        </w:rPr>
        <w:t xml:space="preserve">contribute to increase </w:t>
      </w:r>
      <w:r w:rsidR="00A72613">
        <w:rPr>
          <w:rFonts w:ascii="Times New Roman" w:hAnsi="Times New Roman"/>
          <w:sz w:val="24"/>
          <w:lang w:val="en-CA"/>
        </w:rPr>
        <w:t xml:space="preserve">the </w:t>
      </w:r>
      <w:r w:rsidR="00FA72C8">
        <w:rPr>
          <w:rFonts w:ascii="Times New Roman" w:hAnsi="Times New Roman"/>
          <w:sz w:val="24"/>
          <w:lang w:val="en-CA"/>
        </w:rPr>
        <w:t xml:space="preserve">membership and </w:t>
      </w:r>
      <w:r w:rsidR="00C07457">
        <w:rPr>
          <w:rFonts w:ascii="Times New Roman" w:hAnsi="Times New Roman"/>
          <w:sz w:val="24"/>
          <w:lang w:val="en-CA"/>
        </w:rPr>
        <w:t>percentage of members covered by collec</w:t>
      </w:r>
      <w:r w:rsidR="00A5183C">
        <w:rPr>
          <w:rFonts w:ascii="Times New Roman" w:hAnsi="Times New Roman"/>
          <w:sz w:val="24"/>
          <w:lang w:val="en-CA"/>
        </w:rPr>
        <w:t>tive agreements.</w:t>
      </w:r>
    </w:p>
    <w:p w:rsidR="00EE11DD" w:rsidRDefault="00B32FCC" w:rsidP="001147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lang w:val="en-CA"/>
        </w:rPr>
      </w:pPr>
      <w:r>
        <w:rPr>
          <w:rFonts w:ascii="Times New Roman" w:hAnsi="Times New Roman"/>
          <w:sz w:val="24"/>
          <w:lang w:val="en-CA"/>
        </w:rPr>
        <w:t>Clearly</w:t>
      </w:r>
      <w:r w:rsidR="00164B24">
        <w:rPr>
          <w:rFonts w:ascii="Times New Roman" w:hAnsi="Times New Roman"/>
          <w:sz w:val="24"/>
          <w:lang w:val="en-CA"/>
        </w:rPr>
        <w:t xml:space="preserve">, </w:t>
      </w:r>
      <w:r>
        <w:rPr>
          <w:rFonts w:ascii="Times New Roman" w:hAnsi="Times New Roman"/>
          <w:sz w:val="24"/>
          <w:lang w:val="en-CA"/>
        </w:rPr>
        <w:t xml:space="preserve">effective </w:t>
      </w:r>
      <w:r w:rsidR="004E7509">
        <w:rPr>
          <w:rFonts w:ascii="Times New Roman" w:hAnsi="Times New Roman"/>
          <w:sz w:val="24"/>
          <w:lang w:val="en-CA"/>
        </w:rPr>
        <w:t>e</w:t>
      </w:r>
      <w:r w:rsidR="00DC79D4">
        <w:rPr>
          <w:rFonts w:ascii="Times New Roman" w:hAnsi="Times New Roman"/>
          <w:sz w:val="24"/>
          <w:lang w:val="en-CA"/>
        </w:rPr>
        <w:t>nforc</w:t>
      </w:r>
      <w:r>
        <w:rPr>
          <w:rFonts w:ascii="Times New Roman" w:hAnsi="Times New Roman"/>
          <w:sz w:val="24"/>
          <w:lang w:val="en-CA"/>
        </w:rPr>
        <w:t>ement of</w:t>
      </w:r>
      <w:r w:rsidR="004E7509">
        <w:rPr>
          <w:rFonts w:ascii="Times New Roman" w:hAnsi="Times New Roman"/>
          <w:sz w:val="24"/>
          <w:lang w:val="en-CA"/>
        </w:rPr>
        <w:t xml:space="preserve">labour </w:t>
      </w:r>
      <w:r w:rsidR="0007163F">
        <w:rPr>
          <w:rFonts w:ascii="Times New Roman" w:hAnsi="Times New Roman"/>
          <w:sz w:val="24"/>
          <w:lang w:val="en-CA"/>
        </w:rPr>
        <w:t xml:space="preserve">law </w:t>
      </w:r>
      <w:r>
        <w:rPr>
          <w:rFonts w:ascii="Times New Roman" w:hAnsi="Times New Roman"/>
          <w:sz w:val="24"/>
          <w:lang w:val="en-CA"/>
        </w:rPr>
        <w:t>also depends on the capacity of employers’ organizations</w:t>
      </w:r>
      <w:r w:rsidR="002D656E">
        <w:rPr>
          <w:rFonts w:ascii="Times New Roman" w:hAnsi="Times New Roman"/>
          <w:sz w:val="24"/>
          <w:lang w:val="en-CA"/>
        </w:rPr>
        <w:t xml:space="preserve"> to inform and educate </w:t>
      </w:r>
      <w:r>
        <w:rPr>
          <w:rFonts w:ascii="Times New Roman" w:hAnsi="Times New Roman"/>
          <w:sz w:val="24"/>
          <w:lang w:val="en-CA"/>
        </w:rPr>
        <w:t xml:space="preserve">their members </w:t>
      </w:r>
      <w:r w:rsidR="002D656E">
        <w:rPr>
          <w:rFonts w:ascii="Times New Roman" w:hAnsi="Times New Roman"/>
          <w:sz w:val="24"/>
          <w:lang w:val="en-CA"/>
        </w:rPr>
        <w:t xml:space="preserve">on their obligations. Employers’ </w:t>
      </w:r>
      <w:r w:rsidR="00F21F86">
        <w:rPr>
          <w:rFonts w:ascii="Times New Roman" w:hAnsi="Times New Roman"/>
          <w:sz w:val="24"/>
          <w:lang w:val="en-CA"/>
        </w:rPr>
        <w:t xml:space="preserve">organizations </w:t>
      </w:r>
      <w:r w:rsidR="002D656E">
        <w:rPr>
          <w:rFonts w:ascii="Times New Roman" w:hAnsi="Times New Roman"/>
          <w:sz w:val="24"/>
          <w:lang w:val="en-CA"/>
        </w:rPr>
        <w:t xml:space="preserve">have an important role in </w:t>
      </w:r>
      <w:r w:rsidR="00EE11DD">
        <w:rPr>
          <w:rFonts w:ascii="Times New Roman" w:hAnsi="Times New Roman"/>
          <w:sz w:val="24"/>
          <w:lang w:val="en-CA"/>
        </w:rPr>
        <w:t xml:space="preserve">encouraging respect for labour laws by informing and advising employers, especially small and medium-size enterprises, and </w:t>
      </w:r>
      <w:r w:rsidR="00456888">
        <w:rPr>
          <w:rFonts w:ascii="Times New Roman" w:hAnsi="Times New Roman"/>
          <w:sz w:val="24"/>
          <w:lang w:val="en-CA"/>
        </w:rPr>
        <w:t xml:space="preserve">in representing the business community </w:t>
      </w:r>
      <w:r w:rsidR="00EE11DD">
        <w:rPr>
          <w:rFonts w:ascii="Times New Roman" w:hAnsi="Times New Roman"/>
          <w:sz w:val="24"/>
          <w:lang w:val="en-CA"/>
        </w:rPr>
        <w:t>in tripartite social dialogue</w:t>
      </w:r>
      <w:r w:rsidR="003C1638">
        <w:rPr>
          <w:rFonts w:ascii="Times New Roman" w:hAnsi="Times New Roman"/>
          <w:sz w:val="24"/>
          <w:lang w:val="en-CA"/>
        </w:rPr>
        <w:t>fora</w:t>
      </w:r>
      <w:r w:rsidR="00456888">
        <w:rPr>
          <w:rFonts w:ascii="Times New Roman" w:hAnsi="Times New Roman"/>
          <w:sz w:val="24"/>
          <w:lang w:val="en-CA"/>
        </w:rPr>
        <w:t xml:space="preserve">. They shall thus be supported in </w:t>
      </w:r>
      <w:r w:rsidR="003C1638">
        <w:rPr>
          <w:rFonts w:ascii="Times New Roman" w:hAnsi="Times New Roman"/>
          <w:sz w:val="24"/>
          <w:lang w:val="en-CA"/>
        </w:rPr>
        <w:t>strengthening</w:t>
      </w:r>
      <w:r w:rsidR="00456888">
        <w:rPr>
          <w:rFonts w:ascii="Times New Roman" w:hAnsi="Times New Roman"/>
          <w:sz w:val="24"/>
          <w:lang w:val="en-CA"/>
        </w:rPr>
        <w:t xml:space="preserve"> their expertise in labour and in developing tools to inform, educate and outreach employers on the requirements of the legislation and </w:t>
      </w:r>
      <w:r w:rsidR="003C1638">
        <w:rPr>
          <w:rFonts w:ascii="Times New Roman" w:hAnsi="Times New Roman"/>
          <w:sz w:val="24"/>
          <w:lang w:val="en-CA"/>
        </w:rPr>
        <w:t xml:space="preserve">the importance of managing </w:t>
      </w:r>
      <w:r w:rsidR="00456888">
        <w:rPr>
          <w:rFonts w:ascii="Times New Roman" w:hAnsi="Times New Roman"/>
          <w:sz w:val="24"/>
          <w:lang w:val="en-CA"/>
        </w:rPr>
        <w:t xml:space="preserve">human resources </w:t>
      </w:r>
      <w:r w:rsidR="003C1638">
        <w:rPr>
          <w:rFonts w:ascii="Times New Roman" w:hAnsi="Times New Roman"/>
          <w:sz w:val="24"/>
          <w:lang w:val="en-CA"/>
        </w:rPr>
        <w:t>appropriately.</w:t>
      </w:r>
      <w:r w:rsidR="00A55686">
        <w:rPr>
          <w:rFonts w:ascii="Times New Roman" w:hAnsi="Times New Roman"/>
          <w:sz w:val="24"/>
          <w:lang w:val="en-CA"/>
        </w:rPr>
        <w:t xml:space="preserve"> </w:t>
      </w:r>
      <w:r w:rsidR="001D789A">
        <w:rPr>
          <w:rFonts w:ascii="Times New Roman" w:hAnsi="Times New Roman"/>
          <w:sz w:val="24"/>
          <w:lang w:val="en-CA"/>
        </w:rPr>
        <w:t>To this end, the ILO is expecting to implement a complementary project to this one, specifically looking at building the capacities of the employers and promoting social dialogue.</w:t>
      </w:r>
    </w:p>
    <w:p w:rsidR="00164B24" w:rsidRPr="00F87D21" w:rsidRDefault="00B32AB4" w:rsidP="00164B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Pr>
          <w:rFonts w:ascii="Times New Roman" w:hAnsi="Times New Roman"/>
          <w:sz w:val="24"/>
        </w:rPr>
        <w:t>P</w:t>
      </w:r>
      <w:r w:rsidR="00E10138">
        <w:rPr>
          <w:rFonts w:ascii="Times New Roman" w:hAnsi="Times New Roman"/>
          <w:sz w:val="24"/>
        </w:rPr>
        <w:t>roblem analysis show</w:t>
      </w:r>
      <w:r>
        <w:rPr>
          <w:rFonts w:ascii="Times New Roman" w:hAnsi="Times New Roman"/>
          <w:sz w:val="24"/>
        </w:rPr>
        <w:t xml:space="preserve">s that improving compliance with labour laws in Georgia is </w:t>
      </w:r>
      <w:r w:rsidR="00E27357">
        <w:rPr>
          <w:rFonts w:ascii="Times New Roman" w:hAnsi="Times New Roman"/>
          <w:sz w:val="24"/>
        </w:rPr>
        <w:t xml:space="preserve">challenging </w:t>
      </w:r>
      <w:r w:rsidR="00F274D0">
        <w:rPr>
          <w:rFonts w:ascii="Times New Roman" w:hAnsi="Times New Roman"/>
          <w:sz w:val="24"/>
        </w:rPr>
        <w:t xml:space="preserve">because the country has yet to build a decent industrial relations system. This challenge is </w:t>
      </w:r>
      <w:r>
        <w:rPr>
          <w:rFonts w:ascii="Times New Roman" w:hAnsi="Times New Roman"/>
          <w:sz w:val="24"/>
        </w:rPr>
        <w:t xml:space="preserve">multi-faceted </w:t>
      </w:r>
      <w:r w:rsidR="00F274D0">
        <w:rPr>
          <w:rFonts w:ascii="Times New Roman" w:hAnsi="Times New Roman"/>
          <w:sz w:val="24"/>
        </w:rPr>
        <w:t xml:space="preserve">and </w:t>
      </w:r>
      <w:r>
        <w:rPr>
          <w:rFonts w:ascii="Times New Roman" w:hAnsi="Times New Roman"/>
          <w:sz w:val="24"/>
        </w:rPr>
        <w:t>requir</w:t>
      </w:r>
      <w:r w:rsidR="00F274D0">
        <w:rPr>
          <w:rFonts w:ascii="Times New Roman" w:hAnsi="Times New Roman"/>
          <w:sz w:val="24"/>
        </w:rPr>
        <w:t>es</w:t>
      </w:r>
      <w:r w:rsidR="00A55686">
        <w:rPr>
          <w:rFonts w:ascii="Times New Roman" w:hAnsi="Times New Roman"/>
          <w:sz w:val="24"/>
        </w:rPr>
        <w:t xml:space="preserve"> </w:t>
      </w:r>
      <w:r w:rsidR="00702826">
        <w:rPr>
          <w:rFonts w:ascii="Times New Roman" w:hAnsi="Times New Roman"/>
          <w:sz w:val="24"/>
        </w:rPr>
        <w:t>strategies and actions aimed at the GoG, workers’ and employers’ organizations. An integrated approach</w:t>
      </w:r>
      <w:r w:rsidR="00A55686">
        <w:rPr>
          <w:rFonts w:ascii="Times New Roman" w:hAnsi="Times New Roman"/>
          <w:sz w:val="24"/>
        </w:rPr>
        <w:t xml:space="preserve"> </w:t>
      </w:r>
      <w:r w:rsidR="00702826">
        <w:rPr>
          <w:rFonts w:ascii="Times New Roman" w:hAnsi="Times New Roman"/>
          <w:sz w:val="24"/>
        </w:rPr>
        <w:t xml:space="preserve">is </w:t>
      </w:r>
      <w:r w:rsidR="002E543A">
        <w:rPr>
          <w:rFonts w:ascii="Times New Roman" w:hAnsi="Times New Roman"/>
          <w:sz w:val="24"/>
        </w:rPr>
        <w:t xml:space="preserve">needed </w:t>
      </w:r>
      <w:r w:rsidR="00702826">
        <w:rPr>
          <w:rFonts w:ascii="Times New Roman" w:hAnsi="Times New Roman"/>
          <w:sz w:val="24"/>
        </w:rPr>
        <w:t xml:space="preserve">to assist in developing a culture of compliance </w:t>
      </w:r>
      <w:r w:rsidR="00D20A08">
        <w:rPr>
          <w:rFonts w:ascii="Times New Roman" w:hAnsi="Times New Roman"/>
          <w:sz w:val="24"/>
        </w:rPr>
        <w:t>by simultaneously establishing public institutions (inspection, mediation, adjudication)</w:t>
      </w:r>
      <w:r w:rsidR="00702826">
        <w:rPr>
          <w:rFonts w:ascii="Times New Roman" w:hAnsi="Times New Roman"/>
          <w:sz w:val="24"/>
        </w:rPr>
        <w:t xml:space="preserve">, </w:t>
      </w:r>
      <w:r w:rsidR="00D20A08">
        <w:rPr>
          <w:rFonts w:ascii="Times New Roman" w:hAnsi="Times New Roman"/>
          <w:sz w:val="24"/>
        </w:rPr>
        <w:t xml:space="preserve">strengthening the capacity of trade unions at organizing workers to negotiate their working conditions and peacefully resolve labour disputes and </w:t>
      </w:r>
      <w:r w:rsidR="00BF7AC4">
        <w:rPr>
          <w:rFonts w:ascii="Times New Roman" w:hAnsi="Times New Roman"/>
          <w:sz w:val="24"/>
        </w:rPr>
        <w:t>encouraging employ</w:t>
      </w:r>
      <w:r w:rsidR="002E543A">
        <w:rPr>
          <w:rFonts w:ascii="Times New Roman" w:hAnsi="Times New Roman"/>
          <w:sz w:val="24"/>
        </w:rPr>
        <w:t>ers</w:t>
      </w:r>
      <w:r w:rsidR="00BF7AC4">
        <w:rPr>
          <w:rFonts w:ascii="Times New Roman" w:hAnsi="Times New Roman"/>
          <w:sz w:val="24"/>
        </w:rPr>
        <w:t xml:space="preserve"> to respect labour laws and properly manage their personnel.</w:t>
      </w:r>
      <w:r w:rsidR="00A55686">
        <w:rPr>
          <w:rFonts w:ascii="Times New Roman" w:hAnsi="Times New Roman"/>
          <w:sz w:val="24"/>
        </w:rPr>
        <w:t xml:space="preserve"> </w:t>
      </w:r>
      <w:r w:rsidR="002E543A">
        <w:rPr>
          <w:rFonts w:ascii="Times New Roman" w:hAnsi="Times New Roman"/>
          <w:sz w:val="24"/>
        </w:rPr>
        <w:t xml:space="preserve">This proposal has been elaborated </w:t>
      </w:r>
      <w:r w:rsidR="00D032DF">
        <w:rPr>
          <w:rFonts w:ascii="Times New Roman" w:hAnsi="Times New Roman"/>
          <w:sz w:val="24"/>
        </w:rPr>
        <w:t>taking into account the broad Georgian labour context</w:t>
      </w:r>
      <w:r w:rsidR="002E543A">
        <w:rPr>
          <w:rFonts w:ascii="Times New Roman" w:hAnsi="Times New Roman"/>
          <w:sz w:val="24"/>
        </w:rPr>
        <w:t xml:space="preserve"> and is based on the belief that a</w:t>
      </w:r>
      <w:r w:rsidR="00DA5624">
        <w:rPr>
          <w:rFonts w:ascii="Times New Roman" w:hAnsi="Times New Roman"/>
          <w:sz w:val="24"/>
        </w:rPr>
        <w:t xml:space="preserve">n integrated project </w:t>
      </w:r>
      <w:r w:rsidR="00D032DF">
        <w:rPr>
          <w:rFonts w:ascii="Times New Roman" w:hAnsi="Times New Roman"/>
          <w:sz w:val="24"/>
        </w:rPr>
        <w:t>led by a single</w:t>
      </w:r>
      <w:r w:rsidR="00A55686">
        <w:rPr>
          <w:rFonts w:ascii="Times New Roman" w:hAnsi="Times New Roman"/>
          <w:sz w:val="24"/>
        </w:rPr>
        <w:t xml:space="preserve"> </w:t>
      </w:r>
      <w:r w:rsidR="002E543A">
        <w:rPr>
          <w:rFonts w:ascii="Times New Roman" w:hAnsi="Times New Roman"/>
          <w:sz w:val="24"/>
        </w:rPr>
        <w:t>project man</w:t>
      </w:r>
      <w:r w:rsidR="00DA5624">
        <w:rPr>
          <w:rFonts w:ascii="Times New Roman" w:hAnsi="Times New Roman"/>
          <w:sz w:val="24"/>
        </w:rPr>
        <w:t>a</w:t>
      </w:r>
      <w:r w:rsidR="002E543A">
        <w:rPr>
          <w:rFonts w:ascii="Times New Roman" w:hAnsi="Times New Roman"/>
          <w:sz w:val="24"/>
        </w:rPr>
        <w:t xml:space="preserve">ger </w:t>
      </w:r>
      <w:r w:rsidR="00DA5624">
        <w:rPr>
          <w:rFonts w:ascii="Times New Roman" w:hAnsi="Times New Roman"/>
          <w:sz w:val="24"/>
        </w:rPr>
        <w:t xml:space="preserve">will achieve better results than </w:t>
      </w:r>
      <w:r w:rsidR="005A4614">
        <w:rPr>
          <w:rFonts w:ascii="Times New Roman" w:hAnsi="Times New Roman"/>
          <w:sz w:val="24"/>
        </w:rPr>
        <w:t>separate teams working with separate constituents</w:t>
      </w:r>
      <w:r w:rsidR="00BF7AC4">
        <w:rPr>
          <w:rFonts w:ascii="Times New Roman" w:hAnsi="Times New Roman"/>
          <w:sz w:val="24"/>
        </w:rPr>
        <w:t>.</w:t>
      </w:r>
    </w:p>
    <w:p w:rsidR="00BC603E" w:rsidRPr="00A5183C" w:rsidRDefault="00BC603E" w:rsidP="006533E4">
      <w:pPr>
        <w:pStyle w:val="Heading2"/>
        <w:rPr>
          <w:rStyle w:val="Emphasis"/>
          <w:i/>
        </w:rPr>
      </w:pPr>
      <w:bookmarkStart w:id="8" w:name="_Toc369075239"/>
      <w:r w:rsidRPr="00A5183C">
        <w:rPr>
          <w:rStyle w:val="Emphasis"/>
          <w:i/>
        </w:rPr>
        <w:t>Strategic fit and ILO involvement to date</w:t>
      </w:r>
      <w:bookmarkEnd w:id="8"/>
    </w:p>
    <w:p w:rsidR="00521062" w:rsidRDefault="00FD73A8" w:rsidP="00AD2D96">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line="480" w:lineRule="auto"/>
        <w:jc w:val="both"/>
        <w:rPr>
          <w:rFonts w:ascii="Times New Roman" w:hAnsi="Times New Roman"/>
          <w:sz w:val="24"/>
        </w:rPr>
      </w:pPr>
      <w:r>
        <w:rPr>
          <w:rFonts w:ascii="Times New Roman" w:hAnsi="Times New Roman"/>
          <w:sz w:val="24"/>
        </w:rPr>
        <w:t xml:space="preserve">As demonstrated before, </w:t>
      </w:r>
      <w:r w:rsidR="005A4614">
        <w:rPr>
          <w:rFonts w:ascii="Times New Roman" w:hAnsi="Times New Roman"/>
          <w:sz w:val="24"/>
        </w:rPr>
        <w:t>ILO has</w:t>
      </w:r>
      <w:r w:rsidR="007D4590">
        <w:rPr>
          <w:rFonts w:ascii="Times New Roman" w:hAnsi="Times New Roman"/>
          <w:sz w:val="24"/>
        </w:rPr>
        <w:t>, for years,</w:t>
      </w:r>
      <w:r w:rsidR="00A55686">
        <w:rPr>
          <w:rFonts w:ascii="Times New Roman" w:hAnsi="Times New Roman"/>
          <w:sz w:val="24"/>
        </w:rPr>
        <w:t xml:space="preserve"> </w:t>
      </w:r>
      <w:r>
        <w:rPr>
          <w:rFonts w:ascii="Times New Roman" w:hAnsi="Times New Roman"/>
          <w:sz w:val="24"/>
        </w:rPr>
        <w:t xml:space="preserve">played a key role in </w:t>
      </w:r>
      <w:r w:rsidR="007D4590">
        <w:rPr>
          <w:rFonts w:ascii="Times New Roman" w:hAnsi="Times New Roman"/>
          <w:sz w:val="24"/>
        </w:rPr>
        <w:t xml:space="preserve">Georgia in regard with labour legislation and social dialogue. ILO </w:t>
      </w:r>
      <w:r>
        <w:rPr>
          <w:rFonts w:ascii="Times New Roman" w:hAnsi="Times New Roman"/>
          <w:sz w:val="24"/>
        </w:rPr>
        <w:t xml:space="preserve">has </w:t>
      </w:r>
      <w:r w:rsidR="007D4590">
        <w:rPr>
          <w:rFonts w:ascii="Times New Roman" w:hAnsi="Times New Roman"/>
          <w:sz w:val="24"/>
        </w:rPr>
        <w:t xml:space="preserve">been </w:t>
      </w:r>
      <w:r>
        <w:rPr>
          <w:rFonts w:ascii="Times New Roman" w:hAnsi="Times New Roman"/>
          <w:sz w:val="24"/>
        </w:rPr>
        <w:t>help</w:t>
      </w:r>
      <w:r w:rsidR="005A2CAB">
        <w:rPr>
          <w:rFonts w:ascii="Times New Roman" w:hAnsi="Times New Roman"/>
          <w:sz w:val="24"/>
        </w:rPr>
        <w:t>ful</w:t>
      </w:r>
      <w:r>
        <w:rPr>
          <w:rFonts w:ascii="Times New Roman" w:hAnsi="Times New Roman"/>
          <w:sz w:val="24"/>
        </w:rPr>
        <w:t xml:space="preserve"> in setting up the first tripartite </w:t>
      </w:r>
      <w:r w:rsidR="005A2CAB">
        <w:rPr>
          <w:rFonts w:ascii="Times New Roman" w:hAnsi="Times New Roman"/>
          <w:sz w:val="24"/>
        </w:rPr>
        <w:t xml:space="preserve">forum, assessing problems related to the 2006 Labour Code, coordinating with foreign embassies to advocate for changes in the legislation, developing a framework for labour mediation and finally, in assisting the GoG and </w:t>
      </w:r>
      <w:r w:rsidR="00475AA5">
        <w:rPr>
          <w:rFonts w:ascii="Times New Roman" w:hAnsi="Times New Roman"/>
          <w:sz w:val="24"/>
        </w:rPr>
        <w:t>P</w:t>
      </w:r>
      <w:r w:rsidR="005A2CAB">
        <w:rPr>
          <w:rFonts w:ascii="Times New Roman" w:hAnsi="Times New Roman"/>
          <w:sz w:val="24"/>
        </w:rPr>
        <w:t>arliament to amend the Labour Code</w:t>
      </w:r>
      <w:r w:rsidR="00475AA5">
        <w:rPr>
          <w:rFonts w:ascii="Times New Roman" w:hAnsi="Times New Roman"/>
          <w:sz w:val="24"/>
        </w:rPr>
        <w:t xml:space="preserve">and </w:t>
      </w:r>
      <w:r w:rsidR="007D4590">
        <w:rPr>
          <w:rFonts w:ascii="Times New Roman" w:hAnsi="Times New Roman"/>
          <w:sz w:val="24"/>
        </w:rPr>
        <w:t>make it compliant with ILS.</w:t>
      </w:r>
      <w:r w:rsidR="00475AA5">
        <w:rPr>
          <w:rFonts w:ascii="Times New Roman" w:hAnsi="Times New Roman"/>
          <w:sz w:val="24"/>
        </w:rPr>
        <w:t xml:space="preserve"> ILO has forged a</w:t>
      </w:r>
      <w:r w:rsidR="00E90E9F">
        <w:rPr>
          <w:rFonts w:ascii="Times New Roman" w:hAnsi="Times New Roman"/>
          <w:sz w:val="24"/>
        </w:rPr>
        <w:t xml:space="preserve">nexcellent </w:t>
      </w:r>
      <w:r>
        <w:rPr>
          <w:rFonts w:ascii="Times New Roman" w:hAnsi="Times New Roman"/>
          <w:sz w:val="24"/>
        </w:rPr>
        <w:t>relationship with all three Georgian constituents</w:t>
      </w:r>
      <w:r w:rsidR="00475AA5">
        <w:rPr>
          <w:rFonts w:ascii="Times New Roman" w:hAnsi="Times New Roman"/>
          <w:sz w:val="24"/>
        </w:rPr>
        <w:t>, not to mention others stakeholders</w:t>
      </w:r>
      <w:r w:rsidR="00521062">
        <w:rPr>
          <w:rFonts w:ascii="Times New Roman" w:hAnsi="Times New Roman"/>
          <w:sz w:val="24"/>
        </w:rPr>
        <w:t xml:space="preserve"> such as embassies and NGOs, </w:t>
      </w:r>
      <w:r w:rsidR="00475AA5">
        <w:rPr>
          <w:rFonts w:ascii="Times New Roman" w:hAnsi="Times New Roman"/>
          <w:sz w:val="24"/>
        </w:rPr>
        <w:t xml:space="preserve">and won their confidence as outlined in their letters of support </w:t>
      </w:r>
      <w:r w:rsidR="00521062">
        <w:rPr>
          <w:rFonts w:ascii="Times New Roman" w:hAnsi="Times New Roman"/>
          <w:sz w:val="24"/>
        </w:rPr>
        <w:t xml:space="preserve">for </w:t>
      </w:r>
      <w:r w:rsidR="00475AA5">
        <w:rPr>
          <w:rFonts w:ascii="Times New Roman" w:hAnsi="Times New Roman"/>
          <w:sz w:val="24"/>
        </w:rPr>
        <w:t>this proposal.</w:t>
      </w:r>
    </w:p>
    <w:p w:rsidR="00E56971" w:rsidRPr="00CB065B" w:rsidRDefault="0034032F" w:rsidP="00E56971">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Pr>
          <w:rFonts w:ascii="Times New Roman" w:hAnsi="Times New Roman"/>
          <w:sz w:val="24"/>
        </w:rPr>
        <w:t>W</w:t>
      </w:r>
      <w:r w:rsidR="00521062">
        <w:rPr>
          <w:rFonts w:ascii="Times New Roman" w:hAnsi="Times New Roman"/>
          <w:sz w:val="24"/>
        </w:rPr>
        <w:t xml:space="preserve">ith its </w:t>
      </w:r>
      <w:r w:rsidR="002204E4">
        <w:rPr>
          <w:rFonts w:ascii="Times New Roman" w:hAnsi="Times New Roman"/>
          <w:sz w:val="24"/>
        </w:rPr>
        <w:t xml:space="preserve">in-depth </w:t>
      </w:r>
      <w:r w:rsidR="00521062">
        <w:rPr>
          <w:rFonts w:ascii="Times New Roman" w:hAnsi="Times New Roman"/>
          <w:sz w:val="24"/>
        </w:rPr>
        <w:t xml:space="preserve">knowledge of the Georgian environment and </w:t>
      </w:r>
      <w:r w:rsidR="00530A46">
        <w:rPr>
          <w:rFonts w:ascii="Times New Roman" w:hAnsi="Times New Roman"/>
          <w:sz w:val="24"/>
        </w:rPr>
        <w:t xml:space="preserve">the </w:t>
      </w:r>
      <w:r w:rsidR="002204E4">
        <w:rPr>
          <w:rFonts w:ascii="Times New Roman" w:hAnsi="Times New Roman"/>
          <w:sz w:val="24"/>
        </w:rPr>
        <w:t xml:space="preserve">strong </w:t>
      </w:r>
      <w:r w:rsidR="00521062">
        <w:rPr>
          <w:rFonts w:ascii="Times New Roman" w:hAnsi="Times New Roman"/>
          <w:sz w:val="24"/>
        </w:rPr>
        <w:t xml:space="preserve">credibility </w:t>
      </w:r>
      <w:r w:rsidR="00DA22D8">
        <w:rPr>
          <w:rFonts w:ascii="Times New Roman" w:hAnsi="Times New Roman"/>
          <w:sz w:val="24"/>
        </w:rPr>
        <w:t xml:space="preserve">from its constituents </w:t>
      </w:r>
      <w:r w:rsidR="00530A46">
        <w:rPr>
          <w:rFonts w:ascii="Times New Roman" w:hAnsi="Times New Roman"/>
          <w:sz w:val="24"/>
        </w:rPr>
        <w:t xml:space="preserve">it has </w:t>
      </w:r>
      <w:r w:rsidR="002204E4">
        <w:rPr>
          <w:rFonts w:ascii="Times New Roman" w:hAnsi="Times New Roman"/>
          <w:sz w:val="24"/>
        </w:rPr>
        <w:t>gained over the years</w:t>
      </w:r>
      <w:r w:rsidR="00521062">
        <w:rPr>
          <w:rFonts w:ascii="Times New Roman" w:hAnsi="Times New Roman"/>
          <w:sz w:val="24"/>
        </w:rPr>
        <w:t xml:space="preserve">, ILO is in a </w:t>
      </w:r>
      <w:r w:rsidR="002204E4">
        <w:rPr>
          <w:rFonts w:ascii="Times New Roman" w:hAnsi="Times New Roman"/>
          <w:sz w:val="24"/>
        </w:rPr>
        <w:t xml:space="preserve">position </w:t>
      </w:r>
      <w:r w:rsidR="00530A46">
        <w:rPr>
          <w:rFonts w:ascii="Times New Roman" w:hAnsi="Times New Roman"/>
          <w:sz w:val="24"/>
        </w:rPr>
        <w:t xml:space="preserve">to ensure the needed continuity between the labour law reform it has </w:t>
      </w:r>
      <w:r w:rsidR="002204E4">
        <w:rPr>
          <w:rFonts w:ascii="Times New Roman" w:hAnsi="Times New Roman"/>
          <w:sz w:val="24"/>
        </w:rPr>
        <w:t xml:space="preserve">contributed to make happen, </w:t>
      </w:r>
      <w:r w:rsidR="00530A46">
        <w:rPr>
          <w:rFonts w:ascii="Times New Roman" w:hAnsi="Times New Roman"/>
          <w:sz w:val="24"/>
        </w:rPr>
        <w:t xml:space="preserve">and the </w:t>
      </w:r>
      <w:r w:rsidR="002204E4">
        <w:rPr>
          <w:rFonts w:ascii="Times New Roman" w:hAnsi="Times New Roman"/>
          <w:sz w:val="24"/>
        </w:rPr>
        <w:t xml:space="preserve">following </w:t>
      </w:r>
      <w:r w:rsidR="00530A46">
        <w:rPr>
          <w:rFonts w:ascii="Times New Roman" w:hAnsi="Times New Roman"/>
          <w:sz w:val="24"/>
        </w:rPr>
        <w:t xml:space="preserve">step </w:t>
      </w:r>
      <w:r w:rsidR="00E55BCF">
        <w:rPr>
          <w:rFonts w:ascii="Times New Roman" w:hAnsi="Times New Roman"/>
          <w:sz w:val="24"/>
        </w:rPr>
        <w:t xml:space="preserve">of </w:t>
      </w:r>
      <w:r w:rsidR="002204E4">
        <w:rPr>
          <w:rFonts w:ascii="Times New Roman" w:hAnsi="Times New Roman"/>
          <w:sz w:val="24"/>
        </w:rPr>
        <w:t>enforcing it</w:t>
      </w:r>
      <w:r w:rsidR="00530A46">
        <w:rPr>
          <w:rFonts w:ascii="Times New Roman" w:hAnsi="Times New Roman"/>
          <w:sz w:val="24"/>
        </w:rPr>
        <w:t>.</w:t>
      </w:r>
    </w:p>
    <w:p w:rsidR="0034032F" w:rsidRPr="00CB065B" w:rsidRDefault="008C131B" w:rsidP="0034032F">
      <w:pPr>
        <w:pStyle w:val="Heading2"/>
        <w:rPr>
          <w:i w:val="0"/>
        </w:rPr>
      </w:pPr>
      <w:bookmarkStart w:id="9" w:name="TOC16983"/>
      <w:bookmarkStart w:id="10" w:name="_Toc369075240"/>
      <w:bookmarkEnd w:id="9"/>
      <w:r>
        <w:rPr>
          <w:i w:val="0"/>
        </w:rPr>
        <w:t>2</w:t>
      </w:r>
      <w:r w:rsidR="0034032F" w:rsidRPr="00CB065B">
        <w:rPr>
          <w:i w:val="0"/>
        </w:rPr>
        <w:t>)</w:t>
      </w:r>
      <w:r w:rsidR="0034032F" w:rsidRPr="00CB065B">
        <w:rPr>
          <w:i w:val="0"/>
        </w:rPr>
        <w:tab/>
        <w:t>Objectives and Expected Outcomes</w:t>
      </w:r>
      <w:bookmarkEnd w:id="10"/>
    </w:p>
    <w:p w:rsidR="0034032F" w:rsidRPr="00CB065B" w:rsidRDefault="0034032F" w:rsidP="0034032F">
      <w:pPr>
        <w:pStyle w:val="Heading2"/>
        <w:rPr>
          <w:rStyle w:val="Emphasis"/>
          <w:i/>
        </w:rPr>
      </w:pPr>
      <w:bookmarkStart w:id="11" w:name="_Toc369075241"/>
      <w:r w:rsidRPr="00CB065B">
        <w:rPr>
          <w:rStyle w:val="Emphasis"/>
          <w:i/>
        </w:rPr>
        <w:t>Development objective</w:t>
      </w:r>
      <w:bookmarkEnd w:id="11"/>
    </w:p>
    <w:p w:rsidR="0034032F" w:rsidRPr="008A4608" w:rsidRDefault="0034032F" w:rsidP="003403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sidRPr="008A4608">
        <w:rPr>
          <w:rFonts w:ascii="Times New Roman" w:hAnsi="Times New Roman"/>
          <w:sz w:val="24"/>
        </w:rPr>
        <w:t xml:space="preserve">The development </w:t>
      </w:r>
      <w:r>
        <w:rPr>
          <w:rFonts w:ascii="Times New Roman" w:hAnsi="Times New Roman"/>
          <w:sz w:val="24"/>
        </w:rPr>
        <w:t xml:space="preserve">objective of this project is to </w:t>
      </w:r>
      <w:r w:rsidR="000E1C6E">
        <w:rPr>
          <w:rFonts w:ascii="Times New Roman" w:hAnsi="Times New Roman"/>
          <w:sz w:val="24"/>
        </w:rPr>
        <w:t>improve compliance with labour laws in the Republic of Georgia</w:t>
      </w:r>
      <w:r w:rsidRPr="008A4608">
        <w:rPr>
          <w:rFonts w:ascii="Times New Roman" w:hAnsi="Times New Roman"/>
          <w:sz w:val="24"/>
        </w:rPr>
        <w:t>.</w:t>
      </w:r>
    </w:p>
    <w:p w:rsidR="0034032F" w:rsidRPr="00CB065B" w:rsidRDefault="0034032F" w:rsidP="0034032F">
      <w:pPr>
        <w:pStyle w:val="Heading2"/>
        <w:rPr>
          <w:rStyle w:val="Emphasis"/>
          <w:i/>
        </w:rPr>
      </w:pPr>
      <w:bookmarkStart w:id="12" w:name="_Toc369075242"/>
      <w:r w:rsidRPr="00CB065B">
        <w:rPr>
          <w:rStyle w:val="Emphasis"/>
          <w:i/>
        </w:rPr>
        <w:t>Expected outcomes</w:t>
      </w:r>
      <w:bookmarkEnd w:id="12"/>
    </w:p>
    <w:p w:rsidR="0034032F" w:rsidRPr="008A4608" w:rsidRDefault="0034032F" w:rsidP="003403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sidRPr="008A4608">
        <w:rPr>
          <w:rFonts w:ascii="Times New Roman" w:hAnsi="Times New Roman"/>
          <w:sz w:val="24"/>
        </w:rPr>
        <w:t xml:space="preserve">Based on the problem analysis above, the overall objective of the project can only be </w:t>
      </w:r>
      <w:r>
        <w:rPr>
          <w:rFonts w:ascii="Times New Roman" w:hAnsi="Times New Roman"/>
          <w:sz w:val="24"/>
        </w:rPr>
        <w:t>achieved</w:t>
      </w:r>
      <w:r w:rsidRPr="008A4608">
        <w:rPr>
          <w:rFonts w:ascii="Times New Roman" w:hAnsi="Times New Roman"/>
          <w:sz w:val="24"/>
        </w:rPr>
        <w:t xml:space="preserve"> if: </w:t>
      </w:r>
    </w:p>
    <w:p w:rsidR="00821DD6" w:rsidRDefault="00F70F80" w:rsidP="00215561">
      <w:pPr>
        <w:pStyle w:val="ListParagraph"/>
        <w:numPr>
          <w:ilvl w:val="0"/>
          <w:numId w:val="35"/>
        </w:num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lang w:val="en-GB"/>
        </w:rPr>
      </w:pPr>
      <w:r w:rsidRPr="00821DD6">
        <w:rPr>
          <w:rFonts w:ascii="Times New Roman" w:hAnsi="Times New Roman"/>
          <w:sz w:val="24"/>
          <w:lang w:val="en-GB"/>
        </w:rPr>
        <w:t xml:space="preserve">Georgian </w:t>
      </w:r>
      <w:r w:rsidR="0034032F" w:rsidRPr="00821DD6">
        <w:rPr>
          <w:rFonts w:ascii="Times New Roman" w:hAnsi="Times New Roman"/>
          <w:sz w:val="24"/>
          <w:lang w:val="en-GB"/>
        </w:rPr>
        <w:t xml:space="preserve">authorities </w:t>
      </w:r>
      <w:r w:rsidR="00DA22D8" w:rsidRPr="00821DD6">
        <w:rPr>
          <w:rFonts w:ascii="Times New Roman" w:hAnsi="Times New Roman"/>
          <w:sz w:val="24"/>
          <w:lang w:val="en-GB"/>
        </w:rPr>
        <w:t xml:space="preserve">ensure the </w:t>
      </w:r>
      <w:r w:rsidR="0063158C" w:rsidRPr="00821DD6">
        <w:rPr>
          <w:rFonts w:ascii="Times New Roman" w:hAnsi="Times New Roman"/>
          <w:sz w:val="24"/>
          <w:lang w:val="en-GB"/>
        </w:rPr>
        <w:t>establish</w:t>
      </w:r>
      <w:r w:rsidR="00DA22D8" w:rsidRPr="00821DD6">
        <w:rPr>
          <w:rFonts w:ascii="Times New Roman" w:hAnsi="Times New Roman"/>
          <w:sz w:val="24"/>
          <w:lang w:val="en-GB"/>
        </w:rPr>
        <w:t>ment and functioning, as required, of labour-related institutions, including:</w:t>
      </w:r>
      <w:r w:rsidR="0063158C" w:rsidRPr="00821DD6">
        <w:rPr>
          <w:rFonts w:ascii="Times New Roman" w:hAnsi="Times New Roman"/>
          <w:sz w:val="24"/>
          <w:lang w:val="en-GB"/>
        </w:rPr>
        <w:t xml:space="preserve"> a Labour Inspectorate </w:t>
      </w:r>
      <w:r w:rsidR="00DA22D8" w:rsidRPr="00821DD6">
        <w:rPr>
          <w:rFonts w:ascii="Times New Roman" w:hAnsi="Times New Roman"/>
          <w:sz w:val="24"/>
          <w:lang w:val="en-GB"/>
        </w:rPr>
        <w:t>to</w:t>
      </w:r>
      <w:r w:rsidR="00A55686">
        <w:rPr>
          <w:rFonts w:ascii="Times New Roman" w:hAnsi="Times New Roman"/>
          <w:sz w:val="24"/>
          <w:lang w:val="en-GB"/>
        </w:rPr>
        <w:t xml:space="preserve"> </w:t>
      </w:r>
      <w:r w:rsidR="00DA22D8" w:rsidRPr="00821DD6">
        <w:rPr>
          <w:rFonts w:ascii="Times New Roman" w:hAnsi="Times New Roman"/>
          <w:sz w:val="24"/>
          <w:lang w:val="en-GB"/>
        </w:rPr>
        <w:t xml:space="preserve">enforce </w:t>
      </w:r>
      <w:r w:rsidR="0063158C" w:rsidRPr="00821DD6">
        <w:rPr>
          <w:rFonts w:ascii="Times New Roman" w:hAnsi="Times New Roman"/>
          <w:sz w:val="24"/>
          <w:lang w:val="en-GB"/>
        </w:rPr>
        <w:t xml:space="preserve">the </w:t>
      </w:r>
      <w:r w:rsidR="00DA22D8" w:rsidRPr="00821DD6">
        <w:rPr>
          <w:rFonts w:ascii="Times New Roman" w:hAnsi="Times New Roman"/>
          <w:sz w:val="24"/>
          <w:lang w:val="en-GB"/>
        </w:rPr>
        <w:t>law,</w:t>
      </w:r>
      <w:r w:rsidR="0063158C" w:rsidRPr="00821DD6">
        <w:rPr>
          <w:rFonts w:ascii="Times New Roman" w:hAnsi="Times New Roman"/>
          <w:sz w:val="24"/>
          <w:lang w:val="en-GB"/>
        </w:rPr>
        <w:t xml:space="preserve"> labour mediation mechanism</w:t>
      </w:r>
      <w:r w:rsidR="00DA22D8" w:rsidRPr="00821DD6">
        <w:rPr>
          <w:rFonts w:ascii="Times New Roman" w:hAnsi="Times New Roman"/>
          <w:sz w:val="24"/>
          <w:lang w:val="en-GB"/>
        </w:rPr>
        <w:t>s</w:t>
      </w:r>
      <w:r w:rsidR="00A55686">
        <w:rPr>
          <w:rFonts w:ascii="Times New Roman" w:hAnsi="Times New Roman"/>
          <w:sz w:val="24"/>
          <w:lang w:val="en-GB"/>
        </w:rPr>
        <w:t xml:space="preserve"> </w:t>
      </w:r>
      <w:r w:rsidR="00E66E8C" w:rsidRPr="00821DD6">
        <w:rPr>
          <w:rFonts w:ascii="Times New Roman" w:hAnsi="Times New Roman"/>
          <w:sz w:val="24"/>
          <w:lang w:val="en-GB"/>
        </w:rPr>
        <w:t>to prevent and resolve labour disputes</w:t>
      </w:r>
      <w:r w:rsidR="00DA22D8" w:rsidRPr="00821DD6">
        <w:rPr>
          <w:rFonts w:ascii="Times New Roman" w:hAnsi="Times New Roman"/>
          <w:sz w:val="24"/>
          <w:lang w:val="en-GB"/>
        </w:rPr>
        <w:t>,</w:t>
      </w:r>
      <w:r w:rsidR="00A55686">
        <w:rPr>
          <w:rFonts w:ascii="Times New Roman" w:hAnsi="Times New Roman"/>
          <w:sz w:val="24"/>
          <w:lang w:val="en-GB"/>
        </w:rPr>
        <w:t xml:space="preserve"> </w:t>
      </w:r>
      <w:r w:rsidR="00DA22D8" w:rsidRPr="00821DD6">
        <w:rPr>
          <w:rFonts w:ascii="Times New Roman" w:hAnsi="Times New Roman"/>
          <w:sz w:val="24"/>
          <w:lang w:val="en-GB"/>
        </w:rPr>
        <w:t>a</w:t>
      </w:r>
      <w:r w:rsidR="009A2FA7" w:rsidRPr="00821DD6">
        <w:rPr>
          <w:rFonts w:ascii="Times New Roman" w:hAnsi="Times New Roman"/>
          <w:sz w:val="24"/>
          <w:lang w:val="en-GB"/>
        </w:rPr>
        <w:t>n adequate</w:t>
      </w:r>
      <w:r w:rsidR="00E66E8C" w:rsidRPr="00821DD6">
        <w:rPr>
          <w:rFonts w:ascii="Times New Roman" w:hAnsi="Times New Roman"/>
          <w:sz w:val="24"/>
          <w:lang w:val="en-GB"/>
        </w:rPr>
        <w:t xml:space="preserve"> Justice system to adjudicate labour-related cases</w:t>
      </w:r>
      <w:r w:rsidR="00DA22D8" w:rsidRPr="00821DD6">
        <w:rPr>
          <w:rFonts w:ascii="Times New Roman" w:hAnsi="Times New Roman"/>
          <w:sz w:val="24"/>
          <w:lang w:val="en-GB"/>
        </w:rPr>
        <w:t>, with</w:t>
      </w:r>
      <w:r w:rsidR="00A55686">
        <w:rPr>
          <w:rFonts w:ascii="Times New Roman" w:hAnsi="Times New Roman"/>
          <w:sz w:val="24"/>
          <w:lang w:val="en-GB"/>
        </w:rPr>
        <w:t xml:space="preserve"> </w:t>
      </w:r>
      <w:r w:rsidR="00DA22D8" w:rsidRPr="00821DD6">
        <w:rPr>
          <w:rFonts w:ascii="Times New Roman" w:hAnsi="Times New Roman"/>
          <w:sz w:val="24"/>
          <w:lang w:val="en-GB"/>
        </w:rPr>
        <w:t xml:space="preserve">the </w:t>
      </w:r>
      <w:r w:rsidR="00E66E8C" w:rsidRPr="00821DD6">
        <w:rPr>
          <w:rFonts w:ascii="Times New Roman" w:hAnsi="Times New Roman"/>
          <w:sz w:val="24"/>
          <w:lang w:val="en-GB"/>
        </w:rPr>
        <w:t>MoLHSA</w:t>
      </w:r>
      <w:r w:rsidR="00A55686">
        <w:rPr>
          <w:rFonts w:ascii="Times New Roman" w:hAnsi="Times New Roman"/>
          <w:sz w:val="24"/>
          <w:lang w:val="en-GB"/>
        </w:rPr>
        <w:t xml:space="preserve"> </w:t>
      </w:r>
      <w:r w:rsidR="00DA22D8" w:rsidRPr="00821DD6">
        <w:rPr>
          <w:rFonts w:ascii="Times New Roman" w:hAnsi="Times New Roman"/>
          <w:sz w:val="24"/>
          <w:lang w:val="en-GB"/>
        </w:rPr>
        <w:t xml:space="preserve">elaborating </w:t>
      </w:r>
      <w:r w:rsidR="00E66E8C" w:rsidRPr="00821DD6">
        <w:rPr>
          <w:rFonts w:ascii="Times New Roman" w:hAnsi="Times New Roman"/>
          <w:sz w:val="24"/>
          <w:lang w:val="en-GB"/>
        </w:rPr>
        <w:t>and monitor</w:t>
      </w:r>
      <w:r w:rsidR="00DA22D8" w:rsidRPr="00821DD6">
        <w:rPr>
          <w:rFonts w:ascii="Times New Roman" w:hAnsi="Times New Roman"/>
          <w:sz w:val="24"/>
          <w:lang w:val="en-GB"/>
        </w:rPr>
        <w:t>ing</w:t>
      </w:r>
      <w:r w:rsidR="00E66E8C" w:rsidRPr="00821DD6">
        <w:rPr>
          <w:rFonts w:ascii="Times New Roman" w:hAnsi="Times New Roman"/>
          <w:sz w:val="24"/>
          <w:lang w:val="en-GB"/>
        </w:rPr>
        <w:t xml:space="preserve"> labour policies;</w:t>
      </w:r>
    </w:p>
    <w:p w:rsidR="0034032F" w:rsidRPr="00821DD6" w:rsidRDefault="00616D0C" w:rsidP="00215561">
      <w:pPr>
        <w:pStyle w:val="ListParagraph"/>
        <w:numPr>
          <w:ilvl w:val="0"/>
          <w:numId w:val="35"/>
        </w:num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lang w:val="en-GB"/>
        </w:rPr>
      </w:pPr>
      <w:r w:rsidRPr="00821DD6">
        <w:rPr>
          <w:rFonts w:ascii="Times New Roman" w:hAnsi="Times New Roman"/>
          <w:sz w:val="24"/>
          <w:lang w:val="en-GB"/>
        </w:rPr>
        <w:t xml:space="preserve">GTUC </w:t>
      </w:r>
      <w:r w:rsidR="00103569" w:rsidRPr="00821DD6">
        <w:rPr>
          <w:rFonts w:ascii="Times New Roman" w:hAnsi="Times New Roman"/>
          <w:sz w:val="24"/>
          <w:lang w:val="en-GB"/>
        </w:rPr>
        <w:t>strengthens</w:t>
      </w:r>
      <w:r w:rsidRPr="00821DD6">
        <w:rPr>
          <w:rFonts w:ascii="Times New Roman" w:hAnsi="Times New Roman"/>
          <w:sz w:val="24"/>
          <w:lang w:val="en-GB"/>
        </w:rPr>
        <w:t xml:space="preserve"> its </w:t>
      </w:r>
      <w:r w:rsidR="009A2FA7" w:rsidRPr="00821DD6">
        <w:rPr>
          <w:rFonts w:ascii="Times New Roman" w:hAnsi="Times New Roman"/>
          <w:sz w:val="24"/>
          <w:lang w:val="en-GB"/>
        </w:rPr>
        <w:t xml:space="preserve">membership and </w:t>
      </w:r>
      <w:r w:rsidRPr="00821DD6">
        <w:rPr>
          <w:rFonts w:ascii="Times New Roman" w:hAnsi="Times New Roman"/>
          <w:sz w:val="24"/>
          <w:lang w:val="en-GB"/>
        </w:rPr>
        <w:t xml:space="preserve">capacity </w:t>
      </w:r>
      <w:r w:rsidR="009A2FA7" w:rsidRPr="00821DD6">
        <w:rPr>
          <w:rFonts w:ascii="Times New Roman" w:hAnsi="Times New Roman"/>
          <w:sz w:val="24"/>
          <w:lang w:val="en-GB"/>
        </w:rPr>
        <w:t>to offer</w:t>
      </w:r>
      <w:r w:rsidRPr="00821DD6">
        <w:rPr>
          <w:rFonts w:ascii="Times New Roman" w:hAnsi="Times New Roman"/>
          <w:sz w:val="24"/>
          <w:lang w:val="en-GB"/>
        </w:rPr>
        <w:t xml:space="preserve"> services to its members </w:t>
      </w:r>
      <w:r w:rsidR="00554703">
        <w:rPr>
          <w:rFonts w:ascii="Times New Roman" w:hAnsi="Times New Roman"/>
          <w:sz w:val="24"/>
          <w:lang w:val="en-GB"/>
        </w:rPr>
        <w:t>in</w:t>
      </w:r>
      <w:r w:rsidR="009A2FA7" w:rsidRPr="00821DD6">
        <w:rPr>
          <w:rFonts w:ascii="Times New Roman" w:hAnsi="Times New Roman"/>
          <w:sz w:val="24"/>
          <w:lang w:val="en-GB"/>
        </w:rPr>
        <w:t xml:space="preserve"> support</w:t>
      </w:r>
      <w:r w:rsidR="00554703">
        <w:rPr>
          <w:rFonts w:ascii="Times New Roman" w:hAnsi="Times New Roman"/>
          <w:sz w:val="24"/>
          <w:lang w:val="en-GB"/>
        </w:rPr>
        <w:t>ing</w:t>
      </w:r>
      <w:r w:rsidR="009A2FA7" w:rsidRPr="00821DD6">
        <w:rPr>
          <w:rFonts w:ascii="Times New Roman" w:hAnsi="Times New Roman"/>
          <w:sz w:val="24"/>
          <w:lang w:val="en-GB"/>
        </w:rPr>
        <w:t xml:space="preserve"> them in the negotiation and enforcement of</w:t>
      </w:r>
      <w:r w:rsidR="00103569" w:rsidRPr="00821DD6">
        <w:rPr>
          <w:rFonts w:ascii="Times New Roman" w:hAnsi="Times New Roman"/>
          <w:sz w:val="24"/>
          <w:lang w:val="en-GB"/>
        </w:rPr>
        <w:t xml:space="preserve"> collective agreements</w:t>
      </w:r>
      <w:r w:rsidR="009A2FA7" w:rsidRPr="00821DD6">
        <w:rPr>
          <w:rFonts w:ascii="Times New Roman" w:hAnsi="Times New Roman"/>
          <w:sz w:val="24"/>
          <w:lang w:val="en-GB"/>
        </w:rPr>
        <w:t>,</w:t>
      </w:r>
      <w:r w:rsidR="00103569" w:rsidRPr="00821DD6">
        <w:rPr>
          <w:rFonts w:ascii="Times New Roman" w:hAnsi="Times New Roman"/>
          <w:sz w:val="24"/>
          <w:lang w:val="en-GB"/>
        </w:rPr>
        <w:t xml:space="preserve"> and </w:t>
      </w:r>
      <w:r w:rsidR="009A2FA7" w:rsidRPr="00821DD6">
        <w:rPr>
          <w:rFonts w:ascii="Times New Roman" w:hAnsi="Times New Roman"/>
          <w:sz w:val="24"/>
          <w:lang w:val="en-GB"/>
        </w:rPr>
        <w:t xml:space="preserve">in adequately </w:t>
      </w:r>
      <w:r w:rsidR="00103569" w:rsidRPr="00821DD6">
        <w:rPr>
          <w:rFonts w:ascii="Times New Roman" w:hAnsi="Times New Roman"/>
          <w:sz w:val="24"/>
          <w:lang w:val="en-GB"/>
        </w:rPr>
        <w:t>representi</w:t>
      </w:r>
      <w:r w:rsidR="009A2FA7" w:rsidRPr="00821DD6">
        <w:rPr>
          <w:rFonts w:ascii="Times New Roman" w:hAnsi="Times New Roman"/>
          <w:sz w:val="24"/>
          <w:lang w:val="en-GB"/>
        </w:rPr>
        <w:t>ng</w:t>
      </w:r>
      <w:r w:rsidR="00103569" w:rsidRPr="00821DD6">
        <w:rPr>
          <w:rFonts w:ascii="Times New Roman" w:hAnsi="Times New Roman"/>
          <w:sz w:val="24"/>
          <w:lang w:val="en-GB"/>
        </w:rPr>
        <w:t xml:space="preserve"> workers to solve labour disputes.</w:t>
      </w:r>
    </w:p>
    <w:p w:rsidR="0034032F" w:rsidRPr="008A4608" w:rsidRDefault="0034032F" w:rsidP="003403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sidRPr="008A4608">
        <w:rPr>
          <w:rFonts w:ascii="Times New Roman" w:hAnsi="Times New Roman"/>
          <w:sz w:val="24"/>
        </w:rPr>
        <w:t xml:space="preserve">In this respect, the ILO has developed </w:t>
      </w:r>
      <w:r w:rsidR="009436A0">
        <w:rPr>
          <w:rFonts w:ascii="Times New Roman" w:hAnsi="Times New Roman"/>
          <w:sz w:val="24"/>
        </w:rPr>
        <w:t xml:space="preserve">two </w:t>
      </w:r>
      <w:r>
        <w:rPr>
          <w:rFonts w:ascii="Times New Roman" w:hAnsi="Times New Roman"/>
          <w:sz w:val="24"/>
        </w:rPr>
        <w:t>Immediate O</w:t>
      </w:r>
      <w:r w:rsidRPr="008A4608">
        <w:rPr>
          <w:rFonts w:ascii="Times New Roman" w:hAnsi="Times New Roman"/>
          <w:sz w:val="24"/>
        </w:rPr>
        <w:t>bjectives:</w:t>
      </w:r>
    </w:p>
    <w:p w:rsidR="00C01F12" w:rsidRDefault="0034032F" w:rsidP="00215561">
      <w:pPr>
        <w:pStyle w:val="ListParagraph"/>
        <w:numPr>
          <w:ilvl w:val="0"/>
          <w:numId w:val="36"/>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lang w:val="en-GB"/>
        </w:rPr>
      </w:pPr>
      <w:r w:rsidRPr="00C01F12">
        <w:rPr>
          <w:rFonts w:ascii="Times New Roman" w:hAnsi="Times New Roman"/>
          <w:sz w:val="24"/>
          <w:lang w:val="en-GB"/>
        </w:rPr>
        <w:t xml:space="preserve">Immediate Objective 1: The </w:t>
      </w:r>
      <w:r w:rsidR="00D85FCC" w:rsidRPr="00C01F12">
        <w:rPr>
          <w:rFonts w:ascii="Times New Roman" w:hAnsi="Times New Roman"/>
          <w:sz w:val="24"/>
          <w:lang w:val="en-GB"/>
        </w:rPr>
        <w:t xml:space="preserve">capacity of the </w:t>
      </w:r>
      <w:r w:rsidRPr="00C01F12">
        <w:rPr>
          <w:rFonts w:ascii="Times New Roman" w:hAnsi="Times New Roman"/>
          <w:sz w:val="24"/>
          <w:lang w:val="en-GB"/>
        </w:rPr>
        <w:t>G</w:t>
      </w:r>
      <w:r w:rsidR="00CC4E16" w:rsidRPr="00C01F12">
        <w:rPr>
          <w:rFonts w:ascii="Times New Roman" w:hAnsi="Times New Roman"/>
          <w:sz w:val="24"/>
          <w:lang w:val="en-GB"/>
        </w:rPr>
        <w:t>oG</w:t>
      </w:r>
      <w:r w:rsidR="00614612" w:rsidRPr="00C01F12">
        <w:rPr>
          <w:rFonts w:ascii="Times New Roman" w:hAnsi="Times New Roman"/>
          <w:sz w:val="24"/>
          <w:lang w:val="en-GB"/>
        </w:rPr>
        <w:t xml:space="preserve">to </w:t>
      </w:r>
      <w:r w:rsidR="00CC4E16" w:rsidRPr="00C01F12">
        <w:rPr>
          <w:rFonts w:ascii="Times New Roman" w:hAnsi="Times New Roman"/>
          <w:sz w:val="24"/>
          <w:lang w:val="en-GB"/>
        </w:rPr>
        <w:t>enforce</w:t>
      </w:r>
      <w:r w:rsidR="00215B93">
        <w:rPr>
          <w:rFonts w:ascii="Times New Roman" w:hAnsi="Times New Roman"/>
          <w:sz w:val="24"/>
          <w:lang w:val="en-GB"/>
        </w:rPr>
        <w:t xml:space="preserve"> </w:t>
      </w:r>
      <w:r w:rsidR="00CC4E16" w:rsidRPr="00C01F12">
        <w:rPr>
          <w:rFonts w:ascii="Times New Roman" w:hAnsi="Times New Roman"/>
          <w:sz w:val="24"/>
          <w:lang w:val="en-GB"/>
        </w:rPr>
        <w:t>labour laws and respect ILS</w:t>
      </w:r>
      <w:r w:rsidR="00614612" w:rsidRPr="00C01F12">
        <w:rPr>
          <w:rFonts w:ascii="Times New Roman" w:hAnsi="Times New Roman"/>
          <w:sz w:val="24"/>
          <w:lang w:val="en-GB"/>
        </w:rPr>
        <w:t xml:space="preserve"> is enhanced</w:t>
      </w:r>
      <w:r w:rsidRPr="00C01F12">
        <w:rPr>
          <w:rFonts w:ascii="Times New Roman" w:hAnsi="Times New Roman"/>
          <w:sz w:val="24"/>
          <w:lang w:val="en-GB"/>
        </w:rPr>
        <w:t>;</w:t>
      </w:r>
    </w:p>
    <w:p w:rsidR="00F03537" w:rsidRPr="00C01F12" w:rsidRDefault="0034032F" w:rsidP="00215561">
      <w:pPr>
        <w:pStyle w:val="ListParagraph"/>
        <w:numPr>
          <w:ilvl w:val="0"/>
          <w:numId w:val="36"/>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lang w:val="en-GB"/>
        </w:rPr>
      </w:pPr>
      <w:r w:rsidRPr="00C01F12">
        <w:rPr>
          <w:rFonts w:ascii="Times New Roman" w:hAnsi="Times New Roman"/>
          <w:sz w:val="24"/>
          <w:lang w:val="en-GB"/>
        </w:rPr>
        <w:t xml:space="preserve">Immediate Objective 2: The </w:t>
      </w:r>
      <w:r w:rsidR="00F03537" w:rsidRPr="00C01F12">
        <w:rPr>
          <w:rFonts w:ascii="Times New Roman" w:hAnsi="Times New Roman"/>
          <w:sz w:val="24"/>
          <w:lang w:val="en-GB"/>
        </w:rPr>
        <w:t xml:space="preserve">effectiveness </w:t>
      </w:r>
      <w:r w:rsidR="00614612" w:rsidRPr="00C01F12">
        <w:rPr>
          <w:rFonts w:ascii="Times New Roman" w:hAnsi="Times New Roman"/>
          <w:sz w:val="24"/>
          <w:lang w:val="en-GB"/>
        </w:rPr>
        <w:t xml:space="preserve">of workers’ organizations </w:t>
      </w:r>
      <w:r w:rsidR="00F03537" w:rsidRPr="00C01F12">
        <w:rPr>
          <w:rFonts w:ascii="Times New Roman" w:hAnsi="Times New Roman"/>
          <w:sz w:val="24"/>
          <w:lang w:val="en-GB"/>
        </w:rPr>
        <w:t xml:space="preserve">in representing </w:t>
      </w:r>
      <w:r w:rsidR="00CC4E16" w:rsidRPr="00C01F12">
        <w:rPr>
          <w:rFonts w:ascii="Times New Roman" w:hAnsi="Times New Roman"/>
          <w:sz w:val="24"/>
          <w:lang w:val="en-GB"/>
        </w:rPr>
        <w:t xml:space="preserve">workers’ </w:t>
      </w:r>
      <w:r w:rsidR="00F03537" w:rsidRPr="00C01F12">
        <w:rPr>
          <w:rFonts w:ascii="Times New Roman" w:hAnsi="Times New Roman"/>
          <w:sz w:val="24"/>
          <w:lang w:val="en-GB"/>
        </w:rPr>
        <w:t>rights and interests</w:t>
      </w:r>
      <w:r w:rsidR="00614612" w:rsidRPr="00C01F12">
        <w:rPr>
          <w:rFonts w:ascii="Times New Roman" w:hAnsi="Times New Roman"/>
          <w:sz w:val="24"/>
          <w:lang w:val="en-GB"/>
        </w:rPr>
        <w:t xml:space="preserve"> is strengthened.</w:t>
      </w:r>
    </w:p>
    <w:p w:rsidR="0034032F" w:rsidRDefault="0034032F" w:rsidP="0034032F">
      <w:pPr>
        <w:pStyle w:val="ListParagraph"/>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0"/>
        <w:jc w:val="both"/>
        <w:rPr>
          <w:rFonts w:ascii="Times New Roman" w:hAnsi="Times New Roman"/>
          <w:sz w:val="24"/>
          <w:lang w:val="en-GB"/>
        </w:rPr>
      </w:pPr>
      <w:r w:rsidRPr="00EC7D39">
        <w:rPr>
          <w:rFonts w:ascii="Times New Roman" w:hAnsi="Times New Roman"/>
          <w:sz w:val="24"/>
          <w:lang w:val="en-GB"/>
        </w:rPr>
        <w:t xml:space="preserve">The proposed project objectives can only be reached if key necessary and positive conditions that are outside the control of the project are met. Critical assumptions for the successful implementation of the project have been identified both at development and immediate objective/outcome level (see table </w:t>
      </w:r>
      <w:r w:rsidR="00AD2D96">
        <w:rPr>
          <w:rFonts w:ascii="Times New Roman" w:hAnsi="Times New Roman"/>
          <w:sz w:val="24"/>
          <w:lang w:val="en-GB"/>
        </w:rPr>
        <w:t>2</w:t>
      </w:r>
      <w:r w:rsidRPr="00EC7D39">
        <w:rPr>
          <w:rFonts w:ascii="Times New Roman" w:hAnsi="Times New Roman"/>
          <w:sz w:val="24"/>
          <w:lang w:val="en-GB"/>
        </w:rPr>
        <w:t>).</w:t>
      </w:r>
      <w:r w:rsidRPr="00612851">
        <w:rPr>
          <w:rFonts w:ascii="Times New Roman" w:hAnsi="Times New Roman"/>
          <w:sz w:val="24"/>
          <w:lang w:val="en-GB"/>
        </w:rPr>
        <w:t xml:space="preserve"> Before the project starts, a detailed risk analysis including mitigation strategy will be developed and presented to the donor.</w:t>
      </w:r>
    </w:p>
    <w:p w:rsidR="0034032F" w:rsidRPr="003E05B0" w:rsidRDefault="0034032F" w:rsidP="0034032F">
      <w:pPr>
        <w:pStyle w:val="ListParagraph"/>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ind w:left="0"/>
        <w:jc w:val="both"/>
        <w:rPr>
          <w:rFonts w:ascii="Times New Roman" w:hAnsi="Times New Roman"/>
          <w:b/>
          <w:sz w:val="24"/>
          <w:lang w:val="en-GB"/>
        </w:rPr>
      </w:pPr>
      <w:r w:rsidRPr="003E05B0">
        <w:rPr>
          <w:rFonts w:ascii="Times New Roman" w:hAnsi="Times New Roman"/>
          <w:b/>
          <w:szCs w:val="22"/>
          <w:lang w:val="en-GB"/>
        </w:rPr>
        <w:t xml:space="preserve">Table </w:t>
      </w:r>
      <w:r w:rsidR="00FA2C7C">
        <w:rPr>
          <w:rFonts w:ascii="Times New Roman" w:hAnsi="Times New Roman"/>
          <w:b/>
          <w:szCs w:val="22"/>
          <w:lang w:val="en-GB"/>
        </w:rPr>
        <w:t>2</w:t>
      </w:r>
      <w:r w:rsidRPr="003E05B0">
        <w:rPr>
          <w:rFonts w:ascii="Times New Roman" w:hAnsi="Times New Roman"/>
          <w:b/>
          <w:szCs w:val="22"/>
          <w:lang w:val="en-GB"/>
        </w:rPr>
        <w:t xml:space="preserve">: </w:t>
      </w:r>
      <w:r>
        <w:rPr>
          <w:rFonts w:ascii="Times New Roman" w:hAnsi="Times New Roman"/>
          <w:b/>
          <w:szCs w:val="22"/>
          <w:lang w:val="en-GB"/>
        </w:rPr>
        <w:t>Project objectives and critical assumptions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802"/>
        <w:gridCol w:w="6434"/>
      </w:tblGrid>
      <w:tr w:rsidR="0034032F" w:rsidRPr="002E3B5F" w:rsidTr="00CC4E16">
        <w:trPr>
          <w:trHeight w:val="223"/>
        </w:trPr>
        <w:tc>
          <w:tcPr>
            <w:tcW w:w="2802" w:type="dxa"/>
            <w:shd w:val="pct15" w:color="auto" w:fill="FFFFFF"/>
          </w:tcPr>
          <w:p w:rsidR="0034032F" w:rsidRPr="002E3B5F" w:rsidRDefault="0034032F" w:rsidP="00CC4E16">
            <w:pPr>
              <w:pStyle w:val="ListParagraph"/>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jc w:val="both"/>
              <w:rPr>
                <w:rFonts w:ascii="Times New Roman" w:hAnsi="Times New Roman"/>
                <w:b/>
                <w:szCs w:val="22"/>
                <w:lang w:val="en-GB"/>
              </w:rPr>
            </w:pPr>
            <w:r w:rsidRPr="002E3B5F">
              <w:rPr>
                <w:rFonts w:ascii="Times New Roman" w:hAnsi="Times New Roman"/>
                <w:b/>
                <w:szCs w:val="22"/>
                <w:lang w:val="en-GB"/>
              </w:rPr>
              <w:t xml:space="preserve">PROJECT </w:t>
            </w:r>
            <w:r>
              <w:rPr>
                <w:rFonts w:ascii="Times New Roman" w:hAnsi="Times New Roman"/>
                <w:b/>
                <w:szCs w:val="22"/>
                <w:lang w:val="en-GB"/>
              </w:rPr>
              <w:t>OBJECTIVES</w:t>
            </w:r>
          </w:p>
        </w:tc>
        <w:tc>
          <w:tcPr>
            <w:tcW w:w="6434" w:type="dxa"/>
            <w:shd w:val="pct15" w:color="auto" w:fill="FFFFFF"/>
          </w:tcPr>
          <w:p w:rsidR="0034032F" w:rsidRPr="002E3B5F" w:rsidRDefault="0034032F" w:rsidP="00CC4E16">
            <w:pPr>
              <w:pStyle w:val="ListParagraph"/>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4"/>
              <w:jc w:val="both"/>
              <w:rPr>
                <w:rFonts w:ascii="Times New Roman" w:hAnsi="Times New Roman"/>
                <w:b/>
                <w:szCs w:val="22"/>
                <w:lang w:val="en-GB"/>
              </w:rPr>
            </w:pPr>
            <w:r w:rsidRPr="002E3B5F">
              <w:rPr>
                <w:rFonts w:ascii="Times New Roman" w:hAnsi="Times New Roman"/>
                <w:b/>
                <w:szCs w:val="22"/>
                <w:lang w:val="en-GB"/>
              </w:rPr>
              <w:t>ASSUMPTIONS</w:t>
            </w:r>
          </w:p>
        </w:tc>
      </w:tr>
      <w:tr w:rsidR="0034032F" w:rsidRPr="002E3B5F" w:rsidTr="00CC4E16">
        <w:trPr>
          <w:trHeight w:val="223"/>
        </w:trPr>
        <w:tc>
          <w:tcPr>
            <w:tcW w:w="2802" w:type="dxa"/>
            <w:shd w:val="clear" w:color="auto" w:fill="FFFFFF"/>
          </w:tcPr>
          <w:p w:rsidR="0034032F" w:rsidRPr="002E3B5F" w:rsidRDefault="0034032F" w:rsidP="00CC4E16">
            <w:pPr>
              <w:pStyle w:val="ListParagraph"/>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rPr>
                <w:rFonts w:ascii="Times New Roman" w:hAnsi="Times New Roman"/>
                <w:sz w:val="20"/>
                <w:lang w:val="en-GB"/>
              </w:rPr>
            </w:pPr>
            <w:r w:rsidRPr="002E3B5F">
              <w:rPr>
                <w:rFonts w:ascii="Times New Roman" w:hAnsi="Times New Roman"/>
                <w:b/>
                <w:sz w:val="20"/>
                <w:lang w:val="en-GB"/>
              </w:rPr>
              <w:t>Development Objective</w:t>
            </w:r>
          </w:p>
          <w:p w:rsidR="0034032F" w:rsidRPr="002E3B5F" w:rsidRDefault="0034032F" w:rsidP="00CC4E16">
            <w:pPr>
              <w:pStyle w:val="ListParagraph"/>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rPr>
                <w:rFonts w:ascii="Times New Roman" w:hAnsi="Times New Roman"/>
                <w:sz w:val="20"/>
                <w:lang w:val="en-GB"/>
              </w:rPr>
            </w:pPr>
          </w:p>
        </w:tc>
        <w:tc>
          <w:tcPr>
            <w:tcW w:w="6434" w:type="dxa"/>
            <w:shd w:val="clear" w:color="auto" w:fill="FFFFFF"/>
          </w:tcPr>
          <w:p w:rsidR="0034032F" w:rsidRPr="002E3B5F" w:rsidRDefault="0034032F" w:rsidP="00215561">
            <w:pPr>
              <w:pStyle w:val="ListParagraph"/>
              <w:numPr>
                <w:ilvl w:val="0"/>
                <w:numId w:val="4"/>
              </w:numPr>
              <w:tabs>
                <w:tab w:val="clear" w:pos="720"/>
                <w:tab w:val="num" w:pos="14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0"/>
              <w:rPr>
                <w:rFonts w:ascii="Times New Roman" w:hAnsi="Times New Roman"/>
                <w:sz w:val="20"/>
                <w:lang w:val="en-GB"/>
              </w:rPr>
            </w:pPr>
            <w:r w:rsidRPr="002E3B5F">
              <w:rPr>
                <w:rFonts w:ascii="Times New Roman" w:hAnsi="Times New Roman"/>
                <w:sz w:val="20"/>
                <w:lang w:val="en-GB"/>
              </w:rPr>
              <w:t xml:space="preserve">The </w:t>
            </w:r>
            <w:r w:rsidR="001F5B66">
              <w:rPr>
                <w:rFonts w:ascii="Times New Roman" w:hAnsi="Times New Roman"/>
                <w:sz w:val="20"/>
                <w:lang w:val="en-GB"/>
              </w:rPr>
              <w:t xml:space="preserve">Government’s maintains its commitment </w:t>
            </w:r>
            <w:r w:rsidR="00B661CD">
              <w:rPr>
                <w:rFonts w:ascii="Times New Roman" w:hAnsi="Times New Roman"/>
                <w:sz w:val="20"/>
                <w:lang w:val="en-GB"/>
              </w:rPr>
              <w:t>to enforce labour legislation and social dialogue</w:t>
            </w:r>
          </w:p>
          <w:p w:rsidR="00FB0740" w:rsidRDefault="0034032F" w:rsidP="00215561">
            <w:pPr>
              <w:pStyle w:val="ListParagraph"/>
              <w:numPr>
                <w:ilvl w:val="0"/>
                <w:numId w:val="4"/>
              </w:numPr>
              <w:tabs>
                <w:tab w:val="clear" w:pos="720"/>
                <w:tab w:val="num" w:pos="14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0"/>
              <w:rPr>
                <w:rFonts w:ascii="Times New Roman" w:hAnsi="Times New Roman"/>
                <w:sz w:val="20"/>
                <w:lang w:val="en-GB"/>
              </w:rPr>
            </w:pPr>
            <w:r w:rsidRPr="002E3B5F">
              <w:rPr>
                <w:rFonts w:ascii="Times New Roman" w:hAnsi="Times New Roman"/>
                <w:sz w:val="20"/>
                <w:lang w:val="en-GB"/>
              </w:rPr>
              <w:t>Tra</w:t>
            </w:r>
            <w:r w:rsidR="005F7F9D">
              <w:rPr>
                <w:rFonts w:ascii="Times New Roman" w:hAnsi="Times New Roman"/>
                <w:sz w:val="20"/>
                <w:lang w:val="en-GB"/>
              </w:rPr>
              <w:t xml:space="preserve">de </w:t>
            </w:r>
            <w:r w:rsidR="00FB0740">
              <w:rPr>
                <w:rFonts w:ascii="Times New Roman" w:hAnsi="Times New Roman"/>
                <w:sz w:val="20"/>
                <w:lang w:val="en-GB"/>
              </w:rPr>
              <w:t>u</w:t>
            </w:r>
            <w:r w:rsidR="005F7F9D">
              <w:rPr>
                <w:rFonts w:ascii="Times New Roman" w:hAnsi="Times New Roman"/>
                <w:sz w:val="20"/>
                <w:lang w:val="en-GB"/>
              </w:rPr>
              <w:t xml:space="preserve">nions </w:t>
            </w:r>
            <w:r w:rsidR="00FB0740">
              <w:rPr>
                <w:rFonts w:ascii="Times New Roman" w:hAnsi="Times New Roman"/>
                <w:sz w:val="20"/>
                <w:lang w:val="en-GB"/>
              </w:rPr>
              <w:t>effectively engage in developing new approaches at recruiting and at delivering services to their members</w:t>
            </w:r>
          </w:p>
          <w:p w:rsidR="0034032F" w:rsidRPr="002E3B5F" w:rsidRDefault="0090021D" w:rsidP="00215561">
            <w:pPr>
              <w:pStyle w:val="ListParagraph"/>
              <w:numPr>
                <w:ilvl w:val="0"/>
                <w:numId w:val="4"/>
              </w:numPr>
              <w:tabs>
                <w:tab w:val="clear" w:pos="720"/>
                <w:tab w:val="num" w:pos="14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0"/>
              <w:rPr>
                <w:rFonts w:ascii="Times New Roman" w:hAnsi="Times New Roman"/>
                <w:b/>
                <w:sz w:val="20"/>
                <w:lang w:val="en-GB"/>
              </w:rPr>
            </w:pPr>
            <w:r>
              <w:rPr>
                <w:rFonts w:ascii="Times New Roman" w:hAnsi="Times New Roman"/>
                <w:sz w:val="20"/>
                <w:lang w:val="en-GB"/>
              </w:rPr>
              <w:t xml:space="preserve">Advisory, training and </w:t>
            </w:r>
            <w:r w:rsidR="0034032F" w:rsidRPr="002E3B5F">
              <w:rPr>
                <w:rFonts w:ascii="Times New Roman" w:hAnsi="Times New Roman"/>
                <w:sz w:val="20"/>
                <w:lang w:val="en-GB"/>
              </w:rPr>
              <w:t xml:space="preserve">support interventions will be sufficient to </w:t>
            </w:r>
            <w:r w:rsidR="00251BAD">
              <w:rPr>
                <w:rFonts w:ascii="Times New Roman" w:hAnsi="Times New Roman"/>
                <w:sz w:val="20"/>
                <w:lang w:val="en-GB"/>
              </w:rPr>
              <w:t>enhance the capacities of the project direct ben</w:t>
            </w:r>
            <w:r w:rsidR="007537D7">
              <w:rPr>
                <w:rFonts w:ascii="Times New Roman" w:hAnsi="Times New Roman"/>
                <w:sz w:val="20"/>
                <w:lang w:val="en-GB"/>
              </w:rPr>
              <w:t>e</w:t>
            </w:r>
            <w:r w:rsidR="00251BAD">
              <w:rPr>
                <w:rFonts w:ascii="Times New Roman" w:hAnsi="Times New Roman"/>
                <w:sz w:val="20"/>
                <w:lang w:val="en-GB"/>
              </w:rPr>
              <w:t>ficiaries</w:t>
            </w:r>
          </w:p>
        </w:tc>
      </w:tr>
      <w:tr w:rsidR="0034032F" w:rsidRPr="002E3B5F" w:rsidTr="00CC4E16">
        <w:tc>
          <w:tcPr>
            <w:tcW w:w="2802" w:type="dxa"/>
            <w:shd w:val="clear" w:color="auto" w:fill="FFFFFF"/>
          </w:tcPr>
          <w:p w:rsidR="0034032F" w:rsidRPr="002E3B5F" w:rsidRDefault="0034032F" w:rsidP="00CC4E16">
            <w:pPr>
              <w:pStyle w:val="ListParagraph"/>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rPr>
                <w:rFonts w:ascii="Times New Roman" w:hAnsi="Times New Roman"/>
                <w:sz w:val="20"/>
                <w:lang w:val="en-GB"/>
              </w:rPr>
            </w:pPr>
            <w:r w:rsidRPr="002E3B5F">
              <w:rPr>
                <w:rFonts w:ascii="Times New Roman" w:hAnsi="Times New Roman"/>
                <w:b/>
                <w:sz w:val="20"/>
                <w:lang w:val="en-GB"/>
              </w:rPr>
              <w:t>Immediate Objective 1</w:t>
            </w:r>
          </w:p>
          <w:p w:rsidR="0034032F" w:rsidRPr="002E3B5F" w:rsidRDefault="0034032F" w:rsidP="00CC4E16">
            <w:pPr>
              <w:pStyle w:val="ListParagraph"/>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rPr>
                <w:rFonts w:ascii="Times New Roman" w:hAnsi="Times New Roman"/>
                <w:sz w:val="20"/>
                <w:lang w:val="en-GB"/>
              </w:rPr>
            </w:pPr>
          </w:p>
        </w:tc>
        <w:tc>
          <w:tcPr>
            <w:tcW w:w="6434" w:type="dxa"/>
            <w:shd w:val="clear" w:color="auto" w:fill="FFFFFF"/>
          </w:tcPr>
          <w:p w:rsidR="007537D7" w:rsidRDefault="0034032F" w:rsidP="00215561">
            <w:pPr>
              <w:pStyle w:val="ListParagraph"/>
              <w:numPr>
                <w:ilvl w:val="0"/>
                <w:numId w:val="5"/>
              </w:numPr>
              <w:tabs>
                <w:tab w:val="num" w:pos="14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0"/>
              <w:rPr>
                <w:rFonts w:ascii="Times New Roman" w:hAnsi="Times New Roman"/>
                <w:bCs/>
                <w:sz w:val="20"/>
                <w:lang w:val="en-GB"/>
              </w:rPr>
            </w:pPr>
            <w:r w:rsidRPr="002E3B5F">
              <w:rPr>
                <w:rFonts w:ascii="Times New Roman" w:hAnsi="Times New Roman"/>
                <w:bCs/>
                <w:sz w:val="20"/>
                <w:lang w:val="en-GB"/>
              </w:rPr>
              <w:t>MoL</w:t>
            </w:r>
            <w:r w:rsidR="007537D7">
              <w:rPr>
                <w:rFonts w:ascii="Times New Roman" w:hAnsi="Times New Roman"/>
                <w:bCs/>
                <w:sz w:val="20"/>
                <w:lang w:val="en-GB"/>
              </w:rPr>
              <w:t>HSAcommitments at creating a Labour Inspectorate and a Labour Mediation Service will remain unchanged</w:t>
            </w:r>
            <w:r w:rsidR="005F74E3">
              <w:rPr>
                <w:rFonts w:ascii="Times New Roman" w:hAnsi="Times New Roman"/>
                <w:bCs/>
                <w:sz w:val="20"/>
                <w:lang w:val="en-GB"/>
              </w:rPr>
              <w:t xml:space="preserve"> and will be approved by the GoG</w:t>
            </w:r>
          </w:p>
          <w:p w:rsidR="000D55C9" w:rsidRDefault="007537D7" w:rsidP="00215561">
            <w:pPr>
              <w:pStyle w:val="ListParagraph"/>
              <w:numPr>
                <w:ilvl w:val="0"/>
                <w:numId w:val="5"/>
              </w:numPr>
              <w:tabs>
                <w:tab w:val="num" w:pos="14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0"/>
              <w:rPr>
                <w:rFonts w:ascii="Times New Roman" w:hAnsi="Times New Roman"/>
                <w:bCs/>
                <w:sz w:val="20"/>
                <w:lang w:val="en-GB"/>
              </w:rPr>
            </w:pPr>
            <w:r>
              <w:rPr>
                <w:rFonts w:ascii="Times New Roman" w:hAnsi="Times New Roman"/>
                <w:bCs/>
                <w:sz w:val="20"/>
                <w:lang w:val="en-GB"/>
              </w:rPr>
              <w:t xml:space="preserve">Parliament will </w:t>
            </w:r>
            <w:r w:rsidR="000D55C9">
              <w:rPr>
                <w:rFonts w:ascii="Times New Roman" w:hAnsi="Times New Roman"/>
                <w:bCs/>
                <w:sz w:val="20"/>
                <w:lang w:val="en-GB"/>
              </w:rPr>
              <w:t>adopt</w:t>
            </w:r>
            <w:r w:rsidR="00614612">
              <w:rPr>
                <w:rFonts w:ascii="Times New Roman" w:hAnsi="Times New Roman"/>
                <w:bCs/>
                <w:sz w:val="20"/>
                <w:lang w:val="en-GB"/>
              </w:rPr>
              <w:t xml:space="preserve"> a</w:t>
            </w:r>
            <w:r w:rsidR="000D55C9">
              <w:rPr>
                <w:rFonts w:ascii="Times New Roman" w:hAnsi="Times New Roman"/>
                <w:bCs/>
                <w:sz w:val="20"/>
                <w:lang w:val="en-GB"/>
              </w:rPr>
              <w:t xml:space="preserve"> bill of law creating a Labour Inspectorate</w:t>
            </w:r>
          </w:p>
          <w:p w:rsidR="000D55C9" w:rsidRDefault="000D55C9" w:rsidP="00215561">
            <w:pPr>
              <w:pStyle w:val="ListParagraph"/>
              <w:numPr>
                <w:ilvl w:val="0"/>
                <w:numId w:val="5"/>
              </w:numPr>
              <w:tabs>
                <w:tab w:val="num" w:pos="14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0"/>
              <w:rPr>
                <w:rFonts w:ascii="Times New Roman" w:hAnsi="Times New Roman"/>
                <w:bCs/>
                <w:sz w:val="20"/>
                <w:lang w:val="en-GB"/>
              </w:rPr>
            </w:pPr>
            <w:r>
              <w:rPr>
                <w:rFonts w:ascii="Times New Roman" w:hAnsi="Times New Roman"/>
                <w:bCs/>
                <w:sz w:val="20"/>
                <w:lang w:val="en-GB"/>
              </w:rPr>
              <w:t>MoLHSA will receive appropriate funding for Labour Inspection and Labour Mediation Service</w:t>
            </w:r>
          </w:p>
          <w:p w:rsidR="0034032F" w:rsidRPr="002E3B5F" w:rsidRDefault="000D55C9" w:rsidP="00215561">
            <w:pPr>
              <w:pStyle w:val="ListParagraph"/>
              <w:numPr>
                <w:ilvl w:val="0"/>
                <w:numId w:val="5"/>
              </w:numPr>
              <w:tabs>
                <w:tab w:val="num" w:pos="14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0"/>
              <w:rPr>
                <w:rFonts w:ascii="Times New Roman" w:hAnsi="Times New Roman"/>
                <w:bCs/>
                <w:sz w:val="20"/>
                <w:lang w:val="en-GB"/>
              </w:rPr>
            </w:pPr>
            <w:r w:rsidRPr="004B0CEF">
              <w:rPr>
                <w:rFonts w:ascii="Times New Roman" w:hAnsi="Times New Roman"/>
                <w:bCs/>
                <w:sz w:val="20"/>
                <w:lang w:val="en-GB"/>
              </w:rPr>
              <w:t>The Court System will cooperate with the project</w:t>
            </w:r>
            <w:r w:rsidR="004B0CEF" w:rsidRPr="004B0CEF">
              <w:rPr>
                <w:rFonts w:ascii="Times New Roman" w:hAnsi="Times New Roman"/>
                <w:bCs/>
                <w:sz w:val="20"/>
                <w:lang w:val="en-GB"/>
              </w:rPr>
              <w:t xml:space="preserve"> in training judges on labour matters</w:t>
            </w:r>
          </w:p>
        </w:tc>
      </w:tr>
      <w:tr w:rsidR="0034032F" w:rsidRPr="002E3B5F" w:rsidTr="00CC4E16">
        <w:trPr>
          <w:trHeight w:val="53"/>
        </w:trPr>
        <w:tc>
          <w:tcPr>
            <w:tcW w:w="2802" w:type="dxa"/>
            <w:shd w:val="clear" w:color="auto" w:fill="FFFFFF"/>
          </w:tcPr>
          <w:p w:rsidR="0034032F" w:rsidRPr="002E3B5F" w:rsidRDefault="0034032F" w:rsidP="00CC4E16">
            <w:pPr>
              <w:pStyle w:val="ListParagraph"/>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rPr>
                <w:rFonts w:ascii="Times New Roman" w:hAnsi="Times New Roman"/>
                <w:b/>
                <w:sz w:val="20"/>
                <w:lang w:val="en-GB"/>
              </w:rPr>
            </w:pPr>
            <w:r w:rsidRPr="002E3B5F">
              <w:rPr>
                <w:rFonts w:ascii="Times New Roman" w:hAnsi="Times New Roman"/>
                <w:b/>
                <w:sz w:val="20"/>
                <w:lang w:val="en-GB"/>
              </w:rPr>
              <w:t>Immediate Objective 2</w:t>
            </w:r>
          </w:p>
        </w:tc>
        <w:tc>
          <w:tcPr>
            <w:tcW w:w="6434" w:type="dxa"/>
            <w:shd w:val="clear" w:color="auto" w:fill="FFFFFF"/>
          </w:tcPr>
          <w:p w:rsidR="0034032F" w:rsidRPr="002E3B5F" w:rsidRDefault="004B0CEF" w:rsidP="00215561">
            <w:pPr>
              <w:pStyle w:val="ListParagraph"/>
              <w:numPr>
                <w:ilvl w:val="0"/>
                <w:numId w:val="5"/>
              </w:numPr>
              <w:tabs>
                <w:tab w:val="num" w:pos="14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0"/>
              <w:rPr>
                <w:rFonts w:ascii="Times New Roman" w:hAnsi="Times New Roman"/>
                <w:bCs/>
                <w:sz w:val="20"/>
                <w:lang w:val="en-GB"/>
              </w:rPr>
            </w:pPr>
            <w:r>
              <w:rPr>
                <w:rFonts w:ascii="Times New Roman" w:hAnsi="Times New Roman"/>
                <w:bCs/>
                <w:sz w:val="20"/>
                <w:lang w:val="en-GB"/>
              </w:rPr>
              <w:t xml:space="preserve">Trade unions leaders, namely those of GTUC and its affiliated unions, are committed to reconsider </w:t>
            </w:r>
            <w:r w:rsidR="00A97A25">
              <w:rPr>
                <w:rFonts w:ascii="Times New Roman" w:hAnsi="Times New Roman"/>
                <w:bCs/>
                <w:sz w:val="20"/>
                <w:lang w:val="en-GB"/>
              </w:rPr>
              <w:t xml:space="preserve">current approaches at recruiting and servicing </w:t>
            </w:r>
            <w:r w:rsidR="001F022D">
              <w:rPr>
                <w:rFonts w:ascii="Times New Roman" w:hAnsi="Times New Roman"/>
                <w:bCs/>
                <w:sz w:val="20"/>
                <w:lang w:val="en-GB"/>
              </w:rPr>
              <w:t xml:space="preserve">their </w:t>
            </w:r>
            <w:r w:rsidR="00A97A25">
              <w:rPr>
                <w:rFonts w:ascii="Times New Roman" w:hAnsi="Times New Roman"/>
                <w:bCs/>
                <w:sz w:val="20"/>
                <w:lang w:val="en-GB"/>
              </w:rPr>
              <w:t>members</w:t>
            </w:r>
          </w:p>
        </w:tc>
      </w:tr>
    </w:tbl>
    <w:p w:rsidR="0034032F" w:rsidRDefault="0034032F" w:rsidP="0034032F">
      <w:pPr>
        <w:autoSpaceDE w:val="0"/>
        <w:autoSpaceDN w:val="0"/>
        <w:adjustRightInd w:val="0"/>
        <w:spacing w:after="0" w:line="480" w:lineRule="auto"/>
        <w:jc w:val="both"/>
        <w:rPr>
          <w:rFonts w:ascii="Times New Roman" w:hAnsi="Times New Roman"/>
          <w:sz w:val="24"/>
        </w:rPr>
      </w:pPr>
    </w:p>
    <w:p w:rsidR="0034032F" w:rsidRDefault="0034032F" w:rsidP="00E8195E">
      <w:pPr>
        <w:autoSpaceDE w:val="0"/>
        <w:autoSpaceDN w:val="0"/>
        <w:adjustRightInd w:val="0"/>
        <w:spacing w:line="480" w:lineRule="auto"/>
        <w:jc w:val="both"/>
        <w:rPr>
          <w:rFonts w:ascii="Times New Roman" w:hAnsi="Times New Roman"/>
          <w:sz w:val="24"/>
        </w:rPr>
      </w:pPr>
      <w:r>
        <w:rPr>
          <w:rFonts w:ascii="Times New Roman" w:hAnsi="Times New Roman"/>
          <w:sz w:val="24"/>
        </w:rPr>
        <w:t>Moreover, g</w:t>
      </w:r>
      <w:r w:rsidRPr="00002F2B">
        <w:rPr>
          <w:rFonts w:ascii="Times New Roman" w:hAnsi="Times New Roman"/>
          <w:sz w:val="24"/>
        </w:rPr>
        <w:t>ood performance indicators are a critical to inform decision making for ongoing project management, to ensure legitimacy and accountability to all stakeholders by demonstrating progress, and ultimately to measure progress and achievements of the project.</w:t>
      </w:r>
      <w:r>
        <w:rPr>
          <w:rFonts w:ascii="Times New Roman" w:hAnsi="Times New Roman"/>
          <w:sz w:val="24"/>
        </w:rPr>
        <w:t xml:space="preserve"> A</w:t>
      </w:r>
      <w:r w:rsidRPr="00002F2B">
        <w:rPr>
          <w:rFonts w:ascii="Times New Roman" w:hAnsi="Times New Roman"/>
          <w:sz w:val="24"/>
        </w:rPr>
        <w:t xml:space="preserve"> series of critical indicators at im</w:t>
      </w:r>
      <w:r>
        <w:rPr>
          <w:rFonts w:ascii="Times New Roman" w:hAnsi="Times New Roman"/>
          <w:sz w:val="24"/>
        </w:rPr>
        <w:t xml:space="preserve">mediate objective/outcome level, as well as at </w:t>
      </w:r>
      <w:r w:rsidRPr="00002F2B">
        <w:rPr>
          <w:rFonts w:ascii="Times New Roman" w:hAnsi="Times New Roman"/>
          <w:sz w:val="24"/>
        </w:rPr>
        <w:t>ou</w:t>
      </w:r>
      <w:r>
        <w:rPr>
          <w:rFonts w:ascii="Times New Roman" w:hAnsi="Times New Roman"/>
          <w:sz w:val="24"/>
        </w:rPr>
        <w:t>tput level, have been developed (see section 5) ii Outcome Indicators and their Measurement)</w:t>
      </w:r>
      <w:r w:rsidRPr="00002F2B">
        <w:rPr>
          <w:rFonts w:ascii="Times New Roman" w:hAnsi="Times New Roman"/>
          <w:sz w:val="24"/>
        </w:rPr>
        <w:t xml:space="preserve">. They </w:t>
      </w:r>
      <w:r>
        <w:rPr>
          <w:rFonts w:ascii="Times New Roman" w:hAnsi="Times New Roman"/>
          <w:sz w:val="24"/>
        </w:rPr>
        <w:t xml:space="preserve">are a combination of </w:t>
      </w:r>
      <w:r w:rsidRPr="008C315F">
        <w:rPr>
          <w:rFonts w:ascii="Times New Roman" w:hAnsi="Times New Roman"/>
          <w:sz w:val="24"/>
          <w:u w:val="single"/>
        </w:rPr>
        <w:t>qualitative</w:t>
      </w:r>
      <w:r>
        <w:rPr>
          <w:rFonts w:ascii="Times New Roman" w:hAnsi="Times New Roman"/>
          <w:sz w:val="24"/>
        </w:rPr>
        <w:t xml:space="preserve"> and </w:t>
      </w:r>
      <w:r w:rsidRPr="008C315F">
        <w:rPr>
          <w:rFonts w:ascii="Times New Roman" w:hAnsi="Times New Roman"/>
          <w:sz w:val="24"/>
          <w:u w:val="single"/>
        </w:rPr>
        <w:t>quantitative</w:t>
      </w:r>
      <w:r>
        <w:rPr>
          <w:rFonts w:ascii="Times New Roman" w:hAnsi="Times New Roman"/>
          <w:sz w:val="24"/>
        </w:rPr>
        <w:t xml:space="preserve"> indicators to better capture the essence </w:t>
      </w:r>
      <w:r w:rsidRPr="00002F2B">
        <w:rPr>
          <w:rFonts w:ascii="Times New Roman" w:hAnsi="Times New Roman"/>
          <w:sz w:val="24"/>
        </w:rPr>
        <w:t>of the change taking place.</w:t>
      </w:r>
      <w:r>
        <w:rPr>
          <w:rFonts w:ascii="Times New Roman" w:hAnsi="Times New Roman"/>
          <w:sz w:val="24"/>
        </w:rPr>
        <w:t xml:space="preserve"> They also include both </w:t>
      </w:r>
      <w:r w:rsidRPr="008C315F">
        <w:rPr>
          <w:rFonts w:ascii="Times New Roman" w:hAnsi="Times New Roman"/>
          <w:sz w:val="24"/>
          <w:u w:val="single"/>
        </w:rPr>
        <w:t>process</w:t>
      </w:r>
      <w:r>
        <w:rPr>
          <w:rFonts w:ascii="Times New Roman" w:hAnsi="Times New Roman"/>
          <w:sz w:val="24"/>
        </w:rPr>
        <w:t xml:space="preserve"> and </w:t>
      </w:r>
      <w:r w:rsidRPr="008C315F">
        <w:rPr>
          <w:rFonts w:ascii="Times New Roman" w:hAnsi="Times New Roman"/>
          <w:sz w:val="24"/>
          <w:u w:val="single"/>
        </w:rPr>
        <w:t>result</w:t>
      </w:r>
      <w:r>
        <w:rPr>
          <w:rFonts w:ascii="Times New Roman" w:hAnsi="Times New Roman"/>
          <w:sz w:val="24"/>
        </w:rPr>
        <w:t xml:space="preserve"> indicators so as to show whether the completed outputs are bringing about intended changes. Whenever possible, data will be </w:t>
      </w:r>
      <w:r w:rsidRPr="008C315F">
        <w:rPr>
          <w:rFonts w:ascii="Times New Roman" w:hAnsi="Times New Roman"/>
          <w:sz w:val="24"/>
          <w:u w:val="single"/>
        </w:rPr>
        <w:t>disaggregated</w:t>
      </w:r>
      <w:r>
        <w:rPr>
          <w:rFonts w:ascii="Times New Roman" w:hAnsi="Times New Roman"/>
          <w:sz w:val="24"/>
        </w:rPr>
        <w:t xml:space="preserve"> by gender and/or other relevant category to identify potential disparities and address these. This is of particular importance in the case of training activities.</w:t>
      </w:r>
    </w:p>
    <w:p w:rsidR="0034032F" w:rsidRDefault="0034032F" w:rsidP="00DB5B26">
      <w:pPr>
        <w:pStyle w:val="ListParagraph"/>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0"/>
        <w:jc w:val="both"/>
        <w:rPr>
          <w:rFonts w:ascii="Times New Roman" w:hAnsi="Times New Roman"/>
          <w:sz w:val="24"/>
          <w:lang w:val="en-GB"/>
        </w:rPr>
      </w:pPr>
      <w:r>
        <w:rPr>
          <w:rFonts w:ascii="Times New Roman" w:hAnsi="Times New Roman"/>
          <w:sz w:val="24"/>
          <w:lang w:val="en-GB"/>
        </w:rPr>
        <w:t>For a graphic illustration of the project’s logic, please see the Logic Model on the next page. It includes a clear causal description of the inputs, outputs, outcomes and the project impact.</w:t>
      </w:r>
    </w:p>
    <w:p w:rsidR="00E639C8" w:rsidRPr="00BC4896" w:rsidRDefault="00E639C8" w:rsidP="00DB5B26">
      <w:pPr>
        <w:pStyle w:val="ListParagraph"/>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0"/>
        <w:jc w:val="both"/>
        <w:rPr>
          <w:rFonts w:ascii="Times New Roman" w:hAnsi="Times New Roman"/>
          <w:sz w:val="24"/>
          <w:lang w:val="en-CA"/>
        </w:rPr>
      </w:pPr>
    </w:p>
    <w:p w:rsidR="0034032F" w:rsidRPr="00424673" w:rsidRDefault="0034032F" w:rsidP="0034032F">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lang w:val="en-GB"/>
        </w:rPr>
        <w:sectPr w:rsidR="0034032F" w:rsidRPr="00424673" w:rsidSect="0092683C">
          <w:pgSz w:w="11900" w:h="16840"/>
          <w:pgMar w:top="1440" w:right="1440" w:bottom="1440" w:left="1440" w:header="708" w:footer="708" w:gutter="0"/>
          <w:pgNumType w:start="1"/>
          <w:cols w:space="720"/>
        </w:sectPr>
      </w:pPr>
    </w:p>
    <w:p w:rsidR="00AB71EE" w:rsidRPr="00DA3928" w:rsidRDefault="00744215" w:rsidP="00AB71EE">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0"/>
        <w:rPr>
          <w:rFonts w:ascii="Times New Roman" w:hAnsi="Times New Roman"/>
          <w:b/>
          <w:sz w:val="24"/>
          <w:lang w:val="en-GB"/>
        </w:rPr>
      </w:pPr>
      <w:r>
        <w:rPr>
          <w:rFonts w:ascii="Times New Roman" w:hAnsi="Times New Roman"/>
          <w:b/>
          <w:noProof/>
          <w:sz w:val="24"/>
          <w:lang w:val="en-US" w:eastAsia="en-US"/>
        </w:rPr>
        <w:drawing>
          <wp:anchor distT="0" distB="0" distL="114300" distR="114300" simplePos="0" relativeHeight="251659264" behindDoc="0" locked="0" layoutInCell="1" allowOverlap="1">
            <wp:simplePos x="0" y="0"/>
            <wp:positionH relativeFrom="column">
              <wp:posOffset>-351155</wp:posOffset>
            </wp:positionH>
            <wp:positionV relativeFrom="paragraph">
              <wp:posOffset>233045</wp:posOffset>
            </wp:positionV>
            <wp:extent cx="9034145" cy="6117590"/>
            <wp:effectExtent l="0" t="0" r="0" b="0"/>
            <wp:wrapTight wrapText="bothSides">
              <wp:wrapPolygon edited="0">
                <wp:start x="0" y="0"/>
                <wp:lineTo x="0" y="21524"/>
                <wp:lineTo x="21544" y="21524"/>
                <wp:lineTo x="2154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34145" cy="6117590"/>
                    </a:xfrm>
                    <a:prstGeom prst="rect">
                      <a:avLst/>
                    </a:prstGeom>
                    <a:noFill/>
                  </pic:spPr>
                </pic:pic>
              </a:graphicData>
            </a:graphic>
          </wp:anchor>
        </w:drawing>
      </w:r>
      <w:r w:rsidR="0034032F" w:rsidRPr="00F87D4F">
        <w:rPr>
          <w:rFonts w:ascii="Times New Roman" w:hAnsi="Times New Roman"/>
          <w:b/>
          <w:sz w:val="24"/>
          <w:lang w:val="en-GB"/>
        </w:rPr>
        <w:t>LOGIC MODEL</w:t>
      </w:r>
    </w:p>
    <w:p w:rsidR="00AB71EE" w:rsidRPr="00424673" w:rsidRDefault="00AB71EE" w:rsidP="00AB71EE">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0"/>
        <w:rPr>
          <w:rFonts w:ascii="Times New Roman" w:hAnsi="Times New Roman"/>
          <w:lang w:val="en-GB"/>
        </w:rPr>
        <w:sectPr w:rsidR="00AB71EE" w:rsidRPr="00424673" w:rsidSect="00B6185F">
          <w:headerReference w:type="even" r:id="rId14"/>
          <w:headerReference w:type="default" r:id="rId15"/>
          <w:footerReference w:type="even" r:id="rId16"/>
          <w:footerReference w:type="default" r:id="rId17"/>
          <w:pgSz w:w="16840" w:h="11900" w:orient="landscape"/>
          <w:pgMar w:top="709" w:right="1440" w:bottom="1440" w:left="1440" w:header="708" w:footer="708" w:gutter="0"/>
          <w:cols w:space="720"/>
          <w:docGrid w:linePitch="299"/>
        </w:sectPr>
      </w:pPr>
    </w:p>
    <w:p w:rsidR="0034032F" w:rsidRPr="00D04D42" w:rsidRDefault="00813FEE" w:rsidP="0034032F">
      <w:pPr>
        <w:pStyle w:val="Heading2"/>
        <w:rPr>
          <w:i w:val="0"/>
        </w:rPr>
      </w:pPr>
      <w:bookmarkStart w:id="13" w:name="_Toc369075243"/>
      <w:r>
        <w:rPr>
          <w:i w:val="0"/>
        </w:rPr>
        <w:t>3</w:t>
      </w:r>
      <w:r w:rsidR="0034032F" w:rsidRPr="00D04D42">
        <w:rPr>
          <w:i w:val="0"/>
        </w:rPr>
        <w:t>)</w:t>
      </w:r>
      <w:r w:rsidR="0034032F" w:rsidRPr="00D04D42">
        <w:rPr>
          <w:i w:val="0"/>
        </w:rPr>
        <w:tab/>
        <w:t xml:space="preserve">Target </w:t>
      </w:r>
      <w:r w:rsidR="00F0462F">
        <w:rPr>
          <w:i w:val="0"/>
        </w:rPr>
        <w:t>Population</w:t>
      </w:r>
      <w:r w:rsidR="0034032F" w:rsidRPr="00D04D42">
        <w:rPr>
          <w:i w:val="0"/>
        </w:rPr>
        <w:t xml:space="preserve"> and Partners</w:t>
      </w:r>
      <w:bookmarkEnd w:id="13"/>
    </w:p>
    <w:p w:rsidR="0034032F" w:rsidRPr="00D04D42" w:rsidRDefault="0034032F" w:rsidP="0034032F">
      <w:pPr>
        <w:pStyle w:val="Heading2"/>
        <w:rPr>
          <w:i w:val="0"/>
        </w:rPr>
      </w:pPr>
      <w:bookmarkStart w:id="14" w:name="_Toc369075244"/>
      <w:r w:rsidRPr="00D04D42">
        <w:rPr>
          <w:rStyle w:val="Emphasis"/>
          <w:i/>
        </w:rPr>
        <w:t>Target groups</w:t>
      </w:r>
      <w:bookmarkEnd w:id="14"/>
    </w:p>
    <w:p w:rsidR="0034032F" w:rsidRPr="00940247" w:rsidRDefault="0034032F" w:rsidP="003403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line="480" w:lineRule="auto"/>
        <w:rPr>
          <w:rFonts w:ascii="Times New Roman" w:hAnsi="Times New Roman"/>
          <w:sz w:val="24"/>
          <w:u w:val="single"/>
        </w:rPr>
      </w:pPr>
      <w:r w:rsidRPr="00F87D21">
        <w:rPr>
          <w:rFonts w:ascii="Times New Roman" w:hAnsi="Times New Roman"/>
          <w:sz w:val="24"/>
          <w:u w:val="single"/>
        </w:rPr>
        <w:t xml:space="preserve">Direct </w:t>
      </w:r>
      <w:r w:rsidRPr="00940247">
        <w:rPr>
          <w:rFonts w:ascii="Times New Roman" w:hAnsi="Times New Roman"/>
          <w:sz w:val="24"/>
          <w:u w:val="single"/>
        </w:rPr>
        <w:t>beneficiaries</w:t>
      </w:r>
      <w:r w:rsidRPr="00940247">
        <w:rPr>
          <w:rFonts w:ascii="Times New Roman" w:hAnsi="Times New Roman"/>
          <w:sz w:val="24"/>
        </w:rPr>
        <w:t>:</w:t>
      </w:r>
    </w:p>
    <w:p w:rsidR="0034032F" w:rsidRPr="00940247" w:rsidRDefault="0034032F" w:rsidP="003403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rPr>
      </w:pPr>
      <w:r w:rsidRPr="00940247">
        <w:rPr>
          <w:rFonts w:ascii="Times New Roman" w:hAnsi="Times New Roman"/>
          <w:sz w:val="24"/>
        </w:rPr>
        <w:t>Various categories of recipients will be directly targeted by the activities of the project:</w:t>
      </w:r>
    </w:p>
    <w:p w:rsidR="00424A50" w:rsidRDefault="00C20EA2" w:rsidP="00215561">
      <w:pPr>
        <w:pStyle w:val="ListParagraph"/>
        <w:numPr>
          <w:ilvl w:val="0"/>
          <w:numId w:val="1"/>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720" w:hanging="360"/>
        <w:jc w:val="both"/>
        <w:rPr>
          <w:rFonts w:ascii="Times New Roman" w:hAnsi="Times New Roman"/>
          <w:sz w:val="24"/>
          <w:lang w:val="en-GB"/>
        </w:rPr>
      </w:pPr>
      <w:r>
        <w:rPr>
          <w:rFonts w:ascii="Times New Roman" w:hAnsi="Times New Roman"/>
          <w:sz w:val="24"/>
          <w:lang w:val="en-GB"/>
        </w:rPr>
        <w:t xml:space="preserve">The professional staff of </w:t>
      </w:r>
      <w:r w:rsidR="00424A50">
        <w:rPr>
          <w:rFonts w:ascii="Times New Roman" w:hAnsi="Times New Roman"/>
          <w:sz w:val="24"/>
          <w:lang w:val="en-GB"/>
        </w:rPr>
        <w:t>MoLHSA</w:t>
      </w:r>
      <w:r>
        <w:rPr>
          <w:rFonts w:ascii="Times New Roman" w:hAnsi="Times New Roman"/>
          <w:sz w:val="24"/>
          <w:lang w:val="en-GB"/>
        </w:rPr>
        <w:t>’s</w:t>
      </w:r>
      <w:r w:rsidR="002A1AC9">
        <w:rPr>
          <w:rFonts w:ascii="Times New Roman" w:hAnsi="Times New Roman"/>
          <w:sz w:val="24"/>
          <w:lang w:val="en-GB"/>
        </w:rPr>
        <w:t xml:space="preserve">Department of </w:t>
      </w:r>
      <w:r w:rsidR="00424A50">
        <w:rPr>
          <w:rFonts w:ascii="Times New Roman" w:hAnsi="Times New Roman"/>
          <w:sz w:val="24"/>
          <w:lang w:val="en-GB"/>
        </w:rPr>
        <w:t xml:space="preserve">Labour and Employment </w:t>
      </w:r>
      <w:r w:rsidR="00655230">
        <w:rPr>
          <w:rFonts w:ascii="Times New Roman" w:hAnsi="Times New Roman"/>
          <w:sz w:val="24"/>
          <w:lang w:val="en-GB"/>
        </w:rPr>
        <w:t>Policy will</w:t>
      </w:r>
      <w:r w:rsidR="002423B0">
        <w:rPr>
          <w:rFonts w:ascii="Times New Roman" w:hAnsi="Times New Roman"/>
          <w:sz w:val="24"/>
          <w:lang w:val="en-GB"/>
        </w:rPr>
        <w:t xml:space="preserve"> receive technical assistance and training </w:t>
      </w:r>
      <w:r w:rsidR="00424A50">
        <w:rPr>
          <w:rFonts w:ascii="Times New Roman" w:hAnsi="Times New Roman"/>
          <w:sz w:val="24"/>
          <w:lang w:val="en-GB"/>
        </w:rPr>
        <w:t>in developing, monitoring and eval</w:t>
      </w:r>
      <w:r w:rsidR="002A1AC9">
        <w:rPr>
          <w:rFonts w:ascii="Times New Roman" w:hAnsi="Times New Roman"/>
          <w:sz w:val="24"/>
          <w:lang w:val="en-GB"/>
        </w:rPr>
        <w:t>uatin</w:t>
      </w:r>
      <w:r w:rsidR="003341C6">
        <w:rPr>
          <w:rFonts w:ascii="Times New Roman" w:hAnsi="Times New Roman"/>
          <w:sz w:val="24"/>
          <w:lang w:val="en-GB"/>
        </w:rPr>
        <w:t>g</w:t>
      </w:r>
      <w:r w:rsidR="00424A50">
        <w:rPr>
          <w:rFonts w:ascii="Times New Roman" w:hAnsi="Times New Roman"/>
          <w:sz w:val="24"/>
          <w:lang w:val="en-GB"/>
        </w:rPr>
        <w:t>labour policies</w:t>
      </w:r>
      <w:r w:rsidR="0069594B">
        <w:rPr>
          <w:rFonts w:ascii="Times New Roman" w:hAnsi="Times New Roman"/>
          <w:sz w:val="24"/>
          <w:lang w:val="en-GB"/>
        </w:rPr>
        <w:t xml:space="preserve"> and programs</w:t>
      </w:r>
      <w:r w:rsidR="002A1AC9">
        <w:rPr>
          <w:rFonts w:ascii="Times New Roman" w:hAnsi="Times New Roman"/>
          <w:sz w:val="24"/>
          <w:lang w:val="en-GB"/>
        </w:rPr>
        <w:t xml:space="preserve">, including </w:t>
      </w:r>
      <w:r w:rsidR="0069594B">
        <w:rPr>
          <w:rFonts w:ascii="Times New Roman" w:hAnsi="Times New Roman"/>
          <w:sz w:val="24"/>
          <w:lang w:val="en-GB"/>
        </w:rPr>
        <w:t>those related to enforcement of labour legislation and ILS</w:t>
      </w:r>
      <w:r w:rsidR="007D6DDA">
        <w:rPr>
          <w:rFonts w:ascii="Times New Roman" w:hAnsi="Times New Roman"/>
          <w:sz w:val="24"/>
          <w:lang w:val="en-GB"/>
        </w:rPr>
        <w:t>.</w:t>
      </w:r>
    </w:p>
    <w:p w:rsidR="00424A50" w:rsidRDefault="00641FAC" w:rsidP="00215561">
      <w:pPr>
        <w:pStyle w:val="ListParagraph"/>
        <w:numPr>
          <w:ilvl w:val="0"/>
          <w:numId w:val="1"/>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720" w:hanging="360"/>
        <w:jc w:val="both"/>
        <w:rPr>
          <w:rFonts w:ascii="Times New Roman" w:hAnsi="Times New Roman"/>
          <w:sz w:val="24"/>
          <w:lang w:val="en-GB"/>
        </w:rPr>
      </w:pPr>
      <w:r>
        <w:rPr>
          <w:rFonts w:ascii="Times New Roman" w:hAnsi="Times New Roman"/>
          <w:sz w:val="24"/>
          <w:lang w:val="en-GB"/>
        </w:rPr>
        <w:t xml:space="preserve">Newly recruited </w:t>
      </w:r>
      <w:r w:rsidR="00424A50">
        <w:rPr>
          <w:rFonts w:ascii="Times New Roman" w:hAnsi="Times New Roman"/>
          <w:sz w:val="24"/>
          <w:lang w:val="en-GB"/>
        </w:rPr>
        <w:t xml:space="preserve">Labour Inspectors </w:t>
      </w:r>
      <w:r w:rsidR="002423B0">
        <w:rPr>
          <w:rFonts w:ascii="Times New Roman" w:hAnsi="Times New Roman"/>
          <w:sz w:val="24"/>
          <w:lang w:val="en-GB"/>
        </w:rPr>
        <w:t xml:space="preserve">will receive </w:t>
      </w:r>
      <w:r w:rsidR="00655230">
        <w:rPr>
          <w:rFonts w:ascii="Times New Roman" w:hAnsi="Times New Roman"/>
          <w:sz w:val="24"/>
          <w:lang w:val="en-GB"/>
        </w:rPr>
        <w:t xml:space="preserve">comprehensive </w:t>
      </w:r>
      <w:r w:rsidR="002423B0">
        <w:rPr>
          <w:rFonts w:ascii="Times New Roman" w:hAnsi="Times New Roman"/>
          <w:sz w:val="24"/>
          <w:lang w:val="en-GB"/>
        </w:rPr>
        <w:t xml:space="preserve">basic training </w:t>
      </w:r>
      <w:r>
        <w:rPr>
          <w:rFonts w:ascii="Times New Roman" w:hAnsi="Times New Roman"/>
          <w:sz w:val="24"/>
          <w:lang w:val="en-GB"/>
        </w:rPr>
        <w:t xml:space="preserve">which will be </w:t>
      </w:r>
      <w:r w:rsidR="002423B0">
        <w:rPr>
          <w:rFonts w:ascii="Times New Roman" w:hAnsi="Times New Roman"/>
          <w:sz w:val="24"/>
          <w:lang w:val="en-GB"/>
        </w:rPr>
        <w:t xml:space="preserve">followed by specialized </w:t>
      </w:r>
      <w:r w:rsidR="00F830B3">
        <w:rPr>
          <w:rFonts w:ascii="Times New Roman" w:hAnsi="Times New Roman"/>
          <w:sz w:val="24"/>
          <w:lang w:val="en-GB"/>
        </w:rPr>
        <w:t>sessions</w:t>
      </w:r>
      <w:r>
        <w:rPr>
          <w:rFonts w:ascii="Times New Roman" w:hAnsi="Times New Roman"/>
          <w:sz w:val="24"/>
          <w:lang w:val="en-GB"/>
        </w:rPr>
        <w:t xml:space="preserve"> throughout the duration of the project</w:t>
      </w:r>
      <w:r w:rsidR="00F830B3">
        <w:rPr>
          <w:rFonts w:ascii="Times New Roman" w:hAnsi="Times New Roman"/>
          <w:sz w:val="24"/>
          <w:lang w:val="en-GB"/>
        </w:rPr>
        <w:t>.</w:t>
      </w:r>
    </w:p>
    <w:p w:rsidR="0069594B" w:rsidRDefault="00424A50" w:rsidP="00215561">
      <w:pPr>
        <w:pStyle w:val="ListParagraph"/>
        <w:numPr>
          <w:ilvl w:val="0"/>
          <w:numId w:val="1"/>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720" w:hanging="360"/>
        <w:jc w:val="both"/>
        <w:rPr>
          <w:rFonts w:ascii="Times New Roman" w:hAnsi="Times New Roman"/>
          <w:sz w:val="24"/>
          <w:lang w:val="en-GB"/>
        </w:rPr>
      </w:pPr>
      <w:r>
        <w:rPr>
          <w:rFonts w:ascii="Times New Roman" w:hAnsi="Times New Roman"/>
          <w:sz w:val="24"/>
          <w:lang w:val="en-GB"/>
        </w:rPr>
        <w:t xml:space="preserve">Mediators of the Labour </w:t>
      </w:r>
      <w:r w:rsidR="0069594B">
        <w:rPr>
          <w:rFonts w:ascii="Times New Roman" w:hAnsi="Times New Roman"/>
          <w:sz w:val="24"/>
          <w:lang w:val="en-GB"/>
        </w:rPr>
        <w:t>M</w:t>
      </w:r>
      <w:r>
        <w:rPr>
          <w:rFonts w:ascii="Times New Roman" w:hAnsi="Times New Roman"/>
          <w:sz w:val="24"/>
          <w:lang w:val="en-GB"/>
        </w:rPr>
        <w:t>ediation Service</w:t>
      </w:r>
      <w:r w:rsidR="00F830B3">
        <w:rPr>
          <w:rFonts w:ascii="Times New Roman" w:hAnsi="Times New Roman"/>
          <w:sz w:val="24"/>
          <w:lang w:val="en-GB"/>
        </w:rPr>
        <w:t xml:space="preserve"> will receive continuous training to deepen their </w:t>
      </w:r>
      <w:r w:rsidR="00AB639B">
        <w:rPr>
          <w:rFonts w:ascii="Times New Roman" w:hAnsi="Times New Roman"/>
          <w:sz w:val="24"/>
          <w:lang w:val="en-GB"/>
        </w:rPr>
        <w:t xml:space="preserve">knowledge and </w:t>
      </w:r>
      <w:r w:rsidR="00F830B3">
        <w:rPr>
          <w:rFonts w:ascii="Times New Roman" w:hAnsi="Times New Roman"/>
          <w:sz w:val="24"/>
          <w:lang w:val="en-GB"/>
        </w:rPr>
        <w:t xml:space="preserve">skills </w:t>
      </w:r>
      <w:r w:rsidR="00AB639B">
        <w:rPr>
          <w:rFonts w:ascii="Times New Roman" w:hAnsi="Times New Roman"/>
          <w:sz w:val="24"/>
          <w:lang w:val="en-GB"/>
        </w:rPr>
        <w:t xml:space="preserve">at resolving disputes. </w:t>
      </w:r>
    </w:p>
    <w:p w:rsidR="0069594B" w:rsidRDefault="0069594B" w:rsidP="00215561">
      <w:pPr>
        <w:pStyle w:val="ListParagraph"/>
        <w:numPr>
          <w:ilvl w:val="0"/>
          <w:numId w:val="1"/>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720" w:hanging="360"/>
        <w:jc w:val="both"/>
        <w:rPr>
          <w:rFonts w:ascii="Times New Roman" w:hAnsi="Times New Roman"/>
          <w:sz w:val="24"/>
          <w:lang w:val="en-GB"/>
        </w:rPr>
      </w:pPr>
      <w:r>
        <w:rPr>
          <w:rFonts w:ascii="Times New Roman" w:hAnsi="Times New Roman"/>
          <w:sz w:val="24"/>
          <w:lang w:val="en-GB"/>
        </w:rPr>
        <w:t>Civil Court Judges hearing labour-related cases</w:t>
      </w:r>
      <w:r w:rsidR="007D6DDA">
        <w:rPr>
          <w:rFonts w:ascii="Times New Roman" w:hAnsi="Times New Roman"/>
          <w:sz w:val="24"/>
          <w:lang w:val="en-GB"/>
        </w:rPr>
        <w:t xml:space="preserve"> will be trained</w:t>
      </w:r>
      <w:r w:rsidR="00AB639B">
        <w:rPr>
          <w:rFonts w:ascii="Times New Roman" w:hAnsi="Times New Roman"/>
          <w:sz w:val="24"/>
          <w:lang w:val="en-GB"/>
        </w:rPr>
        <w:t xml:space="preserve"> on </w:t>
      </w:r>
      <w:r w:rsidR="00A100ED">
        <w:rPr>
          <w:rFonts w:ascii="Times New Roman" w:hAnsi="Times New Roman"/>
          <w:sz w:val="24"/>
          <w:lang w:val="en-GB"/>
        </w:rPr>
        <w:t xml:space="preserve">national </w:t>
      </w:r>
      <w:r w:rsidR="00AB639B">
        <w:rPr>
          <w:rFonts w:ascii="Times New Roman" w:hAnsi="Times New Roman"/>
          <w:sz w:val="24"/>
          <w:lang w:val="en-GB"/>
        </w:rPr>
        <w:t xml:space="preserve">labour legislation, ILS and procedures to instruct </w:t>
      </w:r>
      <w:r w:rsidR="00680A95">
        <w:rPr>
          <w:rFonts w:ascii="Times New Roman" w:hAnsi="Times New Roman"/>
          <w:sz w:val="24"/>
          <w:lang w:val="en-GB"/>
        </w:rPr>
        <w:t xml:space="preserve">individual </w:t>
      </w:r>
      <w:r w:rsidR="00AB639B">
        <w:rPr>
          <w:rFonts w:ascii="Times New Roman" w:hAnsi="Times New Roman"/>
          <w:sz w:val="24"/>
          <w:lang w:val="en-GB"/>
        </w:rPr>
        <w:t>labour-related complaints.</w:t>
      </w:r>
      <w:r w:rsidR="00A100ED">
        <w:rPr>
          <w:rFonts w:ascii="Times New Roman" w:hAnsi="Times New Roman"/>
          <w:sz w:val="24"/>
          <w:lang w:val="en-GB"/>
        </w:rPr>
        <w:t xml:space="preserve"> Selected judges will receive specialized training to deal with collective labour relations cases</w:t>
      </w:r>
      <w:r w:rsidR="00680A95">
        <w:rPr>
          <w:rFonts w:ascii="Times New Roman" w:hAnsi="Times New Roman"/>
          <w:sz w:val="24"/>
          <w:lang w:val="en-GB"/>
        </w:rPr>
        <w:t>.</w:t>
      </w:r>
    </w:p>
    <w:p w:rsidR="00BD231A" w:rsidRDefault="00BD231A" w:rsidP="00215561">
      <w:pPr>
        <w:pStyle w:val="ListParagraph"/>
        <w:numPr>
          <w:ilvl w:val="0"/>
          <w:numId w:val="1"/>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720" w:hanging="360"/>
        <w:jc w:val="both"/>
        <w:rPr>
          <w:rFonts w:ascii="Times New Roman" w:hAnsi="Times New Roman"/>
          <w:sz w:val="24"/>
          <w:lang w:val="en-GB"/>
        </w:rPr>
      </w:pPr>
      <w:r>
        <w:rPr>
          <w:rFonts w:ascii="Times New Roman" w:hAnsi="Times New Roman"/>
          <w:sz w:val="24"/>
          <w:lang w:val="en-GB"/>
        </w:rPr>
        <w:t>Elected officials of GTUC and its affiliated unions</w:t>
      </w:r>
      <w:r w:rsidR="00AB639B">
        <w:rPr>
          <w:rFonts w:ascii="Times New Roman" w:hAnsi="Times New Roman"/>
          <w:sz w:val="24"/>
          <w:lang w:val="en-GB"/>
        </w:rPr>
        <w:t xml:space="preserve"> will </w:t>
      </w:r>
      <w:r w:rsidR="00680A95">
        <w:rPr>
          <w:rFonts w:ascii="Times New Roman" w:hAnsi="Times New Roman"/>
          <w:sz w:val="24"/>
          <w:lang w:val="en-GB"/>
        </w:rPr>
        <w:t xml:space="preserve">receive basic training and technical assistance to conduct </w:t>
      </w:r>
      <w:r w:rsidR="00D00C62">
        <w:rPr>
          <w:rFonts w:ascii="Times New Roman" w:hAnsi="Times New Roman"/>
          <w:sz w:val="24"/>
          <w:lang w:val="en-GB"/>
        </w:rPr>
        <w:t>strategic planning exercises in their organizations.</w:t>
      </w:r>
    </w:p>
    <w:p w:rsidR="0034032F" w:rsidRDefault="00680A95" w:rsidP="00215561">
      <w:pPr>
        <w:pStyle w:val="ListParagraph"/>
        <w:numPr>
          <w:ilvl w:val="0"/>
          <w:numId w:val="1"/>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720" w:hanging="360"/>
        <w:jc w:val="both"/>
        <w:rPr>
          <w:rFonts w:ascii="Times New Roman" w:hAnsi="Times New Roman"/>
          <w:sz w:val="24"/>
          <w:lang w:val="en-GB"/>
        </w:rPr>
      </w:pPr>
      <w:r>
        <w:rPr>
          <w:rFonts w:ascii="Times New Roman" w:hAnsi="Times New Roman"/>
          <w:sz w:val="24"/>
          <w:lang w:val="en-GB"/>
        </w:rPr>
        <w:t>The professional s</w:t>
      </w:r>
      <w:r w:rsidR="00E35394">
        <w:rPr>
          <w:rFonts w:ascii="Times New Roman" w:hAnsi="Times New Roman"/>
          <w:sz w:val="24"/>
          <w:lang w:val="en-GB"/>
        </w:rPr>
        <w:t xml:space="preserve">taff of </w:t>
      </w:r>
      <w:r w:rsidR="00BD231A">
        <w:rPr>
          <w:rFonts w:ascii="Times New Roman" w:hAnsi="Times New Roman"/>
          <w:sz w:val="24"/>
          <w:lang w:val="en-GB"/>
        </w:rPr>
        <w:t>GTUC and its affiliate</w:t>
      </w:r>
      <w:r w:rsidR="00E35394">
        <w:rPr>
          <w:rFonts w:ascii="Times New Roman" w:hAnsi="Times New Roman"/>
          <w:sz w:val="24"/>
          <w:lang w:val="en-GB"/>
        </w:rPr>
        <w:t>s</w:t>
      </w:r>
      <w:r w:rsidR="00BD231A">
        <w:rPr>
          <w:rFonts w:ascii="Times New Roman" w:hAnsi="Times New Roman"/>
          <w:sz w:val="24"/>
          <w:lang w:val="en-GB"/>
        </w:rPr>
        <w:t xml:space="preserve"> assigned to recruitment</w:t>
      </w:r>
      <w:r>
        <w:rPr>
          <w:rFonts w:ascii="Times New Roman" w:hAnsi="Times New Roman"/>
          <w:sz w:val="24"/>
          <w:lang w:val="en-GB"/>
        </w:rPr>
        <w:t xml:space="preserve"> of members</w:t>
      </w:r>
      <w:r w:rsidR="00E35394">
        <w:rPr>
          <w:rFonts w:ascii="Times New Roman" w:hAnsi="Times New Roman"/>
          <w:sz w:val="24"/>
          <w:lang w:val="en-GB"/>
        </w:rPr>
        <w:t xml:space="preserve">, </w:t>
      </w:r>
      <w:r w:rsidR="00BD231A">
        <w:rPr>
          <w:rFonts w:ascii="Times New Roman" w:hAnsi="Times New Roman"/>
          <w:sz w:val="24"/>
          <w:lang w:val="en-GB"/>
        </w:rPr>
        <w:t xml:space="preserve">communication and </w:t>
      </w:r>
      <w:r w:rsidR="00E35394">
        <w:rPr>
          <w:rFonts w:ascii="Times New Roman" w:hAnsi="Times New Roman"/>
          <w:sz w:val="24"/>
          <w:lang w:val="en-GB"/>
        </w:rPr>
        <w:t xml:space="preserve">education </w:t>
      </w:r>
      <w:r w:rsidR="00191A50">
        <w:rPr>
          <w:rFonts w:ascii="Times New Roman" w:hAnsi="Times New Roman"/>
          <w:sz w:val="24"/>
          <w:lang w:val="en-GB"/>
        </w:rPr>
        <w:t xml:space="preserve">as well as </w:t>
      </w:r>
      <w:r w:rsidR="00BD231A">
        <w:rPr>
          <w:rFonts w:ascii="Times New Roman" w:hAnsi="Times New Roman"/>
          <w:sz w:val="24"/>
          <w:lang w:val="en-GB"/>
        </w:rPr>
        <w:t>labour relations (negotiation, dispute resolution)</w:t>
      </w:r>
      <w:r w:rsidR="00E35394">
        <w:rPr>
          <w:rFonts w:ascii="Times New Roman" w:hAnsi="Times New Roman"/>
          <w:sz w:val="24"/>
          <w:lang w:val="en-GB"/>
        </w:rPr>
        <w:t xml:space="preserve"> units</w:t>
      </w:r>
      <w:r w:rsidR="00191A50">
        <w:rPr>
          <w:rFonts w:ascii="Times New Roman" w:hAnsi="Times New Roman"/>
          <w:sz w:val="24"/>
          <w:lang w:val="en-GB"/>
        </w:rPr>
        <w:t xml:space="preserve"> will receive specialized training in their respective fields as well as t</w:t>
      </w:r>
      <w:r w:rsidR="007D6DDA">
        <w:rPr>
          <w:rFonts w:ascii="Times New Roman" w:hAnsi="Times New Roman"/>
          <w:sz w:val="24"/>
          <w:lang w:val="en-GB"/>
        </w:rPr>
        <w:t xml:space="preserve">raining of </w:t>
      </w:r>
      <w:r w:rsidR="00191A50">
        <w:rPr>
          <w:rFonts w:ascii="Times New Roman" w:hAnsi="Times New Roman"/>
          <w:sz w:val="24"/>
          <w:lang w:val="en-GB"/>
        </w:rPr>
        <w:t>t</w:t>
      </w:r>
      <w:r w:rsidR="007D6DDA">
        <w:rPr>
          <w:rFonts w:ascii="Times New Roman" w:hAnsi="Times New Roman"/>
          <w:sz w:val="24"/>
          <w:lang w:val="en-GB"/>
        </w:rPr>
        <w:t>rainers (</w:t>
      </w:r>
      <w:r w:rsidR="00C96FD9">
        <w:rPr>
          <w:rFonts w:ascii="Times New Roman" w:hAnsi="Times New Roman"/>
          <w:sz w:val="24"/>
          <w:lang w:val="en-GB"/>
        </w:rPr>
        <w:t>ToT</w:t>
      </w:r>
      <w:r w:rsidR="007D6DDA">
        <w:rPr>
          <w:rFonts w:ascii="Times New Roman" w:hAnsi="Times New Roman"/>
          <w:sz w:val="24"/>
          <w:lang w:val="en-GB"/>
        </w:rPr>
        <w:t>) to increase sustainability.</w:t>
      </w:r>
    </w:p>
    <w:p w:rsidR="00C96FD9" w:rsidRDefault="00C96FD9" w:rsidP="00215561">
      <w:pPr>
        <w:pStyle w:val="ListParagraph"/>
        <w:numPr>
          <w:ilvl w:val="0"/>
          <w:numId w:val="1"/>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720" w:hanging="360"/>
        <w:jc w:val="both"/>
        <w:rPr>
          <w:rFonts w:ascii="Times New Roman" w:hAnsi="Times New Roman"/>
          <w:sz w:val="24"/>
          <w:lang w:val="en-GB"/>
        </w:rPr>
      </w:pPr>
      <w:r>
        <w:rPr>
          <w:rFonts w:ascii="Times New Roman" w:hAnsi="Times New Roman"/>
          <w:sz w:val="24"/>
          <w:lang w:val="en-GB"/>
        </w:rPr>
        <w:t>Emerging trade union</w:t>
      </w:r>
      <w:r w:rsidR="0077335C">
        <w:rPr>
          <w:rFonts w:ascii="Times New Roman" w:hAnsi="Times New Roman"/>
          <w:sz w:val="24"/>
          <w:lang w:val="en-GB"/>
        </w:rPr>
        <w:t xml:space="preserve">ists </w:t>
      </w:r>
      <w:r w:rsidR="00975A88">
        <w:rPr>
          <w:rFonts w:ascii="Times New Roman" w:hAnsi="Times New Roman"/>
          <w:sz w:val="24"/>
          <w:lang w:val="en-GB"/>
        </w:rPr>
        <w:t xml:space="preserve">will </w:t>
      </w:r>
      <w:r w:rsidR="00F10143">
        <w:rPr>
          <w:rFonts w:ascii="Times New Roman" w:hAnsi="Times New Roman"/>
          <w:sz w:val="24"/>
          <w:lang w:val="en-GB"/>
        </w:rPr>
        <w:t xml:space="preserve">receive comprehensive </w:t>
      </w:r>
      <w:r w:rsidR="00975A88">
        <w:rPr>
          <w:rFonts w:ascii="Times New Roman" w:hAnsi="Times New Roman"/>
          <w:sz w:val="24"/>
          <w:lang w:val="en-GB"/>
        </w:rPr>
        <w:t>train</w:t>
      </w:r>
      <w:r w:rsidR="00F10143">
        <w:rPr>
          <w:rFonts w:ascii="Times New Roman" w:hAnsi="Times New Roman"/>
          <w:sz w:val="24"/>
          <w:lang w:val="en-GB"/>
        </w:rPr>
        <w:t xml:space="preserve">ing and coaching </w:t>
      </w:r>
      <w:r w:rsidR="0077335C">
        <w:rPr>
          <w:rFonts w:ascii="Times New Roman" w:hAnsi="Times New Roman"/>
          <w:sz w:val="24"/>
          <w:lang w:val="en-GB"/>
        </w:rPr>
        <w:t xml:space="preserve">in the various dimensions of leading </w:t>
      </w:r>
      <w:r w:rsidR="00191A50">
        <w:rPr>
          <w:rFonts w:ascii="Times New Roman" w:hAnsi="Times New Roman"/>
          <w:sz w:val="24"/>
          <w:lang w:val="en-GB"/>
        </w:rPr>
        <w:t xml:space="preserve">and administering a </w:t>
      </w:r>
      <w:r w:rsidR="0077335C">
        <w:rPr>
          <w:rFonts w:ascii="Times New Roman" w:hAnsi="Times New Roman"/>
          <w:sz w:val="24"/>
          <w:lang w:val="en-GB"/>
        </w:rPr>
        <w:t>trade union.</w:t>
      </w:r>
    </w:p>
    <w:p w:rsidR="0034032F" w:rsidRPr="00AB33F8" w:rsidRDefault="00F612DF" w:rsidP="00215561">
      <w:pPr>
        <w:pStyle w:val="ListParagraph"/>
        <w:numPr>
          <w:ilvl w:val="0"/>
          <w:numId w:val="1"/>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720" w:hanging="360"/>
        <w:jc w:val="both"/>
        <w:rPr>
          <w:rFonts w:ascii="Times New Roman" w:hAnsi="Times New Roman"/>
          <w:sz w:val="24"/>
          <w:lang w:val="en-GB"/>
        </w:rPr>
      </w:pPr>
      <w:r>
        <w:rPr>
          <w:rFonts w:ascii="Times New Roman" w:hAnsi="Times New Roman"/>
          <w:sz w:val="24"/>
          <w:lang w:val="en-GB"/>
        </w:rPr>
        <w:t xml:space="preserve">Employers’ and workers’ representatives of enterprises/organizations selected </w:t>
      </w:r>
      <w:r w:rsidR="00E077D8">
        <w:rPr>
          <w:rFonts w:ascii="Times New Roman" w:hAnsi="Times New Roman"/>
          <w:sz w:val="24"/>
          <w:lang w:val="en-GB"/>
        </w:rPr>
        <w:t xml:space="preserve">to </w:t>
      </w:r>
      <w:r w:rsidR="003341C6">
        <w:rPr>
          <w:rFonts w:ascii="Times New Roman" w:hAnsi="Times New Roman"/>
          <w:sz w:val="24"/>
          <w:lang w:val="en-GB"/>
        </w:rPr>
        <w:t xml:space="preserve">participate in </w:t>
      </w:r>
      <w:r w:rsidR="00E077D8">
        <w:rPr>
          <w:rFonts w:ascii="Times New Roman" w:hAnsi="Times New Roman"/>
          <w:sz w:val="24"/>
          <w:lang w:val="en-GB"/>
        </w:rPr>
        <w:t xml:space="preserve">bipartite </w:t>
      </w:r>
      <w:r w:rsidR="003341C6">
        <w:rPr>
          <w:rFonts w:ascii="Times New Roman" w:hAnsi="Times New Roman"/>
          <w:sz w:val="24"/>
          <w:lang w:val="en-GB"/>
        </w:rPr>
        <w:t xml:space="preserve">and tripartite meetings </w:t>
      </w:r>
      <w:r w:rsidR="00E077D8">
        <w:rPr>
          <w:rFonts w:ascii="Times New Roman" w:hAnsi="Times New Roman"/>
          <w:sz w:val="24"/>
          <w:lang w:val="en-GB"/>
        </w:rPr>
        <w:t>will receive advisory and training assistance tailored to their particular needs.</w:t>
      </w:r>
    </w:p>
    <w:p w:rsidR="0034032F" w:rsidRPr="00F87D21" w:rsidRDefault="0034032F" w:rsidP="003403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rPr>
          <w:rFonts w:ascii="Times New Roman" w:hAnsi="Times New Roman"/>
          <w:sz w:val="24"/>
          <w:u w:val="single"/>
        </w:rPr>
      </w:pPr>
      <w:r w:rsidRPr="00940247">
        <w:rPr>
          <w:rFonts w:ascii="Times New Roman" w:hAnsi="Times New Roman"/>
          <w:sz w:val="24"/>
          <w:u w:val="single"/>
        </w:rPr>
        <w:t>Indirect beneficiaries</w:t>
      </w:r>
      <w:r w:rsidRPr="00F87D21">
        <w:rPr>
          <w:rFonts w:ascii="Times New Roman" w:hAnsi="Times New Roman"/>
          <w:sz w:val="24"/>
          <w:u w:val="single"/>
        </w:rPr>
        <w:t>:</w:t>
      </w:r>
    </w:p>
    <w:p w:rsidR="0034032F" w:rsidRPr="00940247" w:rsidRDefault="0034032F" w:rsidP="0034032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u w:val="single"/>
        </w:rPr>
      </w:pPr>
      <w:r w:rsidRPr="00940247">
        <w:rPr>
          <w:rFonts w:ascii="Times New Roman" w:hAnsi="Times New Roman"/>
          <w:sz w:val="24"/>
        </w:rPr>
        <w:t xml:space="preserve">The ultimate beneficiaries of this project intervention </w:t>
      </w:r>
      <w:r w:rsidR="0051410A">
        <w:rPr>
          <w:rFonts w:ascii="Times New Roman" w:hAnsi="Times New Roman"/>
          <w:sz w:val="24"/>
        </w:rPr>
        <w:t xml:space="preserve">will be the Georgian working population who will benefit from an improved </w:t>
      </w:r>
      <w:r w:rsidR="003341C6">
        <w:rPr>
          <w:rFonts w:ascii="Times New Roman" w:hAnsi="Times New Roman"/>
          <w:sz w:val="24"/>
        </w:rPr>
        <w:t>labour law enforcement framework as well as from an increased capacity of workers’ organizations to represent then and defend their interests</w:t>
      </w:r>
      <w:r w:rsidR="00025AAC">
        <w:rPr>
          <w:rFonts w:ascii="Times New Roman" w:hAnsi="Times New Roman"/>
          <w:sz w:val="24"/>
        </w:rPr>
        <w:t xml:space="preserve">. </w:t>
      </w:r>
      <w:r w:rsidR="003341C6">
        <w:rPr>
          <w:rFonts w:ascii="Times New Roman" w:hAnsi="Times New Roman"/>
          <w:sz w:val="24"/>
        </w:rPr>
        <w:t xml:space="preserve">On the long term, the </w:t>
      </w:r>
      <w:r w:rsidR="00025AAC">
        <w:rPr>
          <w:rFonts w:ascii="Times New Roman" w:hAnsi="Times New Roman"/>
          <w:sz w:val="24"/>
        </w:rPr>
        <w:t xml:space="preserve">country as a whole will also benefit economically and socially from </w:t>
      </w:r>
      <w:r w:rsidR="00E81510">
        <w:rPr>
          <w:rFonts w:ascii="Times New Roman" w:hAnsi="Times New Roman"/>
          <w:sz w:val="24"/>
        </w:rPr>
        <w:t xml:space="preserve">of a </w:t>
      </w:r>
      <w:r w:rsidR="00C7742C">
        <w:rPr>
          <w:rFonts w:ascii="Times New Roman" w:hAnsi="Times New Roman"/>
          <w:sz w:val="24"/>
        </w:rPr>
        <w:t xml:space="preserve">sound and </w:t>
      </w:r>
      <w:r w:rsidR="00E81510">
        <w:rPr>
          <w:rFonts w:ascii="Times New Roman" w:hAnsi="Times New Roman"/>
          <w:sz w:val="24"/>
        </w:rPr>
        <w:t>qualified Labour Administration</w:t>
      </w:r>
      <w:r w:rsidR="00C7742C">
        <w:rPr>
          <w:rFonts w:ascii="Times New Roman" w:hAnsi="Times New Roman"/>
          <w:sz w:val="24"/>
        </w:rPr>
        <w:t xml:space="preserve">, strengthened workers’ and employers’ organizations and effective tripartite and bipartite social dialogue. </w:t>
      </w:r>
    </w:p>
    <w:p w:rsidR="0034032F" w:rsidRPr="00D04D42" w:rsidRDefault="0034032F" w:rsidP="0034032F">
      <w:pPr>
        <w:pStyle w:val="Heading2"/>
        <w:rPr>
          <w:rStyle w:val="Emphasis"/>
          <w:i/>
        </w:rPr>
      </w:pPr>
      <w:bookmarkStart w:id="15" w:name="_Toc369075245"/>
      <w:r w:rsidRPr="00D04D42">
        <w:rPr>
          <w:rStyle w:val="Emphasis"/>
          <w:i/>
        </w:rPr>
        <w:t>Key stakeholders</w:t>
      </w:r>
      <w:bookmarkEnd w:id="15"/>
    </w:p>
    <w:p w:rsidR="0034032F" w:rsidRPr="00940247" w:rsidRDefault="0034032F" w:rsidP="0034032F">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sidRPr="00940247">
        <w:rPr>
          <w:rFonts w:ascii="Times New Roman" w:hAnsi="Times New Roman"/>
          <w:sz w:val="24"/>
        </w:rPr>
        <w:t>In the implementation of this project, primary partners of the ILO will be:</w:t>
      </w:r>
    </w:p>
    <w:p w:rsidR="0034032F" w:rsidRPr="00940247" w:rsidRDefault="0034032F" w:rsidP="00215561">
      <w:pPr>
        <w:pStyle w:val="ColorfulList-Accent11"/>
        <w:numPr>
          <w:ilvl w:val="0"/>
          <w:numId w:val="2"/>
        </w:numPr>
        <w:tabs>
          <w:tab w:val="clear" w:pos="284"/>
          <w:tab w:val="num"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40" w:line="480" w:lineRule="auto"/>
        <w:ind w:left="567" w:hanging="284"/>
        <w:jc w:val="both"/>
        <w:rPr>
          <w:rFonts w:ascii="Times New Roman" w:hAnsi="Times New Roman"/>
          <w:sz w:val="24"/>
        </w:rPr>
      </w:pPr>
      <w:r w:rsidRPr="00940247">
        <w:rPr>
          <w:rFonts w:ascii="Times New Roman" w:hAnsi="Times New Roman"/>
          <w:sz w:val="24"/>
        </w:rPr>
        <w:t>For the Government side:</w:t>
      </w:r>
    </w:p>
    <w:p w:rsidR="00937330" w:rsidRDefault="002A70FC" w:rsidP="00215561">
      <w:pPr>
        <w:pStyle w:val="ColorfulList-Accent11"/>
        <w:numPr>
          <w:ilvl w:val="0"/>
          <w:numId w:val="3"/>
        </w:numPr>
        <w:tabs>
          <w:tab w:val="clear" w:pos="284"/>
          <w:tab w:val="num" w:pos="993"/>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40" w:line="480" w:lineRule="auto"/>
        <w:ind w:left="993" w:hanging="284"/>
        <w:jc w:val="both"/>
        <w:rPr>
          <w:rFonts w:ascii="Times New Roman" w:hAnsi="Times New Roman"/>
          <w:sz w:val="24"/>
        </w:rPr>
      </w:pPr>
      <w:r>
        <w:rPr>
          <w:rFonts w:ascii="Times New Roman" w:hAnsi="Times New Roman"/>
          <w:sz w:val="24"/>
        </w:rPr>
        <w:t xml:space="preserve">The </w:t>
      </w:r>
      <w:r w:rsidR="00E5783F">
        <w:rPr>
          <w:rFonts w:ascii="Times New Roman" w:hAnsi="Times New Roman"/>
          <w:sz w:val="24"/>
        </w:rPr>
        <w:t>Department of Labour and Employment Policy</w:t>
      </w:r>
      <w:r>
        <w:rPr>
          <w:rFonts w:ascii="Times New Roman" w:hAnsi="Times New Roman"/>
          <w:sz w:val="24"/>
        </w:rPr>
        <w:t>of the Ministry of Labour, Health and Social Affairs</w:t>
      </w:r>
      <w:r w:rsidR="00872739">
        <w:rPr>
          <w:rFonts w:ascii="Times New Roman" w:hAnsi="Times New Roman"/>
          <w:sz w:val="24"/>
        </w:rPr>
        <w:t xml:space="preserve"> (MoLHSA)</w:t>
      </w:r>
      <w:r w:rsidR="00C84162">
        <w:rPr>
          <w:rFonts w:ascii="Times New Roman" w:hAnsi="Times New Roman"/>
          <w:sz w:val="24"/>
        </w:rPr>
        <w:t xml:space="preserve">, including the Labour Mediation Service within the </w:t>
      </w:r>
      <w:r w:rsidR="0054711F">
        <w:rPr>
          <w:rFonts w:ascii="Times New Roman" w:hAnsi="Times New Roman"/>
          <w:sz w:val="24"/>
        </w:rPr>
        <w:t xml:space="preserve">Labour Relations and </w:t>
      </w:r>
      <w:r w:rsidR="00937330">
        <w:rPr>
          <w:rFonts w:ascii="Times New Roman" w:hAnsi="Times New Roman"/>
          <w:sz w:val="24"/>
        </w:rPr>
        <w:t>Social Partnership Division</w:t>
      </w:r>
      <w:r w:rsidR="00C84162">
        <w:rPr>
          <w:rFonts w:ascii="Times New Roman" w:hAnsi="Times New Roman"/>
          <w:sz w:val="24"/>
        </w:rPr>
        <w:t>;</w:t>
      </w:r>
    </w:p>
    <w:p w:rsidR="00BE2E3D" w:rsidRDefault="00937330" w:rsidP="00215561">
      <w:pPr>
        <w:pStyle w:val="ColorfulList-Accent11"/>
        <w:numPr>
          <w:ilvl w:val="0"/>
          <w:numId w:val="3"/>
        </w:numPr>
        <w:tabs>
          <w:tab w:val="clear" w:pos="284"/>
          <w:tab w:val="num" w:pos="993"/>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40" w:line="480" w:lineRule="auto"/>
        <w:ind w:left="993" w:hanging="284"/>
        <w:jc w:val="both"/>
        <w:rPr>
          <w:rFonts w:ascii="Times New Roman" w:hAnsi="Times New Roman"/>
          <w:sz w:val="24"/>
        </w:rPr>
      </w:pPr>
      <w:r>
        <w:rPr>
          <w:rFonts w:ascii="Times New Roman" w:hAnsi="Times New Roman"/>
          <w:sz w:val="24"/>
        </w:rPr>
        <w:t xml:space="preserve">The </w:t>
      </w:r>
      <w:r w:rsidR="002C15AC">
        <w:rPr>
          <w:rFonts w:ascii="Times New Roman" w:hAnsi="Times New Roman"/>
          <w:sz w:val="24"/>
        </w:rPr>
        <w:t>Labour Inspectorate</w:t>
      </w:r>
      <w:r>
        <w:rPr>
          <w:rFonts w:ascii="Times New Roman" w:hAnsi="Times New Roman"/>
          <w:sz w:val="24"/>
        </w:rPr>
        <w:t xml:space="preserve">, a new entity </w:t>
      </w:r>
      <w:r w:rsidR="002A70FC">
        <w:rPr>
          <w:rFonts w:ascii="Times New Roman" w:hAnsi="Times New Roman"/>
          <w:sz w:val="24"/>
        </w:rPr>
        <w:t xml:space="preserve">to be established either as a </w:t>
      </w:r>
      <w:r w:rsidR="00644785">
        <w:rPr>
          <w:rFonts w:ascii="Times New Roman" w:hAnsi="Times New Roman"/>
          <w:sz w:val="24"/>
        </w:rPr>
        <w:t>unit within MoLHSA or as a</w:t>
      </w:r>
      <w:r w:rsidR="00C129C6">
        <w:rPr>
          <w:rFonts w:ascii="Times New Roman" w:hAnsi="Times New Roman"/>
          <w:sz w:val="24"/>
        </w:rPr>
        <w:t xml:space="preserve"> government </w:t>
      </w:r>
      <w:r w:rsidR="00644785">
        <w:rPr>
          <w:rFonts w:ascii="Times New Roman" w:hAnsi="Times New Roman"/>
          <w:sz w:val="24"/>
        </w:rPr>
        <w:t>agency</w:t>
      </w:r>
      <w:r w:rsidR="00C129C6">
        <w:rPr>
          <w:rFonts w:ascii="Times New Roman" w:hAnsi="Times New Roman"/>
          <w:sz w:val="24"/>
        </w:rPr>
        <w:t>, known as a public entity of law in Georgia;</w:t>
      </w:r>
    </w:p>
    <w:p w:rsidR="00BE2E3D" w:rsidRDefault="00C129C6" w:rsidP="00215561">
      <w:pPr>
        <w:pStyle w:val="ColorfulList-Accent11"/>
        <w:numPr>
          <w:ilvl w:val="0"/>
          <w:numId w:val="3"/>
        </w:numPr>
        <w:tabs>
          <w:tab w:val="clear" w:pos="284"/>
          <w:tab w:val="num" w:pos="993"/>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40" w:line="480" w:lineRule="auto"/>
        <w:ind w:left="993" w:hanging="284"/>
        <w:jc w:val="both"/>
        <w:rPr>
          <w:rFonts w:ascii="Times New Roman" w:hAnsi="Times New Roman"/>
          <w:sz w:val="24"/>
        </w:rPr>
      </w:pPr>
      <w:r>
        <w:rPr>
          <w:rFonts w:ascii="Times New Roman" w:hAnsi="Times New Roman"/>
          <w:sz w:val="24"/>
        </w:rPr>
        <w:t xml:space="preserve">The </w:t>
      </w:r>
      <w:r w:rsidR="00C84162">
        <w:rPr>
          <w:rFonts w:ascii="Times New Roman" w:hAnsi="Times New Roman"/>
          <w:sz w:val="24"/>
        </w:rPr>
        <w:t xml:space="preserve">Court System of Georgia </w:t>
      </w:r>
    </w:p>
    <w:p w:rsidR="0034032F" w:rsidRPr="008A4608" w:rsidRDefault="0034032F" w:rsidP="00215561">
      <w:pPr>
        <w:pStyle w:val="ColorfulList-Accent11"/>
        <w:numPr>
          <w:ilvl w:val="0"/>
          <w:numId w:val="2"/>
        </w:numPr>
        <w:tabs>
          <w:tab w:val="clear" w:pos="284"/>
          <w:tab w:val="num"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40" w:line="480" w:lineRule="auto"/>
        <w:ind w:left="567" w:hanging="284"/>
        <w:jc w:val="both"/>
        <w:rPr>
          <w:rFonts w:ascii="Times New Roman" w:hAnsi="Times New Roman"/>
          <w:sz w:val="24"/>
        </w:rPr>
      </w:pPr>
      <w:r w:rsidRPr="008A4608">
        <w:rPr>
          <w:rFonts w:ascii="Times New Roman" w:hAnsi="Times New Roman"/>
          <w:sz w:val="24"/>
        </w:rPr>
        <w:t xml:space="preserve">Workers’ organizations: </w:t>
      </w:r>
      <w:r w:rsidR="00872739">
        <w:rPr>
          <w:rFonts w:ascii="Times New Roman" w:hAnsi="Times New Roman"/>
          <w:sz w:val="24"/>
        </w:rPr>
        <w:t>Georgian Trade Unions Confederation (GTUC)</w:t>
      </w:r>
      <w:r>
        <w:rPr>
          <w:rFonts w:ascii="Times New Roman" w:hAnsi="Times New Roman"/>
          <w:sz w:val="24"/>
        </w:rPr>
        <w:t>.</w:t>
      </w:r>
    </w:p>
    <w:p w:rsidR="0034032F" w:rsidRPr="008A4608" w:rsidRDefault="0034032F" w:rsidP="00215561">
      <w:pPr>
        <w:pStyle w:val="ColorfulList-Accent11"/>
        <w:numPr>
          <w:ilvl w:val="0"/>
          <w:numId w:val="2"/>
        </w:numPr>
        <w:tabs>
          <w:tab w:val="clear" w:pos="284"/>
          <w:tab w:val="num"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40" w:line="480" w:lineRule="auto"/>
        <w:ind w:left="567" w:hanging="284"/>
        <w:jc w:val="both"/>
        <w:rPr>
          <w:rFonts w:ascii="Times New Roman" w:hAnsi="Times New Roman"/>
          <w:sz w:val="24"/>
        </w:rPr>
      </w:pPr>
      <w:r w:rsidRPr="008A4608">
        <w:rPr>
          <w:rFonts w:ascii="Times New Roman" w:hAnsi="Times New Roman"/>
          <w:sz w:val="24"/>
        </w:rPr>
        <w:t xml:space="preserve">Employers’ organizations: </w:t>
      </w:r>
      <w:r w:rsidR="00872739">
        <w:rPr>
          <w:rFonts w:ascii="Times New Roman" w:hAnsi="Times New Roman"/>
          <w:sz w:val="24"/>
        </w:rPr>
        <w:t>Georgian Employers Association (GEA)</w:t>
      </w:r>
      <w:r w:rsidR="003341C6">
        <w:rPr>
          <w:rFonts w:ascii="Times New Roman" w:hAnsi="Times New Roman"/>
          <w:sz w:val="24"/>
        </w:rPr>
        <w:t xml:space="preserve"> as regards their participation to bipartite and tripartite meetings</w:t>
      </w:r>
      <w:r w:rsidRPr="008A4608">
        <w:rPr>
          <w:rFonts w:ascii="Times New Roman" w:hAnsi="Times New Roman"/>
          <w:sz w:val="24"/>
        </w:rPr>
        <w:t>.</w:t>
      </w:r>
    </w:p>
    <w:p w:rsidR="0034032F" w:rsidRPr="00E076A1" w:rsidRDefault="0034032F" w:rsidP="00215561">
      <w:pPr>
        <w:pStyle w:val="ColorfulList-Accent11"/>
        <w:numPr>
          <w:ilvl w:val="0"/>
          <w:numId w:val="2"/>
        </w:numPr>
        <w:tabs>
          <w:tab w:val="clear" w:pos="284"/>
          <w:tab w:val="num"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40" w:line="480" w:lineRule="auto"/>
        <w:ind w:left="567" w:hanging="284"/>
        <w:jc w:val="both"/>
        <w:rPr>
          <w:rFonts w:ascii="Times New Roman" w:hAnsi="Times New Roman"/>
          <w:sz w:val="24"/>
        </w:rPr>
      </w:pPr>
      <w:r w:rsidRPr="00E076A1">
        <w:rPr>
          <w:rFonts w:ascii="Times New Roman" w:hAnsi="Times New Roman"/>
          <w:sz w:val="24"/>
        </w:rPr>
        <w:t>Other collaborating organizations include</w:t>
      </w:r>
      <w:r w:rsidR="0081629B">
        <w:rPr>
          <w:rFonts w:ascii="Times New Roman" w:hAnsi="Times New Roman"/>
          <w:sz w:val="24"/>
        </w:rPr>
        <w:t xml:space="preserve"> the</w:t>
      </w:r>
      <w:r w:rsidR="00872739" w:rsidRPr="00E076A1">
        <w:rPr>
          <w:rFonts w:ascii="Times New Roman" w:hAnsi="Times New Roman"/>
          <w:sz w:val="24"/>
        </w:rPr>
        <w:t>Training Centre of Justice of Georgia</w:t>
      </w:r>
      <w:r w:rsidR="0081629B">
        <w:rPr>
          <w:rFonts w:ascii="Times New Roman" w:hAnsi="Times New Roman"/>
          <w:sz w:val="24"/>
        </w:rPr>
        <w:t>, which will support project activities relating to the training of the judiciary, as well as the</w:t>
      </w:r>
      <w:r w:rsidR="00BD2563" w:rsidRPr="00E076A1">
        <w:rPr>
          <w:rFonts w:ascii="Times New Roman" w:hAnsi="Times New Roman"/>
          <w:sz w:val="24"/>
        </w:rPr>
        <w:t xml:space="preserve"> Friedrich Ebert Foundation</w:t>
      </w:r>
      <w:r w:rsidR="0081629B">
        <w:rPr>
          <w:rFonts w:ascii="Times New Roman" w:hAnsi="Times New Roman"/>
          <w:sz w:val="24"/>
        </w:rPr>
        <w:t xml:space="preserve"> that has played an active role in promoting Social Dialogue through the organization of regular conferences on the issue.</w:t>
      </w:r>
    </w:p>
    <w:p w:rsidR="0034032F" w:rsidRPr="00E076A1" w:rsidRDefault="0034032F" w:rsidP="00215561">
      <w:pPr>
        <w:pStyle w:val="ColorfulList-Accent11"/>
        <w:numPr>
          <w:ilvl w:val="0"/>
          <w:numId w:val="2"/>
        </w:numPr>
        <w:tabs>
          <w:tab w:val="clear" w:pos="284"/>
          <w:tab w:val="num"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40" w:line="480" w:lineRule="auto"/>
        <w:ind w:left="567" w:hanging="284"/>
        <w:jc w:val="both"/>
        <w:rPr>
          <w:rFonts w:ascii="Times New Roman" w:hAnsi="Times New Roman"/>
          <w:sz w:val="24"/>
        </w:rPr>
      </w:pPr>
      <w:r w:rsidRPr="00E076A1">
        <w:rPr>
          <w:rFonts w:ascii="Times New Roman" w:hAnsi="Times New Roman"/>
          <w:sz w:val="24"/>
        </w:rPr>
        <w:t>At international level, the ILO International Training Centre based in Turin will be collaborating with the project in the development</w:t>
      </w:r>
      <w:r w:rsidR="00BD2563" w:rsidRPr="00E076A1">
        <w:rPr>
          <w:rFonts w:ascii="Times New Roman" w:hAnsi="Times New Roman"/>
          <w:sz w:val="24"/>
        </w:rPr>
        <w:t xml:space="preserve"> of training modules for labour inspectors</w:t>
      </w:r>
      <w:r w:rsidRPr="00E076A1">
        <w:rPr>
          <w:rFonts w:ascii="Times New Roman" w:hAnsi="Times New Roman"/>
          <w:sz w:val="24"/>
        </w:rPr>
        <w:t>.</w:t>
      </w:r>
    </w:p>
    <w:p w:rsidR="00B960B9" w:rsidRPr="00D04D42" w:rsidRDefault="00A5078C" w:rsidP="00B960B9">
      <w:pPr>
        <w:pStyle w:val="Heading2"/>
        <w:rPr>
          <w:i w:val="0"/>
        </w:rPr>
      </w:pPr>
      <w:bookmarkStart w:id="16" w:name="_Toc369075246"/>
      <w:r>
        <w:rPr>
          <w:i w:val="0"/>
        </w:rPr>
        <w:t>4</w:t>
      </w:r>
      <w:r w:rsidR="00B960B9" w:rsidRPr="00D04D42">
        <w:rPr>
          <w:i w:val="0"/>
        </w:rPr>
        <w:t>)</w:t>
      </w:r>
      <w:r w:rsidR="00B960B9" w:rsidRPr="00D04D42">
        <w:rPr>
          <w:i w:val="0"/>
        </w:rPr>
        <w:tab/>
        <w:t>Project Interventions (Strategy, Outputs, Activities)</w:t>
      </w:r>
      <w:bookmarkEnd w:id="16"/>
    </w:p>
    <w:p w:rsidR="00B960B9" w:rsidRPr="00D04D42" w:rsidRDefault="00B960B9" w:rsidP="00B960B9">
      <w:pPr>
        <w:pStyle w:val="Heading2"/>
        <w:rPr>
          <w:rStyle w:val="Emphasis"/>
          <w:i/>
        </w:rPr>
      </w:pPr>
      <w:bookmarkStart w:id="17" w:name="_Toc369075247"/>
      <w:r w:rsidRPr="00D04D42">
        <w:rPr>
          <w:rStyle w:val="Emphasis"/>
          <w:i/>
        </w:rPr>
        <w:t>Guiding principles</w:t>
      </w:r>
      <w:bookmarkEnd w:id="17"/>
    </w:p>
    <w:p w:rsidR="006F3A07" w:rsidRPr="00AF449B" w:rsidRDefault="00800D6C" w:rsidP="003175BC">
      <w:pPr>
        <w:spacing w:line="480" w:lineRule="auto"/>
        <w:jc w:val="both"/>
        <w:rPr>
          <w:rFonts w:ascii="Times New Roman" w:hAnsi="Times New Roman"/>
          <w:sz w:val="24"/>
        </w:rPr>
      </w:pPr>
      <w:r w:rsidRPr="00AF449B">
        <w:rPr>
          <w:rFonts w:ascii="Times New Roman" w:hAnsi="Times New Roman"/>
          <w:sz w:val="24"/>
        </w:rPr>
        <w:t>The project strategy is based on ILO’s</w:t>
      </w:r>
      <w:r w:rsidR="00FE7BE6" w:rsidRPr="00AF449B">
        <w:rPr>
          <w:rFonts w:ascii="Times New Roman" w:hAnsi="Times New Roman"/>
          <w:sz w:val="24"/>
        </w:rPr>
        <w:t xml:space="preserve"> long</w:t>
      </w:r>
      <w:r w:rsidR="00EF5D0D" w:rsidRPr="00AF449B">
        <w:rPr>
          <w:rFonts w:ascii="Times New Roman" w:hAnsi="Times New Roman"/>
          <w:sz w:val="24"/>
        </w:rPr>
        <w:t>standing</w:t>
      </w:r>
      <w:r w:rsidR="00FE7BE6" w:rsidRPr="00AF449B">
        <w:rPr>
          <w:rFonts w:ascii="Times New Roman" w:hAnsi="Times New Roman"/>
          <w:sz w:val="24"/>
        </w:rPr>
        <w:t xml:space="preserve"> experience of the Georgian labour environment and </w:t>
      </w:r>
      <w:r w:rsidR="000145F8">
        <w:rPr>
          <w:rFonts w:ascii="Times New Roman" w:hAnsi="Times New Roman"/>
          <w:sz w:val="24"/>
        </w:rPr>
        <w:t xml:space="preserve">its </w:t>
      </w:r>
      <w:r w:rsidR="00A026E4" w:rsidRPr="00AF449B">
        <w:rPr>
          <w:rFonts w:ascii="Times New Roman" w:hAnsi="Times New Roman"/>
          <w:sz w:val="24"/>
        </w:rPr>
        <w:t xml:space="preserve">close </w:t>
      </w:r>
      <w:r w:rsidR="00EF5D0D" w:rsidRPr="00AF449B">
        <w:rPr>
          <w:rFonts w:ascii="Times New Roman" w:hAnsi="Times New Roman"/>
          <w:sz w:val="24"/>
        </w:rPr>
        <w:t xml:space="preserve">relationships </w:t>
      </w:r>
      <w:r w:rsidR="00FE7BE6" w:rsidRPr="00AF449B">
        <w:rPr>
          <w:rFonts w:ascii="Times New Roman" w:hAnsi="Times New Roman"/>
          <w:sz w:val="24"/>
        </w:rPr>
        <w:t xml:space="preserve">with all </w:t>
      </w:r>
      <w:r w:rsidR="005C724D" w:rsidRPr="00AF449B">
        <w:rPr>
          <w:rFonts w:ascii="Times New Roman" w:hAnsi="Times New Roman"/>
          <w:sz w:val="24"/>
        </w:rPr>
        <w:t xml:space="preserve">constituents </w:t>
      </w:r>
      <w:r w:rsidR="00A53658" w:rsidRPr="00AF449B">
        <w:rPr>
          <w:rFonts w:ascii="Times New Roman" w:hAnsi="Times New Roman"/>
          <w:sz w:val="24"/>
        </w:rPr>
        <w:t xml:space="preserve">in accordance with </w:t>
      </w:r>
      <w:r w:rsidR="005C724D" w:rsidRPr="00AF449B">
        <w:rPr>
          <w:rFonts w:ascii="Times New Roman" w:hAnsi="Times New Roman"/>
          <w:sz w:val="24"/>
        </w:rPr>
        <w:t>the principle</w:t>
      </w:r>
      <w:r w:rsidR="00A53658" w:rsidRPr="00AF449B">
        <w:rPr>
          <w:rFonts w:ascii="Times New Roman" w:hAnsi="Times New Roman"/>
          <w:sz w:val="24"/>
        </w:rPr>
        <w:t>s</w:t>
      </w:r>
      <w:r w:rsidR="005C724D" w:rsidRPr="00AF449B">
        <w:rPr>
          <w:rFonts w:ascii="Times New Roman" w:hAnsi="Times New Roman"/>
          <w:sz w:val="24"/>
        </w:rPr>
        <w:t xml:space="preserve"> of tripartism. </w:t>
      </w:r>
      <w:r w:rsidR="00A026E4" w:rsidRPr="00AF449B">
        <w:rPr>
          <w:rFonts w:ascii="Times New Roman" w:hAnsi="Times New Roman"/>
          <w:sz w:val="24"/>
        </w:rPr>
        <w:t xml:space="preserve">All stakeholders have </w:t>
      </w:r>
      <w:r w:rsidR="000145F8">
        <w:rPr>
          <w:rFonts w:ascii="Times New Roman" w:hAnsi="Times New Roman"/>
          <w:sz w:val="24"/>
        </w:rPr>
        <w:t xml:space="preserve">indeed </w:t>
      </w:r>
      <w:r w:rsidR="00A026E4" w:rsidRPr="00AF449B">
        <w:rPr>
          <w:rFonts w:ascii="Times New Roman" w:hAnsi="Times New Roman"/>
          <w:sz w:val="24"/>
        </w:rPr>
        <w:t xml:space="preserve">recognized the key role played by ILO in </w:t>
      </w:r>
      <w:r w:rsidR="000145F8">
        <w:rPr>
          <w:rFonts w:ascii="Times New Roman" w:hAnsi="Times New Roman"/>
          <w:sz w:val="24"/>
        </w:rPr>
        <w:t xml:space="preserve">the design and adoption of </w:t>
      </w:r>
      <w:r w:rsidR="006F3A07" w:rsidRPr="00AF449B">
        <w:rPr>
          <w:rFonts w:ascii="Times New Roman" w:hAnsi="Times New Roman"/>
          <w:sz w:val="24"/>
        </w:rPr>
        <w:t xml:space="preserve">recent amendments to the Labour Code. </w:t>
      </w:r>
    </w:p>
    <w:p w:rsidR="007A322A" w:rsidRPr="00AF449B" w:rsidRDefault="006F3A07" w:rsidP="003175BC">
      <w:pPr>
        <w:spacing w:line="480" w:lineRule="auto"/>
        <w:jc w:val="both"/>
        <w:rPr>
          <w:rFonts w:ascii="Times New Roman" w:hAnsi="Times New Roman"/>
          <w:sz w:val="24"/>
        </w:rPr>
      </w:pPr>
      <w:r w:rsidRPr="00AF449B">
        <w:rPr>
          <w:rFonts w:ascii="Times New Roman" w:hAnsi="Times New Roman"/>
          <w:sz w:val="24"/>
        </w:rPr>
        <w:t>T</w:t>
      </w:r>
      <w:r w:rsidR="005C724D" w:rsidRPr="00AF449B">
        <w:rPr>
          <w:rFonts w:ascii="Times New Roman" w:hAnsi="Times New Roman"/>
          <w:sz w:val="24"/>
        </w:rPr>
        <w:t xml:space="preserve">he ILO </w:t>
      </w:r>
      <w:r w:rsidR="00DF19B5" w:rsidRPr="00AF449B">
        <w:rPr>
          <w:rFonts w:ascii="Times New Roman" w:hAnsi="Times New Roman"/>
          <w:sz w:val="24"/>
        </w:rPr>
        <w:t>is a</w:t>
      </w:r>
      <w:r w:rsidR="00A53658" w:rsidRPr="00AF449B">
        <w:rPr>
          <w:rFonts w:ascii="Times New Roman" w:hAnsi="Times New Roman"/>
          <w:sz w:val="24"/>
        </w:rPr>
        <w:t xml:space="preserve">lso </w:t>
      </w:r>
      <w:r w:rsidR="00DF19B5" w:rsidRPr="00AF449B">
        <w:rPr>
          <w:rFonts w:ascii="Times New Roman" w:hAnsi="Times New Roman"/>
          <w:sz w:val="24"/>
        </w:rPr>
        <w:t xml:space="preserve">known for its </w:t>
      </w:r>
      <w:r w:rsidR="00A53658" w:rsidRPr="00AF449B">
        <w:rPr>
          <w:rFonts w:ascii="Times New Roman" w:hAnsi="Times New Roman"/>
          <w:sz w:val="24"/>
        </w:rPr>
        <w:t xml:space="preserve">technical expertise in </w:t>
      </w:r>
      <w:r w:rsidR="002836A2" w:rsidRPr="00AF449B">
        <w:rPr>
          <w:rFonts w:ascii="Times New Roman" w:hAnsi="Times New Roman"/>
          <w:sz w:val="24"/>
        </w:rPr>
        <w:t xml:space="preserve">all areas of </w:t>
      </w:r>
      <w:r w:rsidR="00A53658" w:rsidRPr="00AF449B">
        <w:rPr>
          <w:rFonts w:ascii="Times New Roman" w:hAnsi="Times New Roman"/>
          <w:sz w:val="24"/>
        </w:rPr>
        <w:t xml:space="preserve">Labour Administration, including Labour Inspection, </w:t>
      </w:r>
      <w:r w:rsidRPr="00AF449B">
        <w:rPr>
          <w:rFonts w:ascii="Times New Roman" w:hAnsi="Times New Roman"/>
          <w:sz w:val="24"/>
        </w:rPr>
        <w:t xml:space="preserve">OSH, </w:t>
      </w:r>
      <w:r w:rsidR="009C3CA4" w:rsidRPr="00AF449B">
        <w:rPr>
          <w:rFonts w:ascii="Times New Roman" w:hAnsi="Times New Roman"/>
          <w:sz w:val="24"/>
        </w:rPr>
        <w:t>Labour Policies</w:t>
      </w:r>
      <w:r w:rsidR="00DF19B5" w:rsidRPr="00AF449B">
        <w:rPr>
          <w:rFonts w:ascii="Times New Roman" w:hAnsi="Times New Roman"/>
          <w:sz w:val="24"/>
        </w:rPr>
        <w:t>, T</w:t>
      </w:r>
      <w:r w:rsidR="009C3CA4" w:rsidRPr="00AF449B">
        <w:rPr>
          <w:rFonts w:ascii="Times New Roman" w:hAnsi="Times New Roman"/>
          <w:sz w:val="24"/>
        </w:rPr>
        <w:t xml:space="preserve">raining of Judges and </w:t>
      </w:r>
      <w:r w:rsidR="00DF19B5" w:rsidRPr="00AF449B">
        <w:rPr>
          <w:rFonts w:ascii="Times New Roman" w:hAnsi="Times New Roman"/>
          <w:sz w:val="24"/>
        </w:rPr>
        <w:t xml:space="preserve">Labour </w:t>
      </w:r>
      <w:r w:rsidR="009C3CA4" w:rsidRPr="00AF449B">
        <w:rPr>
          <w:rFonts w:ascii="Times New Roman" w:hAnsi="Times New Roman"/>
          <w:sz w:val="24"/>
        </w:rPr>
        <w:t>Dispute Resolution Systems</w:t>
      </w:r>
      <w:r w:rsidR="00DF19B5" w:rsidRPr="00AF449B">
        <w:rPr>
          <w:rFonts w:ascii="Times New Roman" w:hAnsi="Times New Roman"/>
          <w:sz w:val="24"/>
        </w:rPr>
        <w:t xml:space="preserve">. </w:t>
      </w:r>
      <w:r w:rsidR="00FB348C" w:rsidRPr="00AF449B">
        <w:rPr>
          <w:rFonts w:ascii="Times New Roman" w:hAnsi="Times New Roman"/>
          <w:sz w:val="24"/>
        </w:rPr>
        <w:t xml:space="preserve">The same is true of the ILO Bureau of Workers’ Activities (ACTRAV) when it comes to </w:t>
      </w:r>
      <w:r w:rsidR="007A322A" w:rsidRPr="00AF449B">
        <w:rPr>
          <w:rFonts w:ascii="Times New Roman" w:hAnsi="Times New Roman"/>
          <w:sz w:val="24"/>
        </w:rPr>
        <w:t xml:space="preserve">strategies and activities aimed at reinforcing the capacities </w:t>
      </w:r>
      <w:r w:rsidR="00FB348C" w:rsidRPr="00AF449B">
        <w:rPr>
          <w:rFonts w:ascii="Times New Roman" w:hAnsi="Times New Roman"/>
          <w:sz w:val="24"/>
        </w:rPr>
        <w:t>of workers’ organizations</w:t>
      </w:r>
      <w:r w:rsidR="007A322A" w:rsidRPr="00AF449B">
        <w:rPr>
          <w:rFonts w:ascii="Times New Roman" w:hAnsi="Times New Roman"/>
          <w:sz w:val="24"/>
        </w:rPr>
        <w:t xml:space="preserve"> to represent workers’ rights and interests. </w:t>
      </w:r>
    </w:p>
    <w:p w:rsidR="007A322A" w:rsidRPr="00AF449B" w:rsidRDefault="007A322A" w:rsidP="003175BC">
      <w:pPr>
        <w:spacing w:line="480" w:lineRule="auto"/>
        <w:jc w:val="both"/>
        <w:rPr>
          <w:rFonts w:ascii="Times New Roman" w:hAnsi="Times New Roman"/>
          <w:sz w:val="24"/>
        </w:rPr>
      </w:pPr>
      <w:r w:rsidRPr="00AF449B">
        <w:rPr>
          <w:rFonts w:ascii="Times New Roman" w:hAnsi="Times New Roman"/>
          <w:sz w:val="24"/>
        </w:rPr>
        <w:t xml:space="preserve">The guiding principles within </w:t>
      </w:r>
      <w:r w:rsidR="008E3DED">
        <w:rPr>
          <w:rFonts w:ascii="Times New Roman" w:hAnsi="Times New Roman"/>
          <w:sz w:val="24"/>
        </w:rPr>
        <w:t>this strategy are the following</w:t>
      </w:r>
      <w:r w:rsidRPr="00AF449B">
        <w:rPr>
          <w:rFonts w:ascii="Times New Roman" w:hAnsi="Times New Roman"/>
          <w:sz w:val="24"/>
        </w:rPr>
        <w:t>:</w:t>
      </w:r>
    </w:p>
    <w:p w:rsidR="00323FDC" w:rsidRPr="00851B84" w:rsidRDefault="00323FDC" w:rsidP="00215561">
      <w:pPr>
        <w:pStyle w:val="ListParagraph"/>
        <w:numPr>
          <w:ilvl w:val="0"/>
          <w:numId w:val="26"/>
        </w:numPr>
        <w:spacing w:line="480" w:lineRule="auto"/>
        <w:jc w:val="both"/>
        <w:rPr>
          <w:rFonts w:ascii="Times New Roman" w:hAnsi="Times New Roman"/>
          <w:sz w:val="24"/>
          <w:lang w:val="en-CA"/>
        </w:rPr>
      </w:pPr>
      <w:r w:rsidRPr="00851B84">
        <w:rPr>
          <w:rFonts w:ascii="Times New Roman" w:hAnsi="Times New Roman"/>
          <w:sz w:val="24"/>
          <w:lang w:val="en-CA"/>
        </w:rPr>
        <w:t>I</w:t>
      </w:r>
      <w:r w:rsidR="007A3DDA" w:rsidRPr="00851B84">
        <w:rPr>
          <w:rFonts w:ascii="Times New Roman" w:hAnsi="Times New Roman"/>
          <w:sz w:val="24"/>
          <w:lang w:val="en-CA"/>
        </w:rPr>
        <w:t>ntegrat</w:t>
      </w:r>
      <w:r w:rsidR="0002742F" w:rsidRPr="00851B84">
        <w:rPr>
          <w:rFonts w:ascii="Times New Roman" w:hAnsi="Times New Roman"/>
          <w:sz w:val="24"/>
          <w:lang w:val="en-CA"/>
        </w:rPr>
        <w:t xml:space="preserve">ing </w:t>
      </w:r>
      <w:r w:rsidR="00E513D7" w:rsidRPr="00851B84">
        <w:rPr>
          <w:rFonts w:ascii="Times New Roman" w:hAnsi="Times New Roman"/>
          <w:sz w:val="24"/>
          <w:lang w:val="en-CA"/>
        </w:rPr>
        <w:t>and coordinat</w:t>
      </w:r>
      <w:r w:rsidR="0002742F" w:rsidRPr="00851B84">
        <w:rPr>
          <w:rFonts w:ascii="Times New Roman" w:hAnsi="Times New Roman"/>
          <w:sz w:val="24"/>
          <w:lang w:val="en-CA"/>
        </w:rPr>
        <w:t xml:space="preserve">ing </w:t>
      </w:r>
      <w:r w:rsidRPr="00851B84">
        <w:rPr>
          <w:rFonts w:ascii="Times New Roman" w:hAnsi="Times New Roman"/>
          <w:sz w:val="24"/>
          <w:lang w:val="en-CA"/>
        </w:rPr>
        <w:t>ac</w:t>
      </w:r>
      <w:r w:rsidR="00C202B8" w:rsidRPr="00851B84">
        <w:rPr>
          <w:rFonts w:ascii="Times New Roman" w:hAnsi="Times New Roman"/>
          <w:sz w:val="24"/>
          <w:lang w:val="en-CA"/>
        </w:rPr>
        <w:t>tivities</w:t>
      </w:r>
      <w:r w:rsidR="002B481D" w:rsidRPr="00851B84">
        <w:rPr>
          <w:rFonts w:ascii="Times New Roman" w:hAnsi="Times New Roman"/>
          <w:sz w:val="24"/>
          <w:lang w:val="en-CA"/>
        </w:rPr>
        <w:t xml:space="preserve">to </w:t>
      </w:r>
      <w:r w:rsidRPr="00851B84">
        <w:rPr>
          <w:rFonts w:ascii="Times New Roman" w:hAnsi="Times New Roman"/>
          <w:sz w:val="24"/>
          <w:lang w:val="en-CA"/>
        </w:rPr>
        <w:t xml:space="preserve">ensure synergy </w:t>
      </w:r>
      <w:r w:rsidR="004E3664">
        <w:rPr>
          <w:rFonts w:ascii="Times New Roman" w:hAnsi="Times New Roman"/>
          <w:sz w:val="24"/>
          <w:lang w:val="en-CA"/>
        </w:rPr>
        <w:t>between I</w:t>
      </w:r>
      <w:r w:rsidR="00B71849">
        <w:rPr>
          <w:rFonts w:ascii="Times New Roman" w:hAnsi="Times New Roman"/>
          <w:sz w:val="24"/>
          <w:lang w:val="en-CA"/>
        </w:rPr>
        <w:t>O</w:t>
      </w:r>
      <w:r w:rsidR="004E3664">
        <w:rPr>
          <w:rFonts w:ascii="Times New Roman" w:hAnsi="Times New Roman"/>
          <w:sz w:val="24"/>
          <w:lang w:val="en-CA"/>
        </w:rPr>
        <w:t>-1 and IO-2</w:t>
      </w:r>
      <w:r w:rsidR="007A3DDA" w:rsidRPr="00851B84">
        <w:rPr>
          <w:rFonts w:ascii="Times New Roman" w:hAnsi="Times New Roman"/>
          <w:sz w:val="24"/>
          <w:lang w:val="en-CA"/>
        </w:rPr>
        <w:t xml:space="preserve">. </w:t>
      </w:r>
    </w:p>
    <w:p w:rsidR="00323FDC" w:rsidRPr="00851B84" w:rsidRDefault="0048172F" w:rsidP="00215561">
      <w:pPr>
        <w:pStyle w:val="ListParagraph"/>
        <w:numPr>
          <w:ilvl w:val="0"/>
          <w:numId w:val="26"/>
        </w:numPr>
        <w:spacing w:line="480" w:lineRule="auto"/>
        <w:jc w:val="both"/>
        <w:rPr>
          <w:rFonts w:ascii="Times New Roman" w:hAnsi="Times New Roman"/>
          <w:sz w:val="24"/>
          <w:lang w:val="en-CA"/>
        </w:rPr>
      </w:pPr>
      <w:r>
        <w:rPr>
          <w:rFonts w:ascii="Times New Roman" w:hAnsi="Times New Roman"/>
          <w:sz w:val="24"/>
          <w:lang w:val="en-CA"/>
        </w:rPr>
        <w:t xml:space="preserve">Increasing the impact of the project and </w:t>
      </w:r>
      <w:r w:rsidR="001A6433">
        <w:rPr>
          <w:rFonts w:ascii="Times New Roman" w:hAnsi="Times New Roman"/>
          <w:sz w:val="24"/>
          <w:lang w:val="en-CA"/>
        </w:rPr>
        <w:t xml:space="preserve">ensuring </w:t>
      </w:r>
      <w:r>
        <w:rPr>
          <w:rFonts w:ascii="Times New Roman" w:hAnsi="Times New Roman"/>
          <w:sz w:val="24"/>
          <w:lang w:val="en-CA"/>
        </w:rPr>
        <w:t>the</w:t>
      </w:r>
      <w:r w:rsidR="00323FDC" w:rsidRPr="00851B84">
        <w:rPr>
          <w:rFonts w:ascii="Times New Roman" w:hAnsi="Times New Roman"/>
          <w:sz w:val="24"/>
          <w:lang w:val="en-CA"/>
        </w:rPr>
        <w:t xml:space="preserve"> sustainability </w:t>
      </w:r>
      <w:r>
        <w:rPr>
          <w:rFonts w:ascii="Times New Roman" w:hAnsi="Times New Roman"/>
          <w:sz w:val="24"/>
          <w:lang w:val="en-CA"/>
        </w:rPr>
        <w:t xml:space="preserve">of tis interventions </w:t>
      </w:r>
      <w:r w:rsidR="00F92C41" w:rsidRPr="00851B84">
        <w:rPr>
          <w:rFonts w:ascii="Times New Roman" w:hAnsi="Times New Roman"/>
          <w:sz w:val="24"/>
          <w:lang w:val="en-CA"/>
        </w:rPr>
        <w:t xml:space="preserve">with the </w:t>
      </w:r>
      <w:r w:rsidR="00323FDC" w:rsidRPr="00851B84">
        <w:rPr>
          <w:rFonts w:ascii="Times New Roman" w:hAnsi="Times New Roman"/>
          <w:sz w:val="24"/>
          <w:lang w:val="en-CA"/>
        </w:rPr>
        <w:t>implement</w:t>
      </w:r>
      <w:r w:rsidR="00F92C41" w:rsidRPr="00851B84">
        <w:rPr>
          <w:rFonts w:ascii="Times New Roman" w:hAnsi="Times New Roman"/>
          <w:sz w:val="24"/>
          <w:lang w:val="en-CA"/>
        </w:rPr>
        <w:t xml:space="preserve">ation of </w:t>
      </w:r>
      <w:r w:rsidR="00323FDC" w:rsidRPr="00851B84">
        <w:rPr>
          <w:rFonts w:ascii="Times New Roman" w:hAnsi="Times New Roman"/>
          <w:sz w:val="24"/>
          <w:lang w:val="en-CA"/>
        </w:rPr>
        <w:t xml:space="preserve">a complementary ILO project </w:t>
      </w:r>
      <w:r w:rsidR="00FC2C70" w:rsidRPr="00851B84">
        <w:rPr>
          <w:rFonts w:ascii="Times New Roman" w:hAnsi="Times New Roman"/>
          <w:sz w:val="24"/>
          <w:lang w:val="en-CA"/>
        </w:rPr>
        <w:t>aimed at building the capacities of employers and promoting social dialogue</w:t>
      </w:r>
      <w:r w:rsidR="00BC4896" w:rsidRPr="00851B84">
        <w:rPr>
          <w:rFonts w:ascii="Times New Roman" w:hAnsi="Times New Roman"/>
          <w:sz w:val="24"/>
          <w:lang w:val="en-CA"/>
        </w:rPr>
        <w:t xml:space="preserve">, two objectives </w:t>
      </w:r>
      <w:r w:rsidR="00FC2C70" w:rsidRPr="00851B84">
        <w:rPr>
          <w:rFonts w:ascii="Times New Roman" w:hAnsi="Times New Roman"/>
          <w:sz w:val="24"/>
          <w:lang w:val="en-CA"/>
        </w:rPr>
        <w:t xml:space="preserve">which will also </w:t>
      </w:r>
      <w:r w:rsidR="001E35E1">
        <w:rPr>
          <w:rFonts w:ascii="Times New Roman" w:hAnsi="Times New Roman"/>
          <w:sz w:val="24"/>
          <w:lang w:val="en-CA"/>
        </w:rPr>
        <w:t>contribute to an</w:t>
      </w:r>
      <w:r w:rsidR="00FC2C70" w:rsidRPr="00851B84">
        <w:rPr>
          <w:rFonts w:ascii="Times New Roman" w:hAnsi="Times New Roman"/>
          <w:sz w:val="24"/>
          <w:lang w:val="en-CA"/>
        </w:rPr>
        <w:t>improve</w:t>
      </w:r>
      <w:r w:rsidR="00700882" w:rsidRPr="00851B84">
        <w:rPr>
          <w:rFonts w:ascii="Times New Roman" w:hAnsi="Times New Roman"/>
          <w:sz w:val="24"/>
          <w:lang w:val="en-CA"/>
        </w:rPr>
        <w:t>d</w:t>
      </w:r>
      <w:r w:rsidR="00FC2C70" w:rsidRPr="00851B84">
        <w:rPr>
          <w:rFonts w:ascii="Times New Roman" w:hAnsi="Times New Roman"/>
          <w:sz w:val="24"/>
          <w:lang w:val="en-CA"/>
        </w:rPr>
        <w:t xml:space="preserve"> compliance with labour laws and ILS in Georgia;</w:t>
      </w:r>
    </w:p>
    <w:p w:rsidR="00431A63" w:rsidRPr="00851B84" w:rsidRDefault="00C74759" w:rsidP="00215561">
      <w:pPr>
        <w:pStyle w:val="ListParagraph"/>
        <w:numPr>
          <w:ilvl w:val="0"/>
          <w:numId w:val="26"/>
        </w:numPr>
        <w:spacing w:line="480" w:lineRule="auto"/>
        <w:jc w:val="both"/>
        <w:rPr>
          <w:rFonts w:ascii="Times New Roman" w:hAnsi="Times New Roman"/>
          <w:sz w:val="24"/>
          <w:lang w:val="en-CA"/>
        </w:rPr>
      </w:pPr>
      <w:r w:rsidRPr="00851B84">
        <w:rPr>
          <w:rFonts w:ascii="Times New Roman" w:hAnsi="Times New Roman"/>
          <w:sz w:val="24"/>
          <w:lang w:val="en-CA"/>
        </w:rPr>
        <w:t>Support</w:t>
      </w:r>
      <w:r w:rsidR="0002742F" w:rsidRPr="00851B84">
        <w:rPr>
          <w:rFonts w:ascii="Times New Roman" w:hAnsi="Times New Roman"/>
          <w:sz w:val="24"/>
          <w:lang w:val="en-CA"/>
        </w:rPr>
        <w:t>ing</w:t>
      </w:r>
      <w:r w:rsidRPr="00851B84">
        <w:rPr>
          <w:rFonts w:ascii="Times New Roman" w:hAnsi="Times New Roman"/>
          <w:sz w:val="24"/>
          <w:lang w:val="en-CA"/>
        </w:rPr>
        <w:t xml:space="preserve"> public authorities in </w:t>
      </w:r>
      <w:r w:rsidR="00A83F4D" w:rsidRPr="00851B84">
        <w:rPr>
          <w:rFonts w:ascii="Times New Roman" w:hAnsi="Times New Roman"/>
          <w:sz w:val="24"/>
          <w:lang w:val="en-CA"/>
        </w:rPr>
        <w:t>gradual</w:t>
      </w:r>
      <w:r w:rsidRPr="00851B84">
        <w:rPr>
          <w:rFonts w:ascii="Times New Roman" w:hAnsi="Times New Roman"/>
          <w:sz w:val="24"/>
          <w:lang w:val="en-CA"/>
        </w:rPr>
        <w:t xml:space="preserve">ly developing </w:t>
      </w:r>
      <w:r w:rsidR="00A83F4D" w:rsidRPr="00851B84">
        <w:rPr>
          <w:rFonts w:ascii="Times New Roman" w:hAnsi="Times New Roman"/>
          <w:sz w:val="24"/>
          <w:lang w:val="en-CA"/>
        </w:rPr>
        <w:t xml:space="preserve">key </w:t>
      </w:r>
      <w:r w:rsidR="00431A63" w:rsidRPr="00851B84">
        <w:rPr>
          <w:rFonts w:ascii="Times New Roman" w:hAnsi="Times New Roman"/>
          <w:sz w:val="24"/>
          <w:lang w:val="en-CA"/>
        </w:rPr>
        <w:t xml:space="preserve">labour </w:t>
      </w:r>
      <w:r w:rsidR="00A83F4D" w:rsidRPr="00851B84">
        <w:rPr>
          <w:rFonts w:ascii="Times New Roman" w:hAnsi="Times New Roman"/>
          <w:sz w:val="24"/>
          <w:lang w:val="en-CA"/>
        </w:rPr>
        <w:t>functions (inspection</w:t>
      </w:r>
      <w:r w:rsidR="006154CA" w:rsidRPr="00851B84">
        <w:rPr>
          <w:rFonts w:ascii="Times New Roman" w:hAnsi="Times New Roman"/>
          <w:sz w:val="24"/>
          <w:lang w:val="en-CA"/>
        </w:rPr>
        <w:t xml:space="preserve">, </w:t>
      </w:r>
      <w:r w:rsidR="00A83F4D" w:rsidRPr="00851B84">
        <w:rPr>
          <w:rFonts w:ascii="Times New Roman" w:hAnsi="Times New Roman"/>
          <w:sz w:val="24"/>
          <w:lang w:val="en-CA"/>
        </w:rPr>
        <w:t>mediation</w:t>
      </w:r>
      <w:r w:rsidR="00C0764A" w:rsidRPr="00851B84">
        <w:rPr>
          <w:rFonts w:ascii="Times New Roman" w:hAnsi="Times New Roman"/>
          <w:sz w:val="24"/>
          <w:lang w:val="en-CA"/>
        </w:rPr>
        <w:t xml:space="preserve">, </w:t>
      </w:r>
      <w:r w:rsidR="006154CA" w:rsidRPr="00851B84">
        <w:rPr>
          <w:rFonts w:ascii="Times New Roman" w:hAnsi="Times New Roman"/>
          <w:sz w:val="24"/>
          <w:lang w:val="en-CA"/>
        </w:rPr>
        <w:t>adjudication</w:t>
      </w:r>
      <w:r w:rsidR="00C0764A" w:rsidRPr="00851B84">
        <w:rPr>
          <w:rFonts w:ascii="Times New Roman" w:hAnsi="Times New Roman"/>
          <w:sz w:val="24"/>
          <w:lang w:val="en-CA"/>
        </w:rPr>
        <w:t xml:space="preserve"> and </w:t>
      </w:r>
      <w:r w:rsidR="004E3664">
        <w:rPr>
          <w:rFonts w:ascii="Times New Roman" w:hAnsi="Times New Roman"/>
          <w:sz w:val="24"/>
          <w:lang w:val="en-CA"/>
        </w:rPr>
        <w:t xml:space="preserve">labour </w:t>
      </w:r>
      <w:r w:rsidR="00C0764A" w:rsidRPr="00851B84">
        <w:rPr>
          <w:rFonts w:ascii="Times New Roman" w:hAnsi="Times New Roman"/>
          <w:sz w:val="24"/>
          <w:lang w:val="en-CA"/>
        </w:rPr>
        <w:t>policies</w:t>
      </w:r>
      <w:r w:rsidR="006154CA" w:rsidRPr="00851B84">
        <w:rPr>
          <w:rFonts w:ascii="Times New Roman" w:hAnsi="Times New Roman"/>
          <w:sz w:val="24"/>
          <w:lang w:val="en-CA"/>
        </w:rPr>
        <w:t xml:space="preserve">) with </w:t>
      </w:r>
      <w:r w:rsidR="00DB1AD4" w:rsidRPr="00851B84">
        <w:rPr>
          <w:rFonts w:ascii="Times New Roman" w:hAnsi="Times New Roman"/>
          <w:sz w:val="24"/>
          <w:lang w:val="en-CA"/>
        </w:rPr>
        <w:t xml:space="preserve">the </w:t>
      </w:r>
      <w:r w:rsidR="006154CA" w:rsidRPr="00851B84">
        <w:rPr>
          <w:rFonts w:ascii="Times New Roman" w:hAnsi="Times New Roman"/>
          <w:sz w:val="24"/>
          <w:lang w:val="en-CA"/>
        </w:rPr>
        <w:t xml:space="preserve">medium-term goal of </w:t>
      </w:r>
      <w:r w:rsidR="00431A63" w:rsidRPr="00851B84">
        <w:rPr>
          <w:rFonts w:ascii="Times New Roman" w:hAnsi="Times New Roman"/>
          <w:sz w:val="24"/>
          <w:lang w:val="en-CA"/>
        </w:rPr>
        <w:t>building a coherent and modern Labour Administration</w:t>
      </w:r>
      <w:r w:rsidR="00BC4896" w:rsidRPr="00851B84">
        <w:rPr>
          <w:rFonts w:ascii="Times New Roman" w:hAnsi="Times New Roman"/>
          <w:sz w:val="24"/>
          <w:lang w:val="en-CA"/>
        </w:rPr>
        <w:t xml:space="preserve"> which mission </w:t>
      </w:r>
      <w:r w:rsidR="00700882" w:rsidRPr="00851B84">
        <w:rPr>
          <w:rFonts w:ascii="Times New Roman" w:hAnsi="Times New Roman"/>
          <w:sz w:val="24"/>
          <w:lang w:val="en-CA"/>
        </w:rPr>
        <w:t xml:space="preserve">corresponds </w:t>
      </w:r>
      <w:r w:rsidR="004E3664">
        <w:rPr>
          <w:rFonts w:ascii="Times New Roman" w:hAnsi="Times New Roman"/>
          <w:sz w:val="24"/>
          <w:lang w:val="en-CA"/>
        </w:rPr>
        <w:t>to</w:t>
      </w:r>
      <w:r w:rsidR="0002742F" w:rsidRPr="00851B84">
        <w:rPr>
          <w:rFonts w:ascii="Times New Roman" w:hAnsi="Times New Roman"/>
          <w:sz w:val="24"/>
          <w:lang w:val="en-CA"/>
        </w:rPr>
        <w:t>th</w:t>
      </w:r>
      <w:r w:rsidR="004E3664">
        <w:rPr>
          <w:rFonts w:ascii="Times New Roman" w:hAnsi="Times New Roman"/>
          <w:sz w:val="24"/>
          <w:lang w:val="en-CA"/>
        </w:rPr>
        <w:t>is</w:t>
      </w:r>
      <w:r w:rsidR="009E12D4" w:rsidRPr="00851B84">
        <w:rPr>
          <w:rFonts w:ascii="Times New Roman" w:hAnsi="Times New Roman"/>
          <w:sz w:val="24"/>
          <w:lang w:val="en-CA"/>
        </w:rPr>
        <w:t xml:space="preserve">project </w:t>
      </w:r>
      <w:r w:rsidR="0002742F" w:rsidRPr="00851B84">
        <w:rPr>
          <w:rFonts w:ascii="Times New Roman" w:hAnsi="Times New Roman"/>
          <w:sz w:val="24"/>
          <w:lang w:val="en-CA"/>
        </w:rPr>
        <w:t>development objective</w:t>
      </w:r>
      <w:r w:rsidR="00431A63" w:rsidRPr="00851B84">
        <w:rPr>
          <w:rFonts w:ascii="Times New Roman" w:hAnsi="Times New Roman"/>
          <w:sz w:val="24"/>
          <w:lang w:val="en-CA"/>
        </w:rPr>
        <w:t>;</w:t>
      </w:r>
    </w:p>
    <w:p w:rsidR="00AF449B" w:rsidRDefault="009E12D4" w:rsidP="00215561">
      <w:pPr>
        <w:pStyle w:val="ListParagraph"/>
        <w:numPr>
          <w:ilvl w:val="0"/>
          <w:numId w:val="26"/>
        </w:numPr>
        <w:spacing w:line="480" w:lineRule="auto"/>
        <w:jc w:val="both"/>
        <w:rPr>
          <w:rFonts w:ascii="Times New Roman" w:hAnsi="Times New Roman"/>
          <w:sz w:val="24"/>
          <w:lang w:val="en-CA"/>
        </w:rPr>
      </w:pPr>
      <w:r w:rsidRPr="00AF449B">
        <w:rPr>
          <w:rFonts w:ascii="Times New Roman" w:hAnsi="Times New Roman"/>
          <w:sz w:val="24"/>
          <w:lang w:val="en-CA"/>
        </w:rPr>
        <w:t xml:space="preserve">Strengthening </w:t>
      </w:r>
      <w:r w:rsidR="00E54650" w:rsidRPr="00AF449B">
        <w:rPr>
          <w:rFonts w:ascii="Times New Roman" w:hAnsi="Times New Roman"/>
          <w:sz w:val="24"/>
          <w:lang w:val="en-CA"/>
        </w:rPr>
        <w:t>workers’ organizations</w:t>
      </w:r>
      <w:r w:rsidR="00DB1AD4" w:rsidRPr="00AF449B">
        <w:rPr>
          <w:rFonts w:ascii="Times New Roman" w:hAnsi="Times New Roman"/>
          <w:sz w:val="24"/>
          <w:lang w:val="en-CA"/>
        </w:rPr>
        <w:t xml:space="preserve"> capacity </w:t>
      </w:r>
      <w:r w:rsidR="00557E63" w:rsidRPr="00AF449B">
        <w:rPr>
          <w:rFonts w:ascii="Times New Roman" w:hAnsi="Times New Roman"/>
          <w:sz w:val="24"/>
          <w:lang w:val="en-CA"/>
        </w:rPr>
        <w:t xml:space="preserve">and effectiveness </w:t>
      </w:r>
      <w:r w:rsidR="00DB1AD4" w:rsidRPr="00AF449B">
        <w:rPr>
          <w:rFonts w:ascii="Times New Roman" w:hAnsi="Times New Roman"/>
          <w:sz w:val="24"/>
          <w:lang w:val="en-CA"/>
        </w:rPr>
        <w:t>to represent workers’ rights and interests</w:t>
      </w:r>
      <w:r w:rsidRPr="00AF449B">
        <w:rPr>
          <w:rFonts w:ascii="Times New Roman" w:hAnsi="Times New Roman"/>
          <w:sz w:val="24"/>
          <w:lang w:val="en-CA"/>
        </w:rPr>
        <w:t xml:space="preserve">shall </w:t>
      </w:r>
      <w:r w:rsidR="00700882" w:rsidRPr="00AF449B">
        <w:rPr>
          <w:rFonts w:ascii="Times New Roman" w:hAnsi="Times New Roman"/>
          <w:sz w:val="24"/>
          <w:lang w:val="en-CA"/>
        </w:rPr>
        <w:t xml:space="preserve">contribute to a </w:t>
      </w:r>
      <w:r w:rsidRPr="00AF449B">
        <w:rPr>
          <w:rFonts w:ascii="Times New Roman" w:hAnsi="Times New Roman"/>
          <w:sz w:val="24"/>
          <w:lang w:val="en-CA"/>
        </w:rPr>
        <w:t xml:space="preserve">better </w:t>
      </w:r>
      <w:r w:rsidR="00495103" w:rsidRPr="00AF449B">
        <w:rPr>
          <w:rFonts w:ascii="Times New Roman" w:hAnsi="Times New Roman"/>
          <w:sz w:val="24"/>
          <w:lang w:val="en-CA"/>
        </w:rPr>
        <w:t xml:space="preserve">power </w:t>
      </w:r>
      <w:r w:rsidRPr="00AF449B">
        <w:rPr>
          <w:rFonts w:ascii="Times New Roman" w:hAnsi="Times New Roman"/>
          <w:sz w:val="24"/>
          <w:lang w:val="en-CA"/>
        </w:rPr>
        <w:t>balance between employers and workers</w:t>
      </w:r>
      <w:r w:rsidR="00AF449B" w:rsidRPr="00AF449B">
        <w:rPr>
          <w:rFonts w:ascii="Times New Roman" w:hAnsi="Times New Roman"/>
          <w:sz w:val="24"/>
          <w:lang w:val="en-CA"/>
        </w:rPr>
        <w:t xml:space="preserve"> and thus p</w:t>
      </w:r>
      <w:r w:rsidR="00700882" w:rsidRPr="00AF449B">
        <w:rPr>
          <w:rFonts w:ascii="Times New Roman" w:hAnsi="Times New Roman"/>
          <w:sz w:val="24"/>
          <w:lang w:val="en-CA"/>
        </w:rPr>
        <w:t>articipat</w:t>
      </w:r>
      <w:r w:rsidR="00AF449B" w:rsidRPr="00AF449B">
        <w:rPr>
          <w:rFonts w:ascii="Times New Roman" w:hAnsi="Times New Roman"/>
          <w:sz w:val="24"/>
          <w:lang w:val="en-CA"/>
        </w:rPr>
        <w:t>e</w:t>
      </w:r>
      <w:r w:rsidR="00495103" w:rsidRPr="00AF449B">
        <w:rPr>
          <w:rFonts w:ascii="Times New Roman" w:hAnsi="Times New Roman"/>
          <w:sz w:val="24"/>
          <w:lang w:val="en-CA"/>
        </w:rPr>
        <w:t xml:space="preserve"> in improving compliance with the </w:t>
      </w:r>
      <w:r w:rsidR="00557E63" w:rsidRPr="00AF449B">
        <w:rPr>
          <w:rFonts w:ascii="Times New Roman" w:hAnsi="Times New Roman"/>
          <w:sz w:val="24"/>
          <w:lang w:val="en-CA"/>
        </w:rPr>
        <w:t>labour legislation.</w:t>
      </w:r>
    </w:p>
    <w:p w:rsidR="00B960B9" w:rsidRPr="00D04D42" w:rsidRDefault="00AF449B" w:rsidP="00B960B9">
      <w:pPr>
        <w:pStyle w:val="Heading2"/>
        <w:rPr>
          <w:rStyle w:val="Emphasis"/>
          <w:i/>
          <w:szCs w:val="24"/>
        </w:rPr>
      </w:pPr>
      <w:bookmarkStart w:id="18" w:name="_Toc369075248"/>
      <w:r w:rsidRPr="00D04D42">
        <w:rPr>
          <w:rStyle w:val="Emphasis"/>
          <w:i/>
          <w:szCs w:val="24"/>
        </w:rPr>
        <w:t>St</w:t>
      </w:r>
      <w:r w:rsidR="00B960B9" w:rsidRPr="00D04D42">
        <w:rPr>
          <w:rStyle w:val="Emphasis"/>
          <w:i/>
          <w:szCs w:val="24"/>
        </w:rPr>
        <w:t>rategic components</w:t>
      </w:r>
      <w:bookmarkEnd w:id="18"/>
    </w:p>
    <w:p w:rsidR="005B38D1" w:rsidRDefault="00725C6D" w:rsidP="003D6503">
      <w:pPr>
        <w:spacing w:line="480" w:lineRule="auto"/>
        <w:jc w:val="both"/>
        <w:rPr>
          <w:rFonts w:ascii="Times New Roman" w:hAnsi="Times New Roman"/>
          <w:sz w:val="24"/>
        </w:rPr>
      </w:pPr>
      <w:r>
        <w:rPr>
          <w:rFonts w:ascii="Times New Roman" w:hAnsi="Times New Roman"/>
          <w:sz w:val="24"/>
        </w:rPr>
        <w:t xml:space="preserve">A </w:t>
      </w:r>
      <w:r w:rsidR="005B38D1">
        <w:rPr>
          <w:rFonts w:ascii="Times New Roman" w:hAnsi="Times New Roman"/>
          <w:sz w:val="24"/>
        </w:rPr>
        <w:t xml:space="preserve">first </w:t>
      </w:r>
      <w:r>
        <w:rPr>
          <w:rFonts w:ascii="Times New Roman" w:hAnsi="Times New Roman"/>
          <w:sz w:val="24"/>
        </w:rPr>
        <w:t xml:space="preserve">step </w:t>
      </w:r>
      <w:r w:rsidR="005B38D1">
        <w:rPr>
          <w:rFonts w:ascii="Times New Roman" w:hAnsi="Times New Roman"/>
          <w:sz w:val="24"/>
        </w:rPr>
        <w:t xml:space="preserve">towards compliance </w:t>
      </w:r>
      <w:r>
        <w:rPr>
          <w:rFonts w:ascii="Times New Roman" w:hAnsi="Times New Roman"/>
          <w:sz w:val="24"/>
        </w:rPr>
        <w:t xml:space="preserve">has been completed in July of this year with the entry into force of </w:t>
      </w:r>
      <w:r w:rsidR="00B87254">
        <w:rPr>
          <w:rFonts w:ascii="Times New Roman" w:hAnsi="Times New Roman"/>
          <w:sz w:val="24"/>
        </w:rPr>
        <w:t xml:space="preserve">the </w:t>
      </w:r>
      <w:r>
        <w:rPr>
          <w:rFonts w:ascii="Times New Roman" w:hAnsi="Times New Roman"/>
          <w:sz w:val="24"/>
        </w:rPr>
        <w:t xml:space="preserve">amendments to the Labour Code </w:t>
      </w:r>
      <w:r w:rsidR="005B38D1">
        <w:rPr>
          <w:rFonts w:ascii="Times New Roman" w:hAnsi="Times New Roman"/>
          <w:sz w:val="24"/>
        </w:rPr>
        <w:t xml:space="preserve">aimed at </w:t>
      </w:r>
      <w:r w:rsidR="00EA2B50">
        <w:rPr>
          <w:rFonts w:ascii="Times New Roman" w:hAnsi="Times New Roman"/>
          <w:sz w:val="24"/>
        </w:rPr>
        <w:t xml:space="preserve">a better equilibrium </w:t>
      </w:r>
      <w:r>
        <w:rPr>
          <w:rFonts w:ascii="Times New Roman" w:hAnsi="Times New Roman"/>
          <w:sz w:val="24"/>
        </w:rPr>
        <w:t>between employers’ and workers’ rights and responsibilities</w:t>
      </w:r>
      <w:r w:rsidR="00B87254">
        <w:rPr>
          <w:rFonts w:ascii="Times New Roman" w:hAnsi="Times New Roman"/>
          <w:sz w:val="24"/>
        </w:rPr>
        <w:t>,</w:t>
      </w:r>
      <w:r>
        <w:rPr>
          <w:rFonts w:ascii="Times New Roman" w:hAnsi="Times New Roman"/>
          <w:sz w:val="24"/>
        </w:rPr>
        <w:t xml:space="preserve"> and </w:t>
      </w:r>
      <w:r w:rsidR="00E0017F">
        <w:rPr>
          <w:rFonts w:ascii="Times New Roman" w:hAnsi="Times New Roman"/>
          <w:sz w:val="24"/>
        </w:rPr>
        <w:t xml:space="preserve">increased </w:t>
      </w:r>
      <w:r>
        <w:rPr>
          <w:rFonts w:ascii="Times New Roman" w:hAnsi="Times New Roman"/>
          <w:sz w:val="24"/>
        </w:rPr>
        <w:t>respect for ILS regarding F</w:t>
      </w:r>
      <w:r w:rsidR="00B87254">
        <w:rPr>
          <w:rFonts w:ascii="Times New Roman" w:hAnsi="Times New Roman"/>
          <w:sz w:val="24"/>
        </w:rPr>
        <w:t>o</w:t>
      </w:r>
      <w:r>
        <w:rPr>
          <w:rFonts w:ascii="Times New Roman" w:hAnsi="Times New Roman"/>
          <w:sz w:val="24"/>
        </w:rPr>
        <w:t>A and the right to CB</w:t>
      </w:r>
      <w:r w:rsidR="005B38D1">
        <w:rPr>
          <w:rFonts w:ascii="Times New Roman" w:hAnsi="Times New Roman"/>
          <w:sz w:val="24"/>
        </w:rPr>
        <w:t>.</w:t>
      </w:r>
      <w:bookmarkStart w:id="19" w:name="TOC20615"/>
      <w:bookmarkEnd w:id="19"/>
    </w:p>
    <w:p w:rsidR="00B34F89" w:rsidRDefault="005B38D1" w:rsidP="003D6503">
      <w:pPr>
        <w:spacing w:line="480" w:lineRule="auto"/>
        <w:jc w:val="both"/>
        <w:rPr>
          <w:rFonts w:ascii="Times New Roman" w:hAnsi="Times New Roman"/>
          <w:sz w:val="24"/>
        </w:rPr>
      </w:pPr>
      <w:r>
        <w:rPr>
          <w:rFonts w:ascii="Times New Roman" w:hAnsi="Times New Roman"/>
          <w:sz w:val="24"/>
        </w:rPr>
        <w:t xml:space="preserve">The second step </w:t>
      </w:r>
      <w:r w:rsidR="00C10CBA">
        <w:rPr>
          <w:rFonts w:ascii="Times New Roman" w:hAnsi="Times New Roman"/>
          <w:sz w:val="24"/>
        </w:rPr>
        <w:t xml:space="preserve">to come </w:t>
      </w:r>
      <w:r w:rsidR="001D0AAE">
        <w:rPr>
          <w:rFonts w:ascii="Times New Roman" w:hAnsi="Times New Roman"/>
          <w:sz w:val="24"/>
        </w:rPr>
        <w:t xml:space="preserve">is more challenging and implies the development of public institutions </w:t>
      </w:r>
      <w:r w:rsidR="002B4115">
        <w:rPr>
          <w:rFonts w:ascii="Times New Roman" w:hAnsi="Times New Roman"/>
          <w:sz w:val="24"/>
        </w:rPr>
        <w:t xml:space="preserve">aimed at </w:t>
      </w:r>
      <w:r w:rsidR="001D0AAE">
        <w:rPr>
          <w:rFonts w:ascii="Times New Roman" w:hAnsi="Times New Roman"/>
          <w:sz w:val="24"/>
        </w:rPr>
        <w:t>inform</w:t>
      </w:r>
      <w:r w:rsidR="002B4115">
        <w:rPr>
          <w:rFonts w:ascii="Times New Roman" w:hAnsi="Times New Roman"/>
          <w:sz w:val="24"/>
        </w:rPr>
        <w:t>ing</w:t>
      </w:r>
      <w:r w:rsidR="001D0AAE">
        <w:rPr>
          <w:rFonts w:ascii="Times New Roman" w:hAnsi="Times New Roman"/>
          <w:sz w:val="24"/>
        </w:rPr>
        <w:t xml:space="preserve"> and rais</w:t>
      </w:r>
      <w:r w:rsidR="002B4115">
        <w:rPr>
          <w:rFonts w:ascii="Times New Roman" w:hAnsi="Times New Roman"/>
          <w:sz w:val="24"/>
        </w:rPr>
        <w:t xml:space="preserve">ing </w:t>
      </w:r>
      <w:r w:rsidR="001D0AAE">
        <w:rPr>
          <w:rFonts w:ascii="Times New Roman" w:hAnsi="Times New Roman"/>
          <w:sz w:val="24"/>
        </w:rPr>
        <w:t xml:space="preserve">awareness of employers and workers </w:t>
      </w:r>
      <w:r w:rsidR="00737A87">
        <w:rPr>
          <w:rFonts w:ascii="Times New Roman" w:hAnsi="Times New Roman"/>
          <w:sz w:val="24"/>
        </w:rPr>
        <w:t xml:space="preserve">on </w:t>
      </w:r>
      <w:r w:rsidR="001D0AAE">
        <w:rPr>
          <w:rFonts w:ascii="Times New Roman" w:hAnsi="Times New Roman"/>
          <w:sz w:val="24"/>
        </w:rPr>
        <w:t>labour laws</w:t>
      </w:r>
      <w:r w:rsidR="00737A87">
        <w:rPr>
          <w:rFonts w:ascii="Times New Roman" w:hAnsi="Times New Roman"/>
          <w:sz w:val="24"/>
        </w:rPr>
        <w:t>, e</w:t>
      </w:r>
      <w:r w:rsidR="001D0AAE">
        <w:rPr>
          <w:rFonts w:ascii="Times New Roman" w:hAnsi="Times New Roman"/>
          <w:sz w:val="24"/>
        </w:rPr>
        <w:t>nforc</w:t>
      </w:r>
      <w:r w:rsidR="00737A87">
        <w:rPr>
          <w:rFonts w:ascii="Times New Roman" w:hAnsi="Times New Roman"/>
          <w:sz w:val="24"/>
        </w:rPr>
        <w:t>ing</w:t>
      </w:r>
      <w:r w:rsidR="001D0AAE">
        <w:rPr>
          <w:rFonts w:ascii="Times New Roman" w:hAnsi="Times New Roman"/>
          <w:sz w:val="24"/>
        </w:rPr>
        <w:t xml:space="preserve"> the</w:t>
      </w:r>
      <w:r w:rsidR="00737A87">
        <w:rPr>
          <w:rFonts w:ascii="Times New Roman" w:hAnsi="Times New Roman"/>
          <w:sz w:val="24"/>
        </w:rPr>
        <w:t>ir application when required</w:t>
      </w:r>
      <w:r w:rsidR="00B34F89">
        <w:rPr>
          <w:rFonts w:ascii="Times New Roman" w:hAnsi="Times New Roman"/>
          <w:sz w:val="24"/>
        </w:rPr>
        <w:t xml:space="preserve"> and</w:t>
      </w:r>
      <w:r w:rsidR="00737A87">
        <w:rPr>
          <w:rFonts w:ascii="Times New Roman" w:hAnsi="Times New Roman"/>
          <w:sz w:val="24"/>
        </w:rPr>
        <w:t xml:space="preserve"> preventing and settling labour disputes</w:t>
      </w:r>
      <w:r w:rsidR="00B34F89">
        <w:rPr>
          <w:rFonts w:ascii="Times New Roman" w:hAnsi="Times New Roman"/>
          <w:sz w:val="24"/>
        </w:rPr>
        <w:t>.</w:t>
      </w:r>
    </w:p>
    <w:p w:rsidR="005B38D1" w:rsidRDefault="00656CB4" w:rsidP="003D6503">
      <w:pPr>
        <w:spacing w:line="480" w:lineRule="auto"/>
        <w:jc w:val="both"/>
        <w:rPr>
          <w:rFonts w:ascii="Times New Roman" w:hAnsi="Times New Roman"/>
          <w:sz w:val="24"/>
        </w:rPr>
      </w:pPr>
      <w:r>
        <w:rPr>
          <w:rFonts w:ascii="Times New Roman" w:hAnsi="Times New Roman"/>
          <w:sz w:val="24"/>
        </w:rPr>
        <w:t xml:space="preserve">Empowering Georgian workers to defend their rights and interests in the workplace is </w:t>
      </w:r>
      <w:r w:rsidR="002D33A8">
        <w:rPr>
          <w:rFonts w:ascii="Times New Roman" w:hAnsi="Times New Roman"/>
          <w:sz w:val="24"/>
        </w:rPr>
        <w:t xml:space="preserve">another way </w:t>
      </w:r>
      <w:r w:rsidR="00D270A4">
        <w:rPr>
          <w:rFonts w:ascii="Times New Roman" w:hAnsi="Times New Roman"/>
          <w:sz w:val="24"/>
        </w:rPr>
        <w:t xml:space="preserve">to improve </w:t>
      </w:r>
      <w:r w:rsidR="002D33A8">
        <w:rPr>
          <w:rFonts w:ascii="Times New Roman" w:hAnsi="Times New Roman"/>
          <w:sz w:val="24"/>
        </w:rPr>
        <w:t xml:space="preserve">compliance. Reinforcing the capacity of workers’ organizations to recruit members and adequately negotiate </w:t>
      </w:r>
      <w:r w:rsidR="00C10CBA">
        <w:rPr>
          <w:rFonts w:ascii="Times New Roman" w:hAnsi="Times New Roman"/>
          <w:sz w:val="24"/>
        </w:rPr>
        <w:t xml:space="preserve">working conditions </w:t>
      </w:r>
      <w:r w:rsidR="002D33A8">
        <w:rPr>
          <w:rFonts w:ascii="Times New Roman" w:hAnsi="Times New Roman"/>
          <w:sz w:val="24"/>
        </w:rPr>
        <w:t xml:space="preserve">and resolve disputes on their behalf is a mean </w:t>
      </w:r>
      <w:r w:rsidR="00C10CBA">
        <w:rPr>
          <w:rFonts w:ascii="Times New Roman" w:hAnsi="Times New Roman"/>
          <w:sz w:val="24"/>
        </w:rPr>
        <w:t>towards better compliance</w:t>
      </w:r>
      <w:r w:rsidR="002D33A8">
        <w:rPr>
          <w:rFonts w:ascii="Times New Roman" w:hAnsi="Times New Roman"/>
          <w:sz w:val="24"/>
        </w:rPr>
        <w:t xml:space="preserve">, especially that trade unions have been seriously weakened </w:t>
      </w:r>
      <w:r w:rsidR="00EB361D">
        <w:rPr>
          <w:rFonts w:ascii="Times New Roman" w:hAnsi="Times New Roman"/>
          <w:sz w:val="24"/>
        </w:rPr>
        <w:t xml:space="preserve">in the years that followed the adoption of </w:t>
      </w:r>
      <w:r w:rsidR="00D270A4">
        <w:rPr>
          <w:rFonts w:ascii="Times New Roman" w:hAnsi="Times New Roman"/>
          <w:sz w:val="24"/>
        </w:rPr>
        <w:t>the 2006 Labour Code.</w:t>
      </w:r>
    </w:p>
    <w:p w:rsidR="005B38D1" w:rsidRDefault="00D270A4" w:rsidP="003D6503">
      <w:pPr>
        <w:spacing w:line="480" w:lineRule="auto"/>
        <w:jc w:val="both"/>
        <w:rPr>
          <w:rFonts w:ascii="Times New Roman" w:hAnsi="Times New Roman"/>
          <w:sz w:val="24"/>
        </w:rPr>
      </w:pPr>
      <w:r>
        <w:rPr>
          <w:rFonts w:ascii="Times New Roman" w:hAnsi="Times New Roman"/>
          <w:sz w:val="24"/>
        </w:rPr>
        <w:t xml:space="preserve">This project therefore proposes to implement a two-fold strategy, as follows: </w:t>
      </w:r>
    </w:p>
    <w:p w:rsidR="006031A3" w:rsidRPr="006031A3" w:rsidRDefault="006031A3" w:rsidP="00850EA8">
      <w:pPr>
        <w:spacing w:before="180"/>
        <w:jc w:val="both"/>
        <w:rPr>
          <w:rFonts w:ascii="Times New Roman" w:hAnsi="Times New Roman"/>
          <w:b/>
          <w:sz w:val="24"/>
        </w:rPr>
      </w:pPr>
      <w:r w:rsidRPr="006031A3">
        <w:rPr>
          <w:rFonts w:ascii="Times New Roman" w:hAnsi="Times New Roman"/>
          <w:b/>
          <w:sz w:val="24"/>
        </w:rPr>
        <w:t>Immediate Objective 1: The capacity of the GoG to enforce labour laws and respect international labour standards is enhanced</w:t>
      </w:r>
    </w:p>
    <w:p w:rsidR="005A3501" w:rsidRPr="00940247" w:rsidRDefault="004C4540" w:rsidP="00850EA8">
      <w:pPr>
        <w:spacing w:line="480" w:lineRule="auto"/>
        <w:jc w:val="both"/>
        <w:rPr>
          <w:rFonts w:ascii="Times New Roman" w:hAnsi="Times New Roman"/>
          <w:sz w:val="24"/>
        </w:rPr>
      </w:pPr>
      <w:r>
        <w:rPr>
          <w:rFonts w:ascii="Times New Roman" w:hAnsi="Times New Roman"/>
          <w:sz w:val="24"/>
        </w:rPr>
        <w:t xml:space="preserve">This component of the strategy supports the commitment of the </w:t>
      </w:r>
      <w:r w:rsidR="008F1EF7">
        <w:rPr>
          <w:rFonts w:ascii="Times New Roman" w:hAnsi="Times New Roman"/>
          <w:sz w:val="24"/>
        </w:rPr>
        <w:t xml:space="preserve">current </w:t>
      </w:r>
      <w:r>
        <w:rPr>
          <w:rFonts w:ascii="Times New Roman" w:hAnsi="Times New Roman"/>
          <w:sz w:val="24"/>
        </w:rPr>
        <w:t xml:space="preserve">Georgian Government to </w:t>
      </w:r>
      <w:r w:rsidR="00F02290">
        <w:rPr>
          <w:rFonts w:ascii="Times New Roman" w:hAnsi="Times New Roman"/>
          <w:sz w:val="24"/>
        </w:rPr>
        <w:t xml:space="preserve">establish a modern and efficient Labour Administration capable of promoting and enforcing respect for the Labour Code. Several actions will be undertaken by this project </w:t>
      </w:r>
      <w:r w:rsidR="008F1EF7">
        <w:rPr>
          <w:rFonts w:ascii="Times New Roman" w:hAnsi="Times New Roman"/>
          <w:sz w:val="24"/>
        </w:rPr>
        <w:t>to assist the GoGin gradually reaching this objective, namely:</w:t>
      </w:r>
    </w:p>
    <w:p w:rsidR="005A3501" w:rsidRPr="00BF1E58" w:rsidRDefault="005A3501" w:rsidP="00215561">
      <w:pPr>
        <w:pStyle w:val="ListParagraph"/>
        <w:numPr>
          <w:ilvl w:val="0"/>
          <w:numId w:val="27"/>
        </w:numPr>
        <w:tabs>
          <w:tab w:val="num" w:pos="709"/>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720" w:hanging="436"/>
        <w:jc w:val="both"/>
        <w:rPr>
          <w:rFonts w:ascii="Times New Roman" w:hAnsi="Times New Roman"/>
          <w:sz w:val="24"/>
          <w:lang w:val="en-GB"/>
        </w:rPr>
      </w:pPr>
      <w:r w:rsidRPr="00F074F3">
        <w:rPr>
          <w:rFonts w:ascii="Times New Roman" w:hAnsi="Times New Roman"/>
          <w:sz w:val="24"/>
          <w:u w:val="single"/>
          <w:lang w:val="en-GB"/>
        </w:rPr>
        <w:t xml:space="preserve">Support the </w:t>
      </w:r>
      <w:r>
        <w:rPr>
          <w:rFonts w:ascii="Times New Roman" w:hAnsi="Times New Roman"/>
          <w:sz w:val="24"/>
          <w:u w:val="single"/>
          <w:lang w:val="en-GB"/>
        </w:rPr>
        <w:t xml:space="preserve">GoG in </w:t>
      </w:r>
      <w:r w:rsidR="00AD616E">
        <w:rPr>
          <w:rFonts w:ascii="Times New Roman" w:hAnsi="Times New Roman"/>
          <w:sz w:val="24"/>
          <w:u w:val="single"/>
          <w:lang w:val="en-GB"/>
        </w:rPr>
        <w:t xml:space="preserve">adopting, in close consultation with the social partners, </w:t>
      </w:r>
      <w:r w:rsidR="00537B31">
        <w:rPr>
          <w:rFonts w:ascii="Times New Roman" w:hAnsi="Times New Roman"/>
          <w:sz w:val="24"/>
          <w:u w:val="single"/>
          <w:lang w:val="en-GB"/>
        </w:rPr>
        <w:t xml:space="preserve">a </w:t>
      </w:r>
      <w:r w:rsidR="00AD616E">
        <w:rPr>
          <w:rFonts w:ascii="Times New Roman" w:hAnsi="Times New Roman"/>
          <w:sz w:val="24"/>
          <w:u w:val="single"/>
          <w:lang w:val="en-GB"/>
        </w:rPr>
        <w:t xml:space="preserve">3-year </w:t>
      </w:r>
      <w:r w:rsidR="00537B31">
        <w:rPr>
          <w:rFonts w:ascii="Times New Roman" w:hAnsi="Times New Roman"/>
          <w:sz w:val="24"/>
          <w:u w:val="single"/>
          <w:lang w:val="en-GB"/>
        </w:rPr>
        <w:t>strategy and action plan to enforce the labour legislation</w:t>
      </w:r>
    </w:p>
    <w:p w:rsidR="000B350B" w:rsidRDefault="00586B93" w:rsidP="00EA3F67">
      <w:pPr>
        <w:spacing w:line="480" w:lineRule="auto"/>
        <w:ind w:left="709"/>
        <w:jc w:val="both"/>
        <w:rPr>
          <w:rFonts w:ascii="Times New Roman" w:hAnsi="Times New Roman"/>
          <w:sz w:val="24"/>
        </w:rPr>
      </w:pPr>
      <w:r>
        <w:rPr>
          <w:rFonts w:ascii="Times New Roman" w:hAnsi="Times New Roman"/>
          <w:sz w:val="24"/>
        </w:rPr>
        <w:t xml:space="preserve">With the sole exception of the civil court system, Georgia has no public machinery to enforce its labour laws. The first step is </w:t>
      </w:r>
      <w:r w:rsidR="00402246">
        <w:rPr>
          <w:rFonts w:ascii="Times New Roman" w:hAnsi="Times New Roman"/>
          <w:sz w:val="24"/>
        </w:rPr>
        <w:t xml:space="preserve">for the public authorities </w:t>
      </w:r>
      <w:r>
        <w:rPr>
          <w:rFonts w:ascii="Times New Roman" w:hAnsi="Times New Roman"/>
          <w:sz w:val="24"/>
        </w:rPr>
        <w:t>to elaborate an enforcement</w:t>
      </w:r>
      <w:r w:rsidR="00215B93">
        <w:rPr>
          <w:rFonts w:ascii="Times New Roman" w:hAnsi="Times New Roman"/>
          <w:sz w:val="24"/>
        </w:rPr>
        <w:t xml:space="preserve"> </w:t>
      </w:r>
      <w:r>
        <w:rPr>
          <w:rFonts w:ascii="Times New Roman" w:hAnsi="Times New Roman"/>
          <w:sz w:val="24"/>
        </w:rPr>
        <w:t>policy and action plan</w:t>
      </w:r>
      <w:r w:rsidR="00402246">
        <w:rPr>
          <w:rFonts w:ascii="Times New Roman" w:hAnsi="Times New Roman"/>
          <w:sz w:val="24"/>
        </w:rPr>
        <w:t xml:space="preserve"> and associate the social partners in this </w:t>
      </w:r>
      <w:r w:rsidR="00B42F22">
        <w:rPr>
          <w:rFonts w:ascii="Times New Roman" w:hAnsi="Times New Roman"/>
          <w:sz w:val="24"/>
        </w:rPr>
        <w:t>exercise.</w:t>
      </w:r>
      <w:r w:rsidR="00402246">
        <w:rPr>
          <w:rFonts w:ascii="Times New Roman" w:hAnsi="Times New Roman"/>
          <w:sz w:val="24"/>
        </w:rPr>
        <w:t xml:space="preserve">  The project </w:t>
      </w:r>
      <w:r w:rsidR="00B42F22">
        <w:rPr>
          <w:rFonts w:ascii="Times New Roman" w:hAnsi="Times New Roman"/>
          <w:sz w:val="24"/>
        </w:rPr>
        <w:t>will support the creation of a governmental taskforce mandated to develop and implement a</w:t>
      </w:r>
      <w:r w:rsidR="00526D30">
        <w:rPr>
          <w:rFonts w:ascii="Times New Roman" w:hAnsi="Times New Roman"/>
          <w:sz w:val="24"/>
        </w:rPr>
        <w:t>n</w:t>
      </w:r>
      <w:r w:rsidR="00B42F22">
        <w:rPr>
          <w:rFonts w:ascii="Times New Roman" w:hAnsi="Times New Roman"/>
          <w:sz w:val="24"/>
        </w:rPr>
        <w:t xml:space="preserve"> enforcement policy, framework and action plan. </w:t>
      </w:r>
      <w:r w:rsidR="007D4962">
        <w:rPr>
          <w:rFonts w:ascii="Times New Roman" w:hAnsi="Times New Roman"/>
          <w:sz w:val="24"/>
        </w:rPr>
        <w:t xml:space="preserve">It </w:t>
      </w:r>
      <w:r w:rsidR="004152E1">
        <w:rPr>
          <w:rFonts w:ascii="Times New Roman" w:hAnsi="Times New Roman"/>
          <w:sz w:val="24"/>
        </w:rPr>
        <w:t xml:space="preserve">will </w:t>
      </w:r>
      <w:r w:rsidR="009F690E">
        <w:rPr>
          <w:rFonts w:ascii="Times New Roman" w:hAnsi="Times New Roman"/>
          <w:sz w:val="24"/>
        </w:rPr>
        <w:t xml:space="preserve">carry out, with the assistance of ILO </w:t>
      </w:r>
      <w:r w:rsidR="00CF794E">
        <w:rPr>
          <w:rFonts w:ascii="Times New Roman" w:hAnsi="Times New Roman"/>
          <w:sz w:val="24"/>
        </w:rPr>
        <w:t xml:space="preserve">labour administration </w:t>
      </w:r>
      <w:r w:rsidR="009F690E">
        <w:rPr>
          <w:rFonts w:ascii="Times New Roman" w:hAnsi="Times New Roman"/>
          <w:sz w:val="24"/>
        </w:rPr>
        <w:t>specialist</w:t>
      </w:r>
      <w:r w:rsidR="00CF794E">
        <w:rPr>
          <w:rFonts w:ascii="Times New Roman" w:hAnsi="Times New Roman"/>
          <w:sz w:val="24"/>
        </w:rPr>
        <w:t xml:space="preserve">s, </w:t>
      </w:r>
      <w:r w:rsidR="007D4962">
        <w:rPr>
          <w:rFonts w:ascii="Times New Roman" w:hAnsi="Times New Roman"/>
          <w:sz w:val="24"/>
        </w:rPr>
        <w:t>two tripartite workshops</w:t>
      </w:r>
      <w:r w:rsidR="00215B93">
        <w:rPr>
          <w:rFonts w:ascii="Times New Roman" w:hAnsi="Times New Roman"/>
          <w:sz w:val="24"/>
        </w:rPr>
        <w:t xml:space="preserve"> </w:t>
      </w:r>
      <w:r w:rsidR="00CF794E">
        <w:rPr>
          <w:rFonts w:ascii="Times New Roman" w:hAnsi="Times New Roman"/>
          <w:sz w:val="24"/>
        </w:rPr>
        <w:t>to consider current models and tools to enforce labour laws and policy options appropriate to the Georgian context</w:t>
      </w:r>
      <w:r w:rsidR="000B350B">
        <w:rPr>
          <w:rFonts w:ascii="Times New Roman" w:hAnsi="Times New Roman"/>
          <w:sz w:val="24"/>
        </w:rPr>
        <w:t>.</w:t>
      </w:r>
    </w:p>
    <w:p w:rsidR="006031A3" w:rsidRDefault="000B350B" w:rsidP="0058705C">
      <w:pPr>
        <w:spacing w:line="480" w:lineRule="auto"/>
        <w:ind w:left="709"/>
        <w:jc w:val="both"/>
        <w:rPr>
          <w:rFonts w:ascii="Times New Roman" w:hAnsi="Times New Roman"/>
          <w:sz w:val="24"/>
        </w:rPr>
      </w:pPr>
      <w:r>
        <w:rPr>
          <w:rFonts w:ascii="Times New Roman" w:hAnsi="Times New Roman"/>
          <w:sz w:val="24"/>
        </w:rPr>
        <w:t xml:space="preserve">An assessment of the level of information and awareness of employers and workers regarding </w:t>
      </w:r>
      <w:r w:rsidR="004152E1">
        <w:rPr>
          <w:rFonts w:ascii="Times New Roman" w:hAnsi="Times New Roman"/>
          <w:sz w:val="24"/>
        </w:rPr>
        <w:t xml:space="preserve">labour law </w:t>
      </w:r>
      <w:r>
        <w:rPr>
          <w:rFonts w:ascii="Times New Roman" w:hAnsi="Times New Roman"/>
          <w:sz w:val="24"/>
        </w:rPr>
        <w:t xml:space="preserve">prescriptions will be conducted </w:t>
      </w:r>
      <w:r w:rsidR="00F0625B">
        <w:rPr>
          <w:rFonts w:ascii="Times New Roman" w:hAnsi="Times New Roman"/>
          <w:sz w:val="24"/>
        </w:rPr>
        <w:t>by the project to identify the most common and serious enforcement problems and high-risk sectors and enterprises</w:t>
      </w:r>
      <w:r w:rsidR="00BF1E58">
        <w:rPr>
          <w:rFonts w:ascii="Times New Roman" w:hAnsi="Times New Roman"/>
          <w:sz w:val="24"/>
        </w:rPr>
        <w:t>.</w:t>
      </w:r>
    </w:p>
    <w:p w:rsidR="006031A3" w:rsidRDefault="00BF1E58" w:rsidP="006919C9">
      <w:pPr>
        <w:spacing w:line="480" w:lineRule="auto"/>
        <w:ind w:left="709"/>
        <w:jc w:val="both"/>
        <w:rPr>
          <w:rFonts w:ascii="Times New Roman" w:hAnsi="Times New Roman"/>
          <w:sz w:val="24"/>
        </w:rPr>
      </w:pPr>
      <w:r>
        <w:rPr>
          <w:rFonts w:ascii="Times New Roman" w:hAnsi="Times New Roman"/>
          <w:sz w:val="24"/>
        </w:rPr>
        <w:t>These activities</w:t>
      </w:r>
      <w:r w:rsidR="00F84374">
        <w:rPr>
          <w:rFonts w:ascii="Times New Roman" w:hAnsi="Times New Roman"/>
          <w:sz w:val="24"/>
        </w:rPr>
        <w:t xml:space="preserve"> </w:t>
      </w:r>
      <w:r>
        <w:rPr>
          <w:rFonts w:ascii="Times New Roman" w:hAnsi="Times New Roman"/>
          <w:sz w:val="24"/>
        </w:rPr>
        <w:t>shall result in the adoption</w:t>
      </w:r>
      <w:r w:rsidR="007D3D4B">
        <w:rPr>
          <w:rFonts w:ascii="Times New Roman" w:hAnsi="Times New Roman"/>
          <w:sz w:val="24"/>
        </w:rPr>
        <w:t xml:space="preserve"> by the GoG</w:t>
      </w:r>
      <w:r w:rsidR="00526D30">
        <w:rPr>
          <w:rFonts w:ascii="Times New Roman" w:hAnsi="Times New Roman"/>
          <w:sz w:val="24"/>
        </w:rPr>
        <w:t xml:space="preserve">, after proper consultation with the Tripartite </w:t>
      </w:r>
      <w:r w:rsidR="007D3D4B">
        <w:rPr>
          <w:rFonts w:ascii="Times New Roman" w:hAnsi="Times New Roman"/>
          <w:sz w:val="24"/>
        </w:rPr>
        <w:t>S</w:t>
      </w:r>
      <w:r w:rsidR="00526D30">
        <w:rPr>
          <w:rFonts w:ascii="Times New Roman" w:hAnsi="Times New Roman"/>
          <w:sz w:val="24"/>
        </w:rPr>
        <w:t xml:space="preserve">ocial Partnership Commission (TSPC), </w:t>
      </w:r>
      <w:r w:rsidR="007D3D4B">
        <w:rPr>
          <w:rFonts w:ascii="Times New Roman" w:hAnsi="Times New Roman"/>
          <w:sz w:val="24"/>
        </w:rPr>
        <w:t>of</w:t>
      </w:r>
      <w:r w:rsidR="00526D30">
        <w:rPr>
          <w:rFonts w:ascii="Times New Roman" w:hAnsi="Times New Roman"/>
          <w:sz w:val="24"/>
        </w:rPr>
        <w:t xml:space="preserve"> a 3-year enforcement policy and action plan that shall include an enforcement model, a legal and institutional framework, </w:t>
      </w:r>
      <w:r w:rsidR="00D37614">
        <w:rPr>
          <w:rFonts w:ascii="Times New Roman" w:hAnsi="Times New Roman"/>
          <w:sz w:val="24"/>
        </w:rPr>
        <w:t xml:space="preserve">an evaluation of </w:t>
      </w:r>
      <w:r w:rsidR="007D3D4B">
        <w:rPr>
          <w:rFonts w:ascii="Times New Roman" w:hAnsi="Times New Roman"/>
          <w:sz w:val="24"/>
        </w:rPr>
        <w:t xml:space="preserve">required </w:t>
      </w:r>
      <w:r w:rsidR="00526D30">
        <w:rPr>
          <w:rFonts w:ascii="Times New Roman" w:hAnsi="Times New Roman"/>
          <w:sz w:val="24"/>
        </w:rPr>
        <w:t xml:space="preserve">financial, human </w:t>
      </w:r>
      <w:r w:rsidR="00D37614">
        <w:rPr>
          <w:rFonts w:ascii="Times New Roman" w:hAnsi="Times New Roman"/>
          <w:sz w:val="24"/>
        </w:rPr>
        <w:t>and logistical resources, a calendar of implementation and a M&amp;E framework for assessing and improving performance.</w:t>
      </w:r>
    </w:p>
    <w:p w:rsidR="00D37614" w:rsidRPr="002C3BDF" w:rsidRDefault="003D6503" w:rsidP="00215561">
      <w:pPr>
        <w:pStyle w:val="ListParagraph"/>
        <w:numPr>
          <w:ilvl w:val="0"/>
          <w:numId w:val="27"/>
        </w:numPr>
        <w:tabs>
          <w:tab w:val="left" w:pos="709"/>
        </w:tabs>
        <w:spacing w:line="480" w:lineRule="auto"/>
        <w:ind w:left="709" w:hanging="425"/>
        <w:jc w:val="both"/>
        <w:rPr>
          <w:rFonts w:ascii="Times New Roman" w:hAnsi="Times New Roman"/>
          <w:sz w:val="24"/>
          <w:u w:val="single"/>
          <w:lang w:val="en-CA"/>
        </w:rPr>
      </w:pPr>
      <w:r w:rsidRPr="002C3BDF">
        <w:rPr>
          <w:rFonts w:ascii="Times New Roman" w:hAnsi="Times New Roman"/>
          <w:sz w:val="24"/>
          <w:u w:val="single"/>
          <w:lang w:val="en-CA"/>
        </w:rPr>
        <w:t xml:space="preserve">Support the development and implementation of information and awareness raising tools on </w:t>
      </w:r>
      <w:r w:rsidR="002C3BDF" w:rsidRPr="002C3BDF">
        <w:rPr>
          <w:rFonts w:ascii="Times New Roman" w:hAnsi="Times New Roman"/>
          <w:sz w:val="24"/>
          <w:u w:val="single"/>
          <w:lang w:val="en-CA"/>
        </w:rPr>
        <w:t xml:space="preserve">the </w:t>
      </w:r>
      <w:r w:rsidR="002C3BDF">
        <w:rPr>
          <w:rFonts w:ascii="Times New Roman" w:hAnsi="Times New Roman"/>
          <w:sz w:val="24"/>
          <w:u w:val="single"/>
          <w:lang w:val="en-CA"/>
        </w:rPr>
        <w:t>L</w:t>
      </w:r>
      <w:r w:rsidR="002C3BDF" w:rsidRPr="002C3BDF">
        <w:rPr>
          <w:rFonts w:ascii="Times New Roman" w:hAnsi="Times New Roman"/>
          <w:sz w:val="24"/>
          <w:u w:val="single"/>
          <w:lang w:val="en-CA"/>
        </w:rPr>
        <w:t>abour Code for workers and employers</w:t>
      </w:r>
    </w:p>
    <w:p w:rsidR="00721D27" w:rsidRDefault="00B41814" w:rsidP="006919C9">
      <w:pPr>
        <w:spacing w:line="480" w:lineRule="auto"/>
        <w:ind w:left="709"/>
        <w:jc w:val="both"/>
        <w:rPr>
          <w:rFonts w:ascii="Times New Roman" w:hAnsi="Times New Roman"/>
          <w:sz w:val="24"/>
          <w:lang w:val="en-CA"/>
        </w:rPr>
      </w:pPr>
      <w:r>
        <w:rPr>
          <w:rFonts w:ascii="Times New Roman" w:hAnsi="Times New Roman"/>
          <w:sz w:val="24"/>
          <w:lang w:val="en-CA"/>
        </w:rPr>
        <w:t xml:space="preserve">Making employers and workers aware and informed of what the law prescribes is an essential component </w:t>
      </w:r>
      <w:r w:rsidR="00721D27">
        <w:rPr>
          <w:rFonts w:ascii="Times New Roman" w:hAnsi="Times New Roman"/>
          <w:sz w:val="24"/>
          <w:lang w:val="en-CA"/>
        </w:rPr>
        <w:t xml:space="preserve">of a strategy to </w:t>
      </w:r>
      <w:r>
        <w:rPr>
          <w:rFonts w:ascii="Times New Roman" w:hAnsi="Times New Roman"/>
          <w:sz w:val="24"/>
          <w:lang w:val="en-CA"/>
        </w:rPr>
        <w:t>improv</w:t>
      </w:r>
      <w:r w:rsidR="00721D27">
        <w:rPr>
          <w:rFonts w:ascii="Times New Roman" w:hAnsi="Times New Roman"/>
          <w:sz w:val="24"/>
          <w:lang w:val="en-CA"/>
        </w:rPr>
        <w:t xml:space="preserve">e compliance. There </w:t>
      </w:r>
      <w:r w:rsidR="00EE421D">
        <w:rPr>
          <w:rFonts w:ascii="Times New Roman" w:hAnsi="Times New Roman"/>
          <w:sz w:val="24"/>
          <w:lang w:val="en-CA"/>
        </w:rPr>
        <w:t xml:space="preserve">is </w:t>
      </w:r>
      <w:r w:rsidR="00721D27">
        <w:rPr>
          <w:rFonts w:ascii="Times New Roman" w:hAnsi="Times New Roman"/>
          <w:sz w:val="24"/>
          <w:lang w:val="en-CA"/>
        </w:rPr>
        <w:t xml:space="preserve">currently </w:t>
      </w:r>
      <w:r w:rsidR="00EE421D">
        <w:rPr>
          <w:rFonts w:ascii="Times New Roman" w:hAnsi="Times New Roman"/>
          <w:sz w:val="24"/>
          <w:lang w:val="en-CA"/>
        </w:rPr>
        <w:t xml:space="preserve">no easily understandable material </w:t>
      </w:r>
      <w:r w:rsidR="00721D27">
        <w:rPr>
          <w:rFonts w:ascii="Times New Roman" w:hAnsi="Times New Roman"/>
          <w:sz w:val="24"/>
          <w:lang w:val="en-CA"/>
        </w:rPr>
        <w:t>available in this regard.</w:t>
      </w:r>
    </w:p>
    <w:p w:rsidR="009A521C" w:rsidRDefault="00EE421D" w:rsidP="006919C9">
      <w:pPr>
        <w:spacing w:line="480" w:lineRule="auto"/>
        <w:ind w:left="709"/>
        <w:jc w:val="both"/>
        <w:rPr>
          <w:rFonts w:ascii="Times New Roman" w:hAnsi="Times New Roman"/>
          <w:sz w:val="24"/>
          <w:lang w:val="en-CA"/>
        </w:rPr>
      </w:pPr>
      <w:r>
        <w:rPr>
          <w:rFonts w:ascii="Times New Roman" w:hAnsi="Times New Roman"/>
          <w:sz w:val="24"/>
          <w:lang w:val="en-CA"/>
        </w:rPr>
        <w:t xml:space="preserve">The project will </w:t>
      </w:r>
      <w:r w:rsidR="009A521C">
        <w:rPr>
          <w:rFonts w:ascii="Times New Roman" w:hAnsi="Times New Roman"/>
          <w:sz w:val="24"/>
          <w:lang w:val="en-CA"/>
        </w:rPr>
        <w:t xml:space="preserve">intervene in three ways </w:t>
      </w:r>
      <w:r w:rsidR="00F93D6F">
        <w:rPr>
          <w:rFonts w:ascii="Times New Roman" w:hAnsi="Times New Roman"/>
          <w:sz w:val="24"/>
          <w:lang w:val="en-CA"/>
        </w:rPr>
        <w:t xml:space="preserve">in regard with </w:t>
      </w:r>
      <w:r>
        <w:rPr>
          <w:rFonts w:ascii="Times New Roman" w:hAnsi="Times New Roman"/>
          <w:sz w:val="24"/>
          <w:lang w:val="en-CA"/>
        </w:rPr>
        <w:t>information and awareness raising</w:t>
      </w:r>
      <w:r w:rsidR="00F93D6F">
        <w:rPr>
          <w:rFonts w:ascii="Times New Roman" w:hAnsi="Times New Roman"/>
          <w:sz w:val="24"/>
          <w:lang w:val="en-CA"/>
        </w:rPr>
        <w:t>:</w:t>
      </w:r>
    </w:p>
    <w:p w:rsidR="009A521C" w:rsidRPr="00782628" w:rsidRDefault="009A521C" w:rsidP="00215561">
      <w:pPr>
        <w:pStyle w:val="ListParagraph"/>
        <w:numPr>
          <w:ilvl w:val="0"/>
          <w:numId w:val="28"/>
        </w:numPr>
        <w:spacing w:line="480" w:lineRule="auto"/>
        <w:jc w:val="both"/>
        <w:rPr>
          <w:rFonts w:ascii="Times New Roman" w:hAnsi="Times New Roman"/>
          <w:sz w:val="24"/>
          <w:lang w:val="en-CA"/>
        </w:rPr>
      </w:pPr>
      <w:r w:rsidRPr="00782628">
        <w:rPr>
          <w:rFonts w:ascii="Times New Roman" w:hAnsi="Times New Roman"/>
          <w:sz w:val="24"/>
          <w:lang w:val="en-CA"/>
        </w:rPr>
        <w:t xml:space="preserve">Assist in the development of a government website providing workers and employers  with practical and easily accessible </w:t>
      </w:r>
      <w:r w:rsidR="007D3D4B">
        <w:rPr>
          <w:rFonts w:ascii="Times New Roman" w:hAnsi="Times New Roman"/>
          <w:sz w:val="24"/>
          <w:lang w:val="en-CA"/>
        </w:rPr>
        <w:t xml:space="preserve">information on </w:t>
      </w:r>
      <w:r w:rsidRPr="00782628">
        <w:rPr>
          <w:rFonts w:ascii="Times New Roman" w:hAnsi="Times New Roman"/>
          <w:sz w:val="24"/>
          <w:lang w:val="en-CA"/>
        </w:rPr>
        <w:t>labour rights;</w:t>
      </w:r>
    </w:p>
    <w:p w:rsidR="00331F53" w:rsidRPr="00782628" w:rsidRDefault="00F93D6F" w:rsidP="00215561">
      <w:pPr>
        <w:pStyle w:val="ListParagraph"/>
        <w:numPr>
          <w:ilvl w:val="0"/>
          <w:numId w:val="28"/>
        </w:numPr>
        <w:spacing w:line="480" w:lineRule="auto"/>
        <w:jc w:val="both"/>
        <w:rPr>
          <w:rFonts w:ascii="Times New Roman" w:hAnsi="Times New Roman"/>
          <w:sz w:val="24"/>
          <w:lang w:val="en-CA"/>
        </w:rPr>
      </w:pPr>
      <w:r w:rsidRPr="00782628">
        <w:rPr>
          <w:rFonts w:ascii="Times New Roman" w:hAnsi="Times New Roman"/>
          <w:sz w:val="24"/>
          <w:lang w:val="en-CA"/>
        </w:rPr>
        <w:t>Support a MoLHSA-based free hotline providing information to employers and workers and recording complaints of alleged labour law violations;</w:t>
      </w:r>
    </w:p>
    <w:p w:rsidR="00F93D6F" w:rsidRDefault="00F93D6F" w:rsidP="00215561">
      <w:pPr>
        <w:pStyle w:val="ListParagraph"/>
        <w:numPr>
          <w:ilvl w:val="0"/>
          <w:numId w:val="29"/>
        </w:numPr>
        <w:spacing w:line="480" w:lineRule="auto"/>
        <w:jc w:val="both"/>
        <w:rPr>
          <w:rFonts w:ascii="Times New Roman" w:hAnsi="Times New Roman"/>
          <w:sz w:val="24"/>
          <w:lang w:val="en-CA"/>
        </w:rPr>
      </w:pPr>
      <w:r w:rsidRPr="00782628">
        <w:rPr>
          <w:rFonts w:ascii="Times New Roman" w:hAnsi="Times New Roman"/>
          <w:sz w:val="24"/>
          <w:lang w:val="en-CA"/>
        </w:rPr>
        <w:t xml:space="preserve">Conduct nation-wide information sessions </w:t>
      </w:r>
      <w:r w:rsidR="00782628" w:rsidRPr="00782628">
        <w:rPr>
          <w:rFonts w:ascii="Times New Roman" w:hAnsi="Times New Roman"/>
          <w:sz w:val="24"/>
          <w:lang w:val="en-CA"/>
        </w:rPr>
        <w:t xml:space="preserve">to raise stakeholders’ awareness of </w:t>
      </w:r>
      <w:r w:rsidR="00235028">
        <w:rPr>
          <w:rFonts w:ascii="Times New Roman" w:hAnsi="Times New Roman"/>
          <w:sz w:val="24"/>
          <w:lang w:val="en-CA"/>
        </w:rPr>
        <w:t xml:space="preserve">the </w:t>
      </w:r>
      <w:r w:rsidR="00096755">
        <w:rPr>
          <w:rFonts w:ascii="Times New Roman" w:hAnsi="Times New Roman"/>
          <w:sz w:val="24"/>
          <w:lang w:val="en-CA"/>
        </w:rPr>
        <w:t>L</w:t>
      </w:r>
      <w:r w:rsidR="00782628" w:rsidRPr="00782628">
        <w:rPr>
          <w:rFonts w:ascii="Times New Roman" w:hAnsi="Times New Roman"/>
          <w:sz w:val="24"/>
          <w:lang w:val="en-CA"/>
        </w:rPr>
        <w:t xml:space="preserve">abour Code </w:t>
      </w:r>
      <w:r w:rsidR="00096755">
        <w:rPr>
          <w:rFonts w:ascii="Times New Roman" w:hAnsi="Times New Roman"/>
          <w:sz w:val="24"/>
          <w:lang w:val="en-CA"/>
        </w:rPr>
        <w:t xml:space="preserve">core </w:t>
      </w:r>
      <w:r w:rsidR="00782628" w:rsidRPr="00782628">
        <w:rPr>
          <w:rFonts w:ascii="Times New Roman" w:hAnsi="Times New Roman"/>
          <w:sz w:val="24"/>
          <w:lang w:val="en-CA"/>
        </w:rPr>
        <w:t>provisions.</w:t>
      </w:r>
    </w:p>
    <w:p w:rsidR="00096755" w:rsidRDefault="00BD35DE" w:rsidP="00215561">
      <w:pPr>
        <w:pStyle w:val="ListParagraph"/>
        <w:numPr>
          <w:ilvl w:val="0"/>
          <w:numId w:val="27"/>
        </w:numPr>
        <w:tabs>
          <w:tab w:val="left" w:pos="709"/>
        </w:tabs>
        <w:spacing w:line="480" w:lineRule="auto"/>
        <w:ind w:left="284" w:firstLine="0"/>
        <w:jc w:val="both"/>
        <w:rPr>
          <w:rFonts w:ascii="Times New Roman" w:hAnsi="Times New Roman"/>
          <w:sz w:val="24"/>
          <w:u w:val="single"/>
          <w:lang w:val="en-CA"/>
        </w:rPr>
      </w:pPr>
      <w:r w:rsidRPr="00BD35DE">
        <w:rPr>
          <w:rFonts w:ascii="Times New Roman" w:hAnsi="Times New Roman"/>
          <w:sz w:val="24"/>
          <w:u w:val="single"/>
          <w:lang w:val="en-CA"/>
        </w:rPr>
        <w:t>Assist in establishing a Labour Inspectorate in conformity with ILS</w:t>
      </w:r>
    </w:p>
    <w:p w:rsidR="0090723D" w:rsidRDefault="00391E20" w:rsidP="00230D90">
      <w:pPr>
        <w:tabs>
          <w:tab w:val="left" w:pos="993"/>
        </w:tabs>
        <w:spacing w:line="480" w:lineRule="auto"/>
        <w:ind w:left="709"/>
        <w:jc w:val="both"/>
        <w:rPr>
          <w:rFonts w:ascii="Times New Roman" w:hAnsi="Times New Roman"/>
          <w:sz w:val="24"/>
          <w:lang w:val="en-CA"/>
        </w:rPr>
      </w:pPr>
      <w:r>
        <w:rPr>
          <w:rFonts w:ascii="Times New Roman" w:hAnsi="Times New Roman"/>
          <w:sz w:val="24"/>
          <w:lang w:val="en-CA"/>
        </w:rPr>
        <w:t xml:space="preserve">There is a worldwide recognition that a Labour Inspectorate is </w:t>
      </w:r>
      <w:r w:rsidR="00AD10B2">
        <w:rPr>
          <w:rFonts w:ascii="Times New Roman" w:hAnsi="Times New Roman"/>
          <w:sz w:val="24"/>
          <w:lang w:val="en-CA"/>
        </w:rPr>
        <w:t>necessary</w:t>
      </w:r>
      <w:r w:rsidR="00F84374">
        <w:rPr>
          <w:rFonts w:ascii="Times New Roman" w:hAnsi="Times New Roman"/>
          <w:sz w:val="24"/>
          <w:lang w:val="en-CA"/>
        </w:rPr>
        <w:t xml:space="preserve"> </w:t>
      </w:r>
      <w:r w:rsidR="00AD10B2">
        <w:rPr>
          <w:rFonts w:ascii="Times New Roman" w:hAnsi="Times New Roman"/>
          <w:sz w:val="24"/>
          <w:lang w:val="en-CA"/>
        </w:rPr>
        <w:t>for the effective enforcement of labour laws. Georgia has currently no legislation in this regard and no exper</w:t>
      </w:r>
      <w:r w:rsidR="0090723D">
        <w:rPr>
          <w:rFonts w:ascii="Times New Roman" w:hAnsi="Times New Roman"/>
          <w:sz w:val="24"/>
          <w:lang w:val="en-CA"/>
        </w:rPr>
        <w:t xml:space="preserve">tise </w:t>
      </w:r>
      <w:r w:rsidR="00AD10B2">
        <w:rPr>
          <w:rFonts w:ascii="Times New Roman" w:hAnsi="Times New Roman"/>
          <w:sz w:val="24"/>
          <w:lang w:val="en-CA"/>
        </w:rPr>
        <w:t>at setting up a state of the art inspection system</w:t>
      </w:r>
      <w:r w:rsidR="0090723D">
        <w:rPr>
          <w:rFonts w:ascii="Times New Roman" w:hAnsi="Times New Roman"/>
          <w:sz w:val="24"/>
          <w:lang w:val="en-CA"/>
        </w:rPr>
        <w:t xml:space="preserve">. </w:t>
      </w:r>
      <w:r w:rsidR="008F2277">
        <w:rPr>
          <w:rFonts w:ascii="Times New Roman" w:hAnsi="Times New Roman"/>
          <w:sz w:val="24"/>
          <w:lang w:val="en-CA"/>
        </w:rPr>
        <w:t xml:space="preserve">A </w:t>
      </w:r>
      <w:r w:rsidR="00A46091">
        <w:rPr>
          <w:rFonts w:ascii="Times New Roman" w:hAnsi="Times New Roman"/>
          <w:sz w:val="24"/>
          <w:lang w:val="en-CA"/>
        </w:rPr>
        <w:t>key intervention</w:t>
      </w:r>
      <w:r w:rsidR="008F2277">
        <w:rPr>
          <w:rFonts w:ascii="Times New Roman" w:hAnsi="Times New Roman"/>
          <w:sz w:val="24"/>
          <w:lang w:val="en-CA"/>
        </w:rPr>
        <w:t xml:space="preserve"> of this project is </w:t>
      </w:r>
      <w:r w:rsidR="00A46091">
        <w:rPr>
          <w:rFonts w:ascii="Times New Roman" w:hAnsi="Times New Roman"/>
          <w:sz w:val="24"/>
          <w:lang w:val="en-CA"/>
        </w:rPr>
        <w:t xml:space="preserve">therefore </w:t>
      </w:r>
      <w:r w:rsidR="008F2277">
        <w:rPr>
          <w:rFonts w:ascii="Times New Roman" w:hAnsi="Times New Roman"/>
          <w:sz w:val="24"/>
          <w:lang w:val="en-CA"/>
        </w:rPr>
        <w:t>to support the establishment of such inspectorate.</w:t>
      </w:r>
    </w:p>
    <w:p w:rsidR="008F2277" w:rsidRDefault="0090723D" w:rsidP="00230D90">
      <w:pPr>
        <w:tabs>
          <w:tab w:val="left" w:pos="993"/>
        </w:tabs>
        <w:spacing w:line="480" w:lineRule="auto"/>
        <w:ind w:left="709"/>
        <w:jc w:val="both"/>
        <w:rPr>
          <w:rFonts w:ascii="Times New Roman" w:hAnsi="Times New Roman"/>
          <w:sz w:val="24"/>
          <w:lang w:val="en-CA"/>
        </w:rPr>
      </w:pPr>
      <w:r>
        <w:rPr>
          <w:rFonts w:ascii="Times New Roman" w:hAnsi="Times New Roman"/>
          <w:sz w:val="24"/>
          <w:lang w:val="en-CA"/>
        </w:rPr>
        <w:t xml:space="preserve">MoLHSA is </w:t>
      </w:r>
      <w:r w:rsidR="00476328">
        <w:rPr>
          <w:rFonts w:ascii="Times New Roman" w:hAnsi="Times New Roman"/>
          <w:sz w:val="24"/>
          <w:lang w:val="en-CA"/>
        </w:rPr>
        <w:t xml:space="preserve">moving ahead </w:t>
      </w:r>
      <w:r>
        <w:rPr>
          <w:rFonts w:ascii="Times New Roman" w:hAnsi="Times New Roman"/>
          <w:sz w:val="24"/>
          <w:lang w:val="en-CA"/>
        </w:rPr>
        <w:t xml:space="preserve">in this direction. Its 2014 budget contains a </w:t>
      </w:r>
      <w:r w:rsidR="00A46091">
        <w:rPr>
          <w:rFonts w:ascii="Times New Roman" w:hAnsi="Times New Roman"/>
          <w:sz w:val="24"/>
          <w:lang w:val="en-CA"/>
        </w:rPr>
        <w:t>US</w:t>
      </w:r>
      <w:r>
        <w:rPr>
          <w:rFonts w:ascii="Times New Roman" w:hAnsi="Times New Roman"/>
          <w:sz w:val="24"/>
          <w:lang w:val="en-CA"/>
        </w:rPr>
        <w:t xml:space="preserve">$300,000 appropriation to establish a </w:t>
      </w:r>
      <w:r w:rsidR="00476328">
        <w:rPr>
          <w:rFonts w:ascii="Times New Roman" w:hAnsi="Times New Roman"/>
          <w:sz w:val="24"/>
          <w:lang w:val="en-CA"/>
        </w:rPr>
        <w:t>L</w:t>
      </w:r>
      <w:r>
        <w:rPr>
          <w:rFonts w:ascii="Times New Roman" w:hAnsi="Times New Roman"/>
          <w:sz w:val="24"/>
          <w:lang w:val="en-CA"/>
        </w:rPr>
        <w:t xml:space="preserve">abour Inspectorate </w:t>
      </w:r>
      <w:r w:rsidR="00373FC1">
        <w:rPr>
          <w:rFonts w:ascii="Times New Roman" w:hAnsi="Times New Roman"/>
          <w:sz w:val="24"/>
          <w:lang w:val="en-CA"/>
        </w:rPr>
        <w:t xml:space="preserve">which </w:t>
      </w:r>
      <w:r>
        <w:rPr>
          <w:rFonts w:ascii="Times New Roman" w:hAnsi="Times New Roman"/>
          <w:sz w:val="24"/>
          <w:lang w:val="en-CA"/>
        </w:rPr>
        <w:t xml:space="preserve">allows for the appointment of 12 </w:t>
      </w:r>
      <w:r w:rsidR="00476328">
        <w:rPr>
          <w:rFonts w:ascii="Times New Roman" w:hAnsi="Times New Roman"/>
          <w:sz w:val="24"/>
          <w:lang w:val="en-CA"/>
        </w:rPr>
        <w:t xml:space="preserve">labour </w:t>
      </w:r>
      <w:r>
        <w:rPr>
          <w:rFonts w:ascii="Times New Roman" w:hAnsi="Times New Roman"/>
          <w:sz w:val="24"/>
          <w:lang w:val="en-CA"/>
        </w:rPr>
        <w:t xml:space="preserve">inspectors. </w:t>
      </w:r>
      <w:r w:rsidR="00476328">
        <w:rPr>
          <w:rFonts w:ascii="Times New Roman" w:hAnsi="Times New Roman"/>
          <w:sz w:val="24"/>
          <w:lang w:val="en-CA"/>
        </w:rPr>
        <w:t>It has already asked ILO for advice on ways and means to establish such inspectorate. However,</w:t>
      </w:r>
      <w:r w:rsidR="00AA7D30">
        <w:rPr>
          <w:rFonts w:ascii="Times New Roman" w:hAnsi="Times New Roman"/>
          <w:sz w:val="24"/>
          <w:lang w:val="en-CA"/>
        </w:rPr>
        <w:t xml:space="preserve"> some ministries </w:t>
      </w:r>
      <w:r w:rsidR="00A46091">
        <w:rPr>
          <w:rFonts w:ascii="Times New Roman" w:hAnsi="Times New Roman"/>
          <w:sz w:val="24"/>
          <w:lang w:val="en-CA"/>
        </w:rPr>
        <w:t>and part of the business community are opposedto the creation of a Labour Inspectorate</w:t>
      </w:r>
      <w:r w:rsidR="008F2277">
        <w:rPr>
          <w:rFonts w:ascii="Times New Roman" w:hAnsi="Times New Roman"/>
          <w:sz w:val="24"/>
          <w:lang w:val="en-CA"/>
        </w:rPr>
        <w:t>. As</w:t>
      </w:r>
      <w:r w:rsidR="00AA7D30">
        <w:rPr>
          <w:rFonts w:ascii="Times New Roman" w:hAnsi="Times New Roman"/>
          <w:sz w:val="24"/>
          <w:lang w:val="en-CA"/>
        </w:rPr>
        <w:t xml:space="preserve"> of now, the</w:t>
      </w:r>
      <w:r w:rsidR="008F2277">
        <w:rPr>
          <w:rFonts w:ascii="Times New Roman" w:hAnsi="Times New Roman"/>
          <w:sz w:val="24"/>
          <w:lang w:val="en-CA"/>
        </w:rPr>
        <w:t xml:space="preserve">GoG has not committed </w:t>
      </w:r>
      <w:r w:rsidR="00476328">
        <w:rPr>
          <w:rFonts w:ascii="Times New Roman" w:hAnsi="Times New Roman"/>
          <w:sz w:val="24"/>
          <w:lang w:val="en-CA"/>
        </w:rPr>
        <w:t>formal</w:t>
      </w:r>
      <w:r w:rsidR="008F2277">
        <w:rPr>
          <w:rFonts w:ascii="Times New Roman" w:hAnsi="Times New Roman"/>
          <w:sz w:val="24"/>
          <w:lang w:val="en-CA"/>
        </w:rPr>
        <w:t xml:space="preserve">ly </w:t>
      </w:r>
      <w:r w:rsidR="00476328">
        <w:rPr>
          <w:rFonts w:ascii="Times New Roman" w:hAnsi="Times New Roman"/>
          <w:sz w:val="24"/>
          <w:lang w:val="en-CA"/>
        </w:rPr>
        <w:t xml:space="preserve">to </w:t>
      </w:r>
      <w:r w:rsidR="008F2277">
        <w:rPr>
          <w:rFonts w:ascii="Times New Roman" w:hAnsi="Times New Roman"/>
          <w:sz w:val="24"/>
          <w:lang w:val="en-CA"/>
        </w:rPr>
        <w:t xml:space="preserve">set </w:t>
      </w:r>
      <w:r w:rsidR="00A46091">
        <w:rPr>
          <w:rFonts w:ascii="Times New Roman" w:hAnsi="Times New Roman"/>
          <w:sz w:val="24"/>
          <w:lang w:val="en-CA"/>
        </w:rPr>
        <w:t xml:space="preserve">it </w:t>
      </w:r>
      <w:r w:rsidR="008F2277">
        <w:rPr>
          <w:rFonts w:ascii="Times New Roman" w:hAnsi="Times New Roman"/>
          <w:sz w:val="24"/>
          <w:lang w:val="en-CA"/>
        </w:rPr>
        <w:t>up.</w:t>
      </w:r>
    </w:p>
    <w:p w:rsidR="00427346" w:rsidRDefault="00851B84" w:rsidP="00996C71">
      <w:pPr>
        <w:tabs>
          <w:tab w:val="left" w:pos="993"/>
        </w:tabs>
        <w:spacing w:line="480" w:lineRule="auto"/>
        <w:ind w:left="709"/>
        <w:jc w:val="both"/>
        <w:rPr>
          <w:rFonts w:ascii="Times New Roman" w:hAnsi="Times New Roman"/>
          <w:sz w:val="24"/>
          <w:lang w:val="en-CA"/>
        </w:rPr>
      </w:pPr>
      <w:r>
        <w:rPr>
          <w:rFonts w:ascii="Times New Roman" w:hAnsi="Times New Roman"/>
          <w:sz w:val="24"/>
          <w:lang w:val="en-CA"/>
        </w:rPr>
        <w:t xml:space="preserve">Supporting the creation of a </w:t>
      </w:r>
      <w:r w:rsidR="00D57599">
        <w:rPr>
          <w:rFonts w:ascii="Times New Roman" w:hAnsi="Times New Roman"/>
          <w:sz w:val="24"/>
          <w:lang w:val="en-CA"/>
        </w:rPr>
        <w:t xml:space="preserve">Labour </w:t>
      </w:r>
      <w:r>
        <w:rPr>
          <w:rFonts w:ascii="Times New Roman" w:hAnsi="Times New Roman"/>
          <w:sz w:val="24"/>
          <w:lang w:val="en-CA"/>
        </w:rPr>
        <w:t xml:space="preserve">Inspectorate will thus be the absolute priority in connection with IO-1. </w:t>
      </w:r>
      <w:r w:rsidR="003C3526">
        <w:rPr>
          <w:rFonts w:ascii="Times New Roman" w:hAnsi="Times New Roman"/>
          <w:sz w:val="24"/>
          <w:lang w:val="en-CA"/>
        </w:rPr>
        <w:t xml:space="preserve">This means assisting in preparing a draft bill establishing a Labour Inspectorate, a detailed plan of organization </w:t>
      </w:r>
      <w:r w:rsidR="00427346">
        <w:rPr>
          <w:rFonts w:ascii="Times New Roman" w:hAnsi="Times New Roman"/>
          <w:sz w:val="24"/>
          <w:lang w:val="en-CA"/>
        </w:rPr>
        <w:t xml:space="preserve">based on </w:t>
      </w:r>
      <w:r w:rsidR="003C3526">
        <w:rPr>
          <w:rFonts w:ascii="Times New Roman" w:hAnsi="Times New Roman"/>
          <w:sz w:val="24"/>
          <w:lang w:val="en-CA"/>
        </w:rPr>
        <w:t xml:space="preserve">financial, staffing and logistical needs and an inspection </w:t>
      </w:r>
      <w:r w:rsidR="00D04D42">
        <w:rPr>
          <w:rFonts w:ascii="Times New Roman" w:hAnsi="Times New Roman"/>
          <w:sz w:val="24"/>
          <w:lang w:val="en-CA"/>
        </w:rPr>
        <w:t>strategy</w:t>
      </w:r>
      <w:r w:rsidR="00427346">
        <w:rPr>
          <w:rFonts w:ascii="Times New Roman" w:hAnsi="Times New Roman"/>
          <w:sz w:val="24"/>
          <w:lang w:val="en-CA"/>
        </w:rPr>
        <w:t xml:space="preserve">to address the most common violations and target high-risk worksites. </w:t>
      </w:r>
    </w:p>
    <w:p w:rsidR="00101950" w:rsidRDefault="00427346" w:rsidP="00996C71">
      <w:pPr>
        <w:tabs>
          <w:tab w:val="left" w:pos="993"/>
        </w:tabs>
        <w:spacing w:line="480" w:lineRule="auto"/>
        <w:ind w:left="709"/>
        <w:jc w:val="both"/>
        <w:rPr>
          <w:rFonts w:ascii="Times New Roman" w:hAnsi="Times New Roman"/>
          <w:sz w:val="24"/>
          <w:lang w:val="en-CA"/>
        </w:rPr>
      </w:pPr>
      <w:r>
        <w:rPr>
          <w:rFonts w:ascii="Times New Roman" w:hAnsi="Times New Roman"/>
          <w:sz w:val="24"/>
          <w:lang w:val="en-CA"/>
        </w:rPr>
        <w:t xml:space="preserve">Secondly, the project will </w:t>
      </w:r>
      <w:r w:rsidR="00F16EF0">
        <w:rPr>
          <w:rFonts w:ascii="Times New Roman" w:hAnsi="Times New Roman"/>
          <w:sz w:val="24"/>
          <w:lang w:val="en-CA"/>
        </w:rPr>
        <w:t>provide technical assistance (job</w:t>
      </w:r>
      <w:r w:rsidR="00D04D42">
        <w:rPr>
          <w:rFonts w:ascii="Times New Roman" w:hAnsi="Times New Roman"/>
          <w:sz w:val="24"/>
          <w:lang w:val="en-CA"/>
        </w:rPr>
        <w:t xml:space="preserve"> description, selection tools, etc.</w:t>
      </w:r>
      <w:r w:rsidR="00F16EF0">
        <w:rPr>
          <w:rFonts w:ascii="Times New Roman" w:hAnsi="Times New Roman"/>
          <w:sz w:val="24"/>
          <w:lang w:val="en-CA"/>
        </w:rPr>
        <w:t xml:space="preserve">) for the recruitment and selection of qualified candidates for inspection positions as well as for the development of </w:t>
      </w:r>
      <w:r w:rsidR="00B43D1B">
        <w:rPr>
          <w:rFonts w:ascii="Times New Roman" w:hAnsi="Times New Roman"/>
          <w:sz w:val="24"/>
          <w:lang w:val="en-CA"/>
        </w:rPr>
        <w:t xml:space="preserve">operational tools such as a typology of inspection visits, a guide and templates </w:t>
      </w:r>
      <w:r w:rsidR="00101950">
        <w:rPr>
          <w:rFonts w:ascii="Times New Roman" w:hAnsi="Times New Roman"/>
          <w:sz w:val="24"/>
          <w:lang w:val="en-CA"/>
        </w:rPr>
        <w:t xml:space="preserve">on how to </w:t>
      </w:r>
      <w:r w:rsidR="00B43D1B">
        <w:rPr>
          <w:rFonts w:ascii="Times New Roman" w:hAnsi="Times New Roman"/>
          <w:sz w:val="24"/>
          <w:lang w:val="en-CA"/>
        </w:rPr>
        <w:t>plan, prepar</w:t>
      </w:r>
      <w:r w:rsidR="00101950">
        <w:rPr>
          <w:rFonts w:ascii="Times New Roman" w:hAnsi="Times New Roman"/>
          <w:sz w:val="24"/>
          <w:lang w:val="en-CA"/>
        </w:rPr>
        <w:t>e</w:t>
      </w:r>
      <w:r w:rsidR="00B43D1B">
        <w:rPr>
          <w:rFonts w:ascii="Times New Roman" w:hAnsi="Times New Roman"/>
          <w:sz w:val="24"/>
          <w:lang w:val="en-CA"/>
        </w:rPr>
        <w:t>, conduct</w:t>
      </w:r>
      <w:r w:rsidR="00101950">
        <w:rPr>
          <w:rFonts w:ascii="Times New Roman" w:hAnsi="Times New Roman"/>
          <w:sz w:val="24"/>
          <w:lang w:val="en-CA"/>
        </w:rPr>
        <w:t>,</w:t>
      </w:r>
      <w:r w:rsidR="00B43D1B">
        <w:rPr>
          <w:rFonts w:ascii="Times New Roman" w:hAnsi="Times New Roman"/>
          <w:sz w:val="24"/>
          <w:lang w:val="en-CA"/>
        </w:rPr>
        <w:t xml:space="preserve"> report and follow-up </w:t>
      </w:r>
      <w:r w:rsidR="00101950">
        <w:rPr>
          <w:rFonts w:ascii="Times New Roman" w:hAnsi="Times New Roman"/>
          <w:sz w:val="24"/>
          <w:lang w:val="en-CA"/>
        </w:rPr>
        <w:t xml:space="preserve">inspections. </w:t>
      </w:r>
    </w:p>
    <w:p w:rsidR="004E4DE0" w:rsidRDefault="00101950" w:rsidP="00996C71">
      <w:pPr>
        <w:tabs>
          <w:tab w:val="left" w:pos="993"/>
        </w:tabs>
        <w:spacing w:line="480" w:lineRule="auto"/>
        <w:ind w:left="709"/>
        <w:jc w:val="both"/>
        <w:rPr>
          <w:rFonts w:ascii="Times New Roman" w:hAnsi="Times New Roman"/>
          <w:sz w:val="24"/>
          <w:lang w:val="en-CA"/>
        </w:rPr>
      </w:pPr>
      <w:r>
        <w:rPr>
          <w:rFonts w:ascii="Times New Roman" w:hAnsi="Times New Roman"/>
          <w:sz w:val="24"/>
          <w:lang w:val="en-CA"/>
        </w:rPr>
        <w:t xml:space="preserve">Thirdly, </w:t>
      </w:r>
      <w:r w:rsidR="00600F0D">
        <w:rPr>
          <w:rFonts w:ascii="Times New Roman" w:hAnsi="Times New Roman"/>
          <w:sz w:val="24"/>
          <w:lang w:val="en-CA"/>
        </w:rPr>
        <w:t xml:space="preserve">this project will support the design and implementation of a </w:t>
      </w:r>
      <w:r w:rsidR="00414DC9">
        <w:rPr>
          <w:rFonts w:ascii="Times New Roman" w:hAnsi="Times New Roman"/>
          <w:sz w:val="24"/>
          <w:lang w:val="en-CA"/>
        </w:rPr>
        <w:t xml:space="preserve">computerized system for </w:t>
      </w:r>
      <w:r w:rsidR="004E4DE0">
        <w:rPr>
          <w:rFonts w:ascii="Times New Roman" w:hAnsi="Times New Roman"/>
          <w:sz w:val="24"/>
          <w:lang w:val="en-CA"/>
        </w:rPr>
        <w:t>registering and analysing labour inspection reports and data.</w:t>
      </w:r>
    </w:p>
    <w:p w:rsidR="005147E9" w:rsidRDefault="004E4DE0" w:rsidP="00996C71">
      <w:pPr>
        <w:tabs>
          <w:tab w:val="left" w:pos="993"/>
        </w:tabs>
        <w:spacing w:line="480" w:lineRule="auto"/>
        <w:ind w:left="709"/>
        <w:jc w:val="both"/>
        <w:rPr>
          <w:rFonts w:ascii="Times New Roman" w:hAnsi="Times New Roman"/>
          <w:sz w:val="24"/>
          <w:lang w:val="en-CA"/>
        </w:rPr>
      </w:pPr>
      <w:r>
        <w:rPr>
          <w:rFonts w:ascii="Times New Roman" w:hAnsi="Times New Roman"/>
          <w:sz w:val="24"/>
          <w:lang w:val="en-CA"/>
        </w:rPr>
        <w:t xml:space="preserve">Finally, </w:t>
      </w:r>
      <w:r w:rsidR="002A0D08">
        <w:rPr>
          <w:rFonts w:ascii="Times New Roman" w:hAnsi="Times New Roman"/>
          <w:sz w:val="24"/>
          <w:lang w:val="en-CA"/>
        </w:rPr>
        <w:t xml:space="preserve">the newly recruited inspectors will participate in </w:t>
      </w:r>
      <w:r w:rsidR="00D87840">
        <w:rPr>
          <w:rFonts w:ascii="Times New Roman" w:hAnsi="Times New Roman"/>
          <w:sz w:val="24"/>
          <w:lang w:val="en-CA"/>
        </w:rPr>
        <w:t xml:space="preserve">a comprehensive training program </w:t>
      </w:r>
      <w:r w:rsidR="002A0D08">
        <w:rPr>
          <w:rFonts w:ascii="Times New Roman" w:hAnsi="Times New Roman"/>
          <w:sz w:val="24"/>
          <w:lang w:val="en-CA"/>
        </w:rPr>
        <w:t xml:space="preserve">based on the 2010 ILO/ITC </w:t>
      </w:r>
      <w:r w:rsidR="002A0D08" w:rsidRPr="002A0D08">
        <w:rPr>
          <w:rFonts w:ascii="Times New Roman" w:hAnsi="Times New Roman"/>
          <w:i/>
          <w:sz w:val="24"/>
          <w:lang w:val="en-CA"/>
        </w:rPr>
        <w:t>Building Modern and Effective Labour Inspection System</w:t>
      </w:r>
      <w:r w:rsidR="002A0D08">
        <w:rPr>
          <w:rFonts w:ascii="Times New Roman" w:hAnsi="Times New Roman"/>
          <w:sz w:val="24"/>
          <w:lang w:val="en-CA"/>
        </w:rPr>
        <w:t xml:space="preserve"> training package. The project will deliver </w:t>
      </w:r>
      <w:r w:rsidR="00D87840">
        <w:rPr>
          <w:rFonts w:ascii="Times New Roman" w:hAnsi="Times New Roman"/>
          <w:sz w:val="24"/>
          <w:lang w:val="en-CA"/>
        </w:rPr>
        <w:t xml:space="preserve">three one to two-week training sessions </w:t>
      </w:r>
      <w:r w:rsidR="00A40F81">
        <w:rPr>
          <w:rFonts w:ascii="Times New Roman" w:hAnsi="Times New Roman"/>
          <w:sz w:val="24"/>
          <w:lang w:val="en-CA"/>
        </w:rPr>
        <w:t xml:space="preserve">covering numerous dimensions of inspection: Labour Code and ILS, </w:t>
      </w:r>
      <w:r w:rsidR="00A56503">
        <w:rPr>
          <w:rFonts w:ascii="Times New Roman" w:hAnsi="Times New Roman"/>
          <w:sz w:val="24"/>
          <w:lang w:val="en-CA"/>
        </w:rPr>
        <w:t xml:space="preserve">incremental </w:t>
      </w:r>
      <w:r w:rsidR="00CF19C8">
        <w:rPr>
          <w:rFonts w:ascii="Times New Roman" w:hAnsi="Times New Roman"/>
          <w:sz w:val="24"/>
          <w:lang w:val="en-CA"/>
        </w:rPr>
        <w:t xml:space="preserve">inspection </w:t>
      </w:r>
      <w:r w:rsidR="00A56503">
        <w:rPr>
          <w:rFonts w:ascii="Times New Roman" w:hAnsi="Times New Roman"/>
          <w:sz w:val="24"/>
          <w:lang w:val="en-CA"/>
        </w:rPr>
        <w:t xml:space="preserve">strategies (inform, advise, enforce), </w:t>
      </w:r>
      <w:r w:rsidR="00A40F81">
        <w:rPr>
          <w:rFonts w:ascii="Times New Roman" w:hAnsi="Times New Roman"/>
          <w:sz w:val="24"/>
          <w:lang w:val="en-CA"/>
        </w:rPr>
        <w:t>plan</w:t>
      </w:r>
      <w:r w:rsidR="00A56503">
        <w:rPr>
          <w:rFonts w:ascii="Times New Roman" w:hAnsi="Times New Roman"/>
          <w:sz w:val="24"/>
          <w:lang w:val="en-CA"/>
        </w:rPr>
        <w:t>ning</w:t>
      </w:r>
      <w:r w:rsidR="00A40F81">
        <w:rPr>
          <w:rFonts w:ascii="Times New Roman" w:hAnsi="Times New Roman"/>
          <w:sz w:val="24"/>
          <w:lang w:val="en-CA"/>
        </w:rPr>
        <w:t>, conduct</w:t>
      </w:r>
      <w:r w:rsidR="00A56503">
        <w:rPr>
          <w:rFonts w:ascii="Times New Roman" w:hAnsi="Times New Roman"/>
          <w:sz w:val="24"/>
          <w:lang w:val="en-CA"/>
        </w:rPr>
        <w:t>ing</w:t>
      </w:r>
      <w:r w:rsidR="00A40F81">
        <w:rPr>
          <w:rFonts w:ascii="Times New Roman" w:hAnsi="Times New Roman"/>
          <w:sz w:val="24"/>
          <w:lang w:val="en-CA"/>
        </w:rPr>
        <w:t>, report</w:t>
      </w:r>
      <w:r w:rsidR="00A56503">
        <w:rPr>
          <w:rFonts w:ascii="Times New Roman" w:hAnsi="Times New Roman"/>
          <w:sz w:val="24"/>
          <w:lang w:val="en-CA"/>
        </w:rPr>
        <w:t xml:space="preserve">ing </w:t>
      </w:r>
      <w:r w:rsidR="00A40F81">
        <w:rPr>
          <w:rFonts w:ascii="Times New Roman" w:hAnsi="Times New Roman"/>
          <w:sz w:val="24"/>
          <w:lang w:val="en-CA"/>
        </w:rPr>
        <w:t>and follow</w:t>
      </w:r>
      <w:r w:rsidR="00A56503">
        <w:rPr>
          <w:rFonts w:ascii="Times New Roman" w:hAnsi="Times New Roman"/>
          <w:sz w:val="24"/>
          <w:lang w:val="en-CA"/>
        </w:rPr>
        <w:t>ing</w:t>
      </w:r>
      <w:r w:rsidR="00A40F81">
        <w:rPr>
          <w:rFonts w:ascii="Times New Roman" w:hAnsi="Times New Roman"/>
          <w:sz w:val="24"/>
          <w:lang w:val="en-CA"/>
        </w:rPr>
        <w:t>-up</w:t>
      </w:r>
      <w:r w:rsidR="00F84374">
        <w:rPr>
          <w:rFonts w:ascii="Times New Roman" w:hAnsi="Times New Roman"/>
          <w:sz w:val="24"/>
          <w:lang w:val="en-CA"/>
        </w:rPr>
        <w:t xml:space="preserve"> </w:t>
      </w:r>
      <w:r w:rsidR="00B279A3">
        <w:rPr>
          <w:rFonts w:ascii="Times New Roman" w:hAnsi="Times New Roman"/>
          <w:sz w:val="24"/>
          <w:lang w:val="en-CA"/>
        </w:rPr>
        <w:t xml:space="preserve">according to the type of </w:t>
      </w:r>
      <w:r w:rsidR="00CF19C8">
        <w:rPr>
          <w:rFonts w:ascii="Times New Roman" w:hAnsi="Times New Roman"/>
          <w:sz w:val="24"/>
          <w:lang w:val="en-CA"/>
        </w:rPr>
        <w:t>inspection visits</w:t>
      </w:r>
      <w:r w:rsidR="00B279A3">
        <w:rPr>
          <w:rFonts w:ascii="Times New Roman" w:hAnsi="Times New Roman"/>
          <w:sz w:val="24"/>
          <w:lang w:val="en-CA"/>
        </w:rPr>
        <w:t xml:space="preserve"> and </w:t>
      </w:r>
      <w:r w:rsidR="00DD474E">
        <w:rPr>
          <w:rFonts w:ascii="Times New Roman" w:hAnsi="Times New Roman"/>
          <w:sz w:val="24"/>
          <w:lang w:val="en-CA"/>
        </w:rPr>
        <w:t xml:space="preserve">risk-analysis methodology. A specific three-day basic training </w:t>
      </w:r>
      <w:r w:rsidR="00D97008">
        <w:rPr>
          <w:rFonts w:ascii="Times New Roman" w:hAnsi="Times New Roman"/>
          <w:sz w:val="24"/>
          <w:lang w:val="en-CA"/>
        </w:rPr>
        <w:t>on labour inspection management will be delivered to the inspectorate senior officials and team leaders.</w:t>
      </w:r>
    </w:p>
    <w:p w:rsidR="005147E9" w:rsidRPr="00F01A03" w:rsidRDefault="005147E9" w:rsidP="00215561">
      <w:pPr>
        <w:pStyle w:val="ListParagraph"/>
        <w:numPr>
          <w:ilvl w:val="0"/>
          <w:numId w:val="27"/>
        </w:numPr>
        <w:tabs>
          <w:tab w:val="left" w:pos="993"/>
        </w:tabs>
        <w:spacing w:line="480" w:lineRule="auto"/>
        <w:ind w:left="567" w:hanging="425"/>
        <w:jc w:val="both"/>
        <w:rPr>
          <w:rFonts w:ascii="Times New Roman" w:hAnsi="Times New Roman"/>
          <w:sz w:val="24"/>
          <w:lang w:val="en-CA"/>
        </w:rPr>
      </w:pPr>
      <w:r w:rsidRPr="00F01A03">
        <w:rPr>
          <w:rFonts w:ascii="Times New Roman" w:hAnsi="Times New Roman"/>
          <w:sz w:val="24"/>
          <w:u w:val="single"/>
          <w:lang w:val="en-CA"/>
        </w:rPr>
        <w:t>Enhance the capacities of the Labour Inspectorate to effectively enforce the Labour Code</w:t>
      </w:r>
    </w:p>
    <w:p w:rsidR="00D532E7" w:rsidRDefault="007D69CA" w:rsidP="00BB3812">
      <w:pPr>
        <w:tabs>
          <w:tab w:val="left" w:pos="993"/>
        </w:tabs>
        <w:spacing w:line="480" w:lineRule="auto"/>
        <w:ind w:left="567"/>
        <w:jc w:val="both"/>
        <w:rPr>
          <w:rFonts w:ascii="Times New Roman" w:hAnsi="Times New Roman"/>
          <w:sz w:val="24"/>
          <w:lang w:val="en-CA"/>
        </w:rPr>
      </w:pPr>
      <w:r>
        <w:rPr>
          <w:rFonts w:ascii="Times New Roman" w:hAnsi="Times New Roman"/>
          <w:sz w:val="24"/>
          <w:lang w:val="en-CA"/>
        </w:rPr>
        <w:t>Once operational, the Labour Inspectorate</w:t>
      </w:r>
      <w:r w:rsidR="007A5DB9">
        <w:rPr>
          <w:rFonts w:ascii="Times New Roman" w:hAnsi="Times New Roman"/>
          <w:sz w:val="24"/>
          <w:lang w:val="en-CA"/>
        </w:rPr>
        <w:t xml:space="preserve"> shall become more and more effective in ensuring its mission. The project will help MoLHSA and TSPC to quarterly evaluate </w:t>
      </w:r>
      <w:r w:rsidR="00C46E91">
        <w:rPr>
          <w:rFonts w:ascii="Times New Roman" w:hAnsi="Times New Roman"/>
          <w:sz w:val="24"/>
          <w:lang w:val="en-CA"/>
        </w:rPr>
        <w:t xml:space="preserve">the inspectorate performance and, if need be, adjust approaches, strategies and procedures. It will also assist in the production of annual reports on the number of inspection visits </w:t>
      </w:r>
      <w:r w:rsidR="00D532E7">
        <w:rPr>
          <w:rFonts w:ascii="Times New Roman" w:hAnsi="Times New Roman"/>
          <w:sz w:val="24"/>
          <w:lang w:val="en-CA"/>
        </w:rPr>
        <w:t xml:space="preserve">and sanctions </w:t>
      </w:r>
      <w:r w:rsidR="00C46E91">
        <w:rPr>
          <w:rFonts w:ascii="Times New Roman" w:hAnsi="Times New Roman"/>
          <w:sz w:val="24"/>
          <w:lang w:val="en-CA"/>
        </w:rPr>
        <w:t>by sector, size of enterprise and region</w:t>
      </w:r>
      <w:r w:rsidR="00D532E7">
        <w:rPr>
          <w:rFonts w:ascii="Times New Roman" w:hAnsi="Times New Roman"/>
          <w:sz w:val="24"/>
          <w:lang w:val="en-CA"/>
        </w:rPr>
        <w:t>.</w:t>
      </w:r>
    </w:p>
    <w:p w:rsidR="00BB3812" w:rsidRDefault="00D532E7" w:rsidP="00BB3812">
      <w:pPr>
        <w:tabs>
          <w:tab w:val="left" w:pos="993"/>
        </w:tabs>
        <w:spacing w:line="480" w:lineRule="auto"/>
        <w:ind w:left="567"/>
        <w:jc w:val="both"/>
        <w:rPr>
          <w:rFonts w:ascii="Times New Roman" w:hAnsi="Times New Roman"/>
          <w:sz w:val="24"/>
          <w:lang w:val="en-CA"/>
        </w:rPr>
      </w:pPr>
      <w:r>
        <w:rPr>
          <w:rFonts w:ascii="Times New Roman" w:hAnsi="Times New Roman"/>
          <w:sz w:val="24"/>
          <w:lang w:val="en-CA"/>
        </w:rPr>
        <w:t>Information on the role of the Labour Inspectorate and continuous training of its staff are also two essential actions to improve effectiveness and performance. This is why the project wi</w:t>
      </w:r>
      <w:r w:rsidR="00010683">
        <w:rPr>
          <w:rFonts w:ascii="Times New Roman" w:hAnsi="Times New Roman"/>
          <w:sz w:val="24"/>
          <w:lang w:val="en-CA"/>
        </w:rPr>
        <w:t>l</w:t>
      </w:r>
      <w:r>
        <w:rPr>
          <w:rFonts w:ascii="Times New Roman" w:hAnsi="Times New Roman"/>
          <w:sz w:val="24"/>
          <w:lang w:val="en-CA"/>
        </w:rPr>
        <w:t xml:space="preserve">l assist in implementing an information campaign on the role of labour inspection </w:t>
      </w:r>
      <w:r w:rsidR="00010683">
        <w:rPr>
          <w:rFonts w:ascii="Times New Roman" w:hAnsi="Times New Roman"/>
          <w:sz w:val="24"/>
          <w:lang w:val="en-CA"/>
        </w:rPr>
        <w:t>to prevent violations and encourage compliance. It is also plann</w:t>
      </w:r>
      <w:r w:rsidR="00B279A3">
        <w:rPr>
          <w:rFonts w:ascii="Times New Roman" w:hAnsi="Times New Roman"/>
          <w:sz w:val="24"/>
          <w:lang w:val="en-CA"/>
        </w:rPr>
        <w:t>ed</w:t>
      </w:r>
      <w:r w:rsidR="00010683">
        <w:rPr>
          <w:rFonts w:ascii="Times New Roman" w:hAnsi="Times New Roman"/>
          <w:sz w:val="24"/>
          <w:lang w:val="en-CA"/>
        </w:rPr>
        <w:t xml:space="preserve"> to conduct two specialized training sessions per year to reinforce </w:t>
      </w:r>
      <w:r w:rsidR="00B279A3">
        <w:rPr>
          <w:rFonts w:ascii="Times New Roman" w:hAnsi="Times New Roman"/>
          <w:sz w:val="24"/>
          <w:lang w:val="en-CA"/>
        </w:rPr>
        <w:t xml:space="preserve">the </w:t>
      </w:r>
      <w:r w:rsidR="00010683">
        <w:rPr>
          <w:rFonts w:ascii="Times New Roman" w:hAnsi="Times New Roman"/>
          <w:sz w:val="24"/>
          <w:lang w:val="en-CA"/>
        </w:rPr>
        <w:t>knowledge and skills</w:t>
      </w:r>
      <w:r w:rsidR="00F84374">
        <w:rPr>
          <w:rFonts w:ascii="Times New Roman" w:hAnsi="Times New Roman"/>
          <w:sz w:val="24"/>
          <w:lang w:val="en-CA"/>
        </w:rPr>
        <w:t xml:space="preserve"> </w:t>
      </w:r>
      <w:r w:rsidR="00B279A3">
        <w:rPr>
          <w:rFonts w:ascii="Times New Roman" w:hAnsi="Times New Roman"/>
          <w:sz w:val="24"/>
          <w:lang w:val="en-CA"/>
        </w:rPr>
        <w:t xml:space="preserve">of inspectors </w:t>
      </w:r>
      <w:r w:rsidR="00BB3812">
        <w:rPr>
          <w:rFonts w:ascii="Times New Roman" w:hAnsi="Times New Roman"/>
          <w:sz w:val="24"/>
          <w:lang w:val="en-CA"/>
        </w:rPr>
        <w:t xml:space="preserve">according to </w:t>
      </w:r>
      <w:r w:rsidR="00B279A3">
        <w:rPr>
          <w:rFonts w:ascii="Times New Roman" w:hAnsi="Times New Roman"/>
          <w:sz w:val="24"/>
          <w:lang w:val="en-CA"/>
        </w:rPr>
        <w:t xml:space="preserve">the assessment of </w:t>
      </w:r>
      <w:r w:rsidR="00BB3812">
        <w:rPr>
          <w:rFonts w:ascii="Times New Roman" w:hAnsi="Times New Roman"/>
          <w:sz w:val="24"/>
          <w:lang w:val="en-CA"/>
        </w:rPr>
        <w:t xml:space="preserve">needs and results of </w:t>
      </w:r>
      <w:r w:rsidR="00E51807">
        <w:rPr>
          <w:rFonts w:ascii="Times New Roman" w:hAnsi="Times New Roman"/>
          <w:sz w:val="24"/>
          <w:lang w:val="en-CA"/>
        </w:rPr>
        <w:t>the monitoring and evaluation of activities</w:t>
      </w:r>
      <w:r w:rsidR="00BB3812">
        <w:rPr>
          <w:rFonts w:ascii="Times New Roman" w:hAnsi="Times New Roman"/>
          <w:sz w:val="24"/>
          <w:lang w:val="en-CA"/>
        </w:rPr>
        <w:t>.</w:t>
      </w:r>
    </w:p>
    <w:p w:rsidR="00BB3812" w:rsidRDefault="00870B54" w:rsidP="00215561">
      <w:pPr>
        <w:pStyle w:val="ListParagraph"/>
        <w:numPr>
          <w:ilvl w:val="0"/>
          <w:numId w:val="27"/>
        </w:numPr>
        <w:tabs>
          <w:tab w:val="num" w:pos="142"/>
          <w:tab w:val="left" w:pos="567"/>
        </w:tabs>
        <w:spacing w:line="480" w:lineRule="auto"/>
        <w:ind w:left="567" w:hanging="425"/>
        <w:jc w:val="both"/>
        <w:rPr>
          <w:rFonts w:ascii="Times New Roman" w:hAnsi="Times New Roman"/>
          <w:sz w:val="24"/>
          <w:u w:val="single"/>
          <w:lang w:val="en-CA"/>
        </w:rPr>
      </w:pPr>
      <w:r w:rsidRPr="00DB25E4">
        <w:rPr>
          <w:rFonts w:ascii="Times New Roman" w:hAnsi="Times New Roman"/>
          <w:sz w:val="24"/>
          <w:u w:val="single"/>
          <w:lang w:val="en-CA"/>
        </w:rPr>
        <w:t xml:space="preserve">Deliver training </w:t>
      </w:r>
      <w:r w:rsidR="0084281F">
        <w:rPr>
          <w:rFonts w:ascii="Times New Roman" w:hAnsi="Times New Roman"/>
          <w:sz w:val="24"/>
          <w:u w:val="single"/>
          <w:lang w:val="en-CA"/>
        </w:rPr>
        <w:t xml:space="preserve">to Judges </w:t>
      </w:r>
      <w:r w:rsidRPr="00DB25E4">
        <w:rPr>
          <w:rFonts w:ascii="Times New Roman" w:hAnsi="Times New Roman"/>
          <w:sz w:val="24"/>
          <w:u w:val="single"/>
          <w:lang w:val="en-CA"/>
        </w:rPr>
        <w:t xml:space="preserve">on the features of national labour laws and the judicial use </w:t>
      </w:r>
      <w:r w:rsidR="00DB25E4" w:rsidRPr="00DB25E4">
        <w:rPr>
          <w:rFonts w:ascii="Times New Roman" w:hAnsi="Times New Roman"/>
          <w:sz w:val="24"/>
          <w:u w:val="single"/>
          <w:lang w:val="en-CA"/>
        </w:rPr>
        <w:t>of International Labour Standards</w:t>
      </w:r>
    </w:p>
    <w:p w:rsidR="00043134" w:rsidRDefault="00B974AA" w:rsidP="007D0B50">
      <w:pPr>
        <w:tabs>
          <w:tab w:val="num" w:pos="142"/>
          <w:tab w:val="left" w:pos="567"/>
        </w:tabs>
        <w:spacing w:line="480" w:lineRule="auto"/>
        <w:ind w:left="567"/>
        <w:jc w:val="both"/>
        <w:rPr>
          <w:rFonts w:ascii="Times New Roman" w:hAnsi="Times New Roman"/>
          <w:sz w:val="24"/>
          <w:lang w:val="en-CA"/>
        </w:rPr>
      </w:pPr>
      <w:r>
        <w:rPr>
          <w:rFonts w:ascii="Times New Roman" w:hAnsi="Times New Roman"/>
          <w:sz w:val="24"/>
          <w:lang w:val="en-CA"/>
        </w:rPr>
        <w:t xml:space="preserve">The July 2013 amendments to the Labour Code significantly changed the regulation of individual employment contracts while a whole new set of rules based on ILS </w:t>
      </w:r>
      <w:r w:rsidR="008B6135">
        <w:rPr>
          <w:rFonts w:ascii="Times New Roman" w:hAnsi="Times New Roman"/>
          <w:sz w:val="24"/>
          <w:lang w:val="en-CA"/>
        </w:rPr>
        <w:t xml:space="preserve">is governing </w:t>
      </w:r>
      <w:r>
        <w:rPr>
          <w:rFonts w:ascii="Times New Roman" w:hAnsi="Times New Roman"/>
          <w:sz w:val="24"/>
          <w:lang w:val="en-CA"/>
        </w:rPr>
        <w:t xml:space="preserve">collective labour relations. </w:t>
      </w:r>
      <w:r w:rsidR="00043134">
        <w:rPr>
          <w:rFonts w:ascii="Times New Roman" w:hAnsi="Times New Roman"/>
          <w:sz w:val="24"/>
          <w:lang w:val="en-CA"/>
        </w:rPr>
        <w:t xml:space="preserve">In many instances, the existing jurisprudence will no more apply and </w:t>
      </w:r>
      <w:r w:rsidR="00C92243">
        <w:rPr>
          <w:rFonts w:ascii="Times New Roman" w:hAnsi="Times New Roman"/>
          <w:sz w:val="24"/>
          <w:lang w:val="en-CA"/>
        </w:rPr>
        <w:t xml:space="preserve">need to </w:t>
      </w:r>
      <w:r w:rsidR="00744C96">
        <w:rPr>
          <w:rFonts w:ascii="Times New Roman" w:hAnsi="Times New Roman"/>
          <w:sz w:val="24"/>
          <w:lang w:val="en-CA"/>
        </w:rPr>
        <w:t xml:space="preserve">be gradually replaced by court interpretation of the </w:t>
      </w:r>
      <w:r w:rsidR="00043134">
        <w:rPr>
          <w:rFonts w:ascii="Times New Roman" w:hAnsi="Times New Roman"/>
          <w:sz w:val="24"/>
          <w:lang w:val="en-CA"/>
        </w:rPr>
        <w:t>amended provisions</w:t>
      </w:r>
      <w:r w:rsidR="00744C96">
        <w:rPr>
          <w:rFonts w:ascii="Times New Roman" w:hAnsi="Times New Roman"/>
          <w:sz w:val="24"/>
          <w:lang w:val="en-CA"/>
        </w:rPr>
        <w:t>.</w:t>
      </w:r>
    </w:p>
    <w:p w:rsidR="008A6B6C" w:rsidRDefault="00744C96" w:rsidP="007D0B50">
      <w:pPr>
        <w:tabs>
          <w:tab w:val="num" w:pos="142"/>
          <w:tab w:val="left" w:pos="567"/>
        </w:tabs>
        <w:spacing w:line="480" w:lineRule="auto"/>
        <w:ind w:left="567"/>
        <w:jc w:val="both"/>
        <w:rPr>
          <w:rFonts w:ascii="Times New Roman" w:hAnsi="Times New Roman"/>
          <w:sz w:val="24"/>
          <w:lang w:val="en-CA"/>
        </w:rPr>
      </w:pPr>
      <w:r>
        <w:rPr>
          <w:rFonts w:ascii="Times New Roman" w:hAnsi="Times New Roman"/>
          <w:sz w:val="24"/>
          <w:lang w:val="en-CA"/>
        </w:rPr>
        <w:t xml:space="preserve">It </w:t>
      </w:r>
      <w:r w:rsidR="00E97604">
        <w:rPr>
          <w:rFonts w:ascii="Times New Roman" w:hAnsi="Times New Roman"/>
          <w:sz w:val="24"/>
          <w:lang w:val="en-CA"/>
        </w:rPr>
        <w:t>is thus essential for the project to elaborate and deliver a training curriculum for 1</w:t>
      </w:r>
      <w:r w:rsidR="00E97604" w:rsidRPr="00E97604">
        <w:rPr>
          <w:rFonts w:ascii="Times New Roman" w:hAnsi="Times New Roman"/>
          <w:sz w:val="24"/>
          <w:vertAlign w:val="superscript"/>
          <w:lang w:val="en-CA"/>
        </w:rPr>
        <w:t>st</w:t>
      </w:r>
      <w:r w:rsidR="00E97604">
        <w:rPr>
          <w:rFonts w:ascii="Times New Roman" w:hAnsi="Times New Roman"/>
          <w:sz w:val="24"/>
          <w:lang w:val="en-CA"/>
        </w:rPr>
        <w:t xml:space="preserve"> Instance, Appeal and Supreme Courts Judges</w:t>
      </w:r>
      <w:r w:rsidR="00C92243">
        <w:rPr>
          <w:rFonts w:ascii="Times New Roman" w:hAnsi="Times New Roman"/>
          <w:sz w:val="24"/>
          <w:lang w:val="en-CA"/>
        </w:rPr>
        <w:t xml:space="preserve">. This curriculum </w:t>
      </w:r>
      <w:r w:rsidR="00E97604">
        <w:rPr>
          <w:rFonts w:ascii="Times New Roman" w:hAnsi="Times New Roman"/>
          <w:sz w:val="24"/>
          <w:lang w:val="en-CA"/>
        </w:rPr>
        <w:t xml:space="preserve">will </w:t>
      </w:r>
      <w:r w:rsidR="008A6B6C">
        <w:rPr>
          <w:rFonts w:ascii="Times New Roman" w:hAnsi="Times New Roman"/>
          <w:sz w:val="24"/>
          <w:lang w:val="en-CA"/>
        </w:rPr>
        <w:t xml:space="preserve">provide for two sessions covering </w:t>
      </w:r>
      <w:r w:rsidR="002E4719">
        <w:rPr>
          <w:rFonts w:ascii="Times New Roman" w:hAnsi="Times New Roman"/>
          <w:sz w:val="24"/>
          <w:lang w:val="en-CA"/>
        </w:rPr>
        <w:t xml:space="preserve">the formation and termination of employments contracts, including the new procedural rules regarding the burden of proof in </w:t>
      </w:r>
      <w:r w:rsidR="00C92243">
        <w:rPr>
          <w:rFonts w:ascii="Times New Roman" w:hAnsi="Times New Roman"/>
          <w:sz w:val="24"/>
          <w:lang w:val="en-CA"/>
        </w:rPr>
        <w:t xml:space="preserve">case of </w:t>
      </w:r>
      <w:r w:rsidR="002E4719">
        <w:rPr>
          <w:rFonts w:ascii="Times New Roman" w:hAnsi="Times New Roman"/>
          <w:sz w:val="24"/>
          <w:lang w:val="en-CA"/>
        </w:rPr>
        <w:t>dismissal</w:t>
      </w:r>
      <w:r w:rsidR="00C92243">
        <w:rPr>
          <w:rFonts w:ascii="Times New Roman" w:hAnsi="Times New Roman"/>
          <w:sz w:val="24"/>
          <w:lang w:val="en-CA"/>
        </w:rPr>
        <w:t>s</w:t>
      </w:r>
      <w:r w:rsidR="002E4719">
        <w:rPr>
          <w:rFonts w:ascii="Times New Roman" w:hAnsi="Times New Roman"/>
          <w:sz w:val="24"/>
          <w:lang w:val="en-CA"/>
        </w:rPr>
        <w:t xml:space="preserve">, </w:t>
      </w:r>
      <w:r w:rsidR="008A6B6C">
        <w:rPr>
          <w:rFonts w:ascii="Times New Roman" w:hAnsi="Times New Roman"/>
          <w:sz w:val="24"/>
          <w:lang w:val="en-CA"/>
        </w:rPr>
        <w:t xml:space="preserve">protection of FOA </w:t>
      </w:r>
      <w:r w:rsidR="002E4719">
        <w:rPr>
          <w:rFonts w:ascii="Times New Roman" w:hAnsi="Times New Roman"/>
          <w:sz w:val="24"/>
          <w:lang w:val="en-CA"/>
        </w:rPr>
        <w:t xml:space="preserve">and </w:t>
      </w:r>
      <w:r w:rsidR="008A6B6C">
        <w:rPr>
          <w:rFonts w:ascii="Times New Roman" w:hAnsi="Times New Roman"/>
          <w:sz w:val="24"/>
          <w:lang w:val="en-CA"/>
        </w:rPr>
        <w:t xml:space="preserve">prohibition of </w:t>
      </w:r>
      <w:r w:rsidR="002E4719">
        <w:rPr>
          <w:rFonts w:ascii="Times New Roman" w:hAnsi="Times New Roman"/>
          <w:sz w:val="24"/>
          <w:lang w:val="en-CA"/>
        </w:rPr>
        <w:t>anti-union discrimination</w:t>
      </w:r>
      <w:r w:rsidR="008A6B6C">
        <w:rPr>
          <w:rFonts w:ascii="Times New Roman" w:hAnsi="Times New Roman"/>
          <w:sz w:val="24"/>
          <w:lang w:val="en-CA"/>
        </w:rPr>
        <w:t xml:space="preserve">. </w:t>
      </w:r>
    </w:p>
    <w:p w:rsidR="002B7FE5" w:rsidRDefault="002B7FE5" w:rsidP="007D0B50">
      <w:pPr>
        <w:tabs>
          <w:tab w:val="num" w:pos="142"/>
          <w:tab w:val="left" w:pos="567"/>
        </w:tabs>
        <w:spacing w:line="480" w:lineRule="auto"/>
        <w:ind w:left="567"/>
        <w:jc w:val="both"/>
        <w:rPr>
          <w:rFonts w:ascii="Times New Roman" w:hAnsi="Times New Roman"/>
          <w:sz w:val="24"/>
          <w:lang w:val="en-CA"/>
        </w:rPr>
      </w:pPr>
      <w:r>
        <w:rPr>
          <w:rFonts w:ascii="Times New Roman" w:hAnsi="Times New Roman"/>
          <w:sz w:val="24"/>
          <w:lang w:val="en-CA"/>
        </w:rPr>
        <w:t xml:space="preserve">Another session will be dedicated to the </w:t>
      </w:r>
      <w:r w:rsidR="008A6B6C">
        <w:rPr>
          <w:rFonts w:ascii="Times New Roman" w:hAnsi="Times New Roman"/>
          <w:sz w:val="24"/>
          <w:lang w:val="en-CA"/>
        </w:rPr>
        <w:t>use of ILS in the instruction of labour-related cases</w:t>
      </w:r>
      <w:r>
        <w:rPr>
          <w:rFonts w:ascii="Times New Roman" w:hAnsi="Times New Roman"/>
          <w:sz w:val="24"/>
          <w:lang w:val="en-CA"/>
        </w:rPr>
        <w:t xml:space="preserve"> while two specialized sessions will aim at Judges expressing a particular interest at collective labour relations.</w:t>
      </w:r>
    </w:p>
    <w:p w:rsidR="00380DFB" w:rsidRDefault="00B70F9A" w:rsidP="007D0B50">
      <w:pPr>
        <w:tabs>
          <w:tab w:val="num" w:pos="142"/>
          <w:tab w:val="left" w:pos="567"/>
        </w:tabs>
        <w:spacing w:line="480" w:lineRule="auto"/>
        <w:ind w:left="567"/>
        <w:jc w:val="both"/>
        <w:rPr>
          <w:rFonts w:ascii="Times New Roman" w:hAnsi="Times New Roman"/>
          <w:sz w:val="24"/>
          <w:u w:val="single"/>
          <w:lang w:val="en-CA"/>
        </w:rPr>
      </w:pPr>
      <w:r>
        <w:rPr>
          <w:rFonts w:ascii="Times New Roman" w:hAnsi="Times New Roman"/>
          <w:sz w:val="24"/>
          <w:lang w:val="en-CA"/>
        </w:rPr>
        <w:t xml:space="preserve">The Civil Chamber of the Tbilisi Court System will soon experiment court mediation </w:t>
      </w:r>
      <w:r w:rsidR="00A20F9F">
        <w:rPr>
          <w:rFonts w:ascii="Times New Roman" w:hAnsi="Times New Roman"/>
          <w:sz w:val="24"/>
          <w:lang w:val="en-CA"/>
        </w:rPr>
        <w:t xml:space="preserve">for </w:t>
      </w:r>
      <w:r>
        <w:rPr>
          <w:rFonts w:ascii="Times New Roman" w:hAnsi="Times New Roman"/>
          <w:sz w:val="24"/>
          <w:lang w:val="en-CA"/>
        </w:rPr>
        <w:t>family and neighbour disputes. The project will follow this experiment closely and</w:t>
      </w:r>
      <w:r w:rsidR="0020799D">
        <w:rPr>
          <w:rFonts w:ascii="Times New Roman" w:hAnsi="Times New Roman"/>
          <w:sz w:val="24"/>
          <w:lang w:val="en-CA"/>
        </w:rPr>
        <w:t>, according to its results,</w:t>
      </w:r>
      <w:r>
        <w:rPr>
          <w:rFonts w:ascii="Times New Roman" w:hAnsi="Times New Roman"/>
          <w:sz w:val="24"/>
          <w:lang w:val="en-CA"/>
        </w:rPr>
        <w:t xml:space="preserve"> hold discussions with </w:t>
      </w:r>
      <w:r w:rsidR="0020799D">
        <w:rPr>
          <w:rFonts w:ascii="Times New Roman" w:hAnsi="Times New Roman"/>
          <w:sz w:val="24"/>
          <w:lang w:val="en-CA"/>
        </w:rPr>
        <w:t xml:space="preserve">the </w:t>
      </w:r>
      <w:r>
        <w:rPr>
          <w:rFonts w:ascii="Times New Roman" w:hAnsi="Times New Roman"/>
          <w:sz w:val="24"/>
          <w:lang w:val="en-CA"/>
        </w:rPr>
        <w:t>concerned public authorities</w:t>
      </w:r>
      <w:r w:rsidR="0020799D">
        <w:rPr>
          <w:rFonts w:ascii="Times New Roman" w:hAnsi="Times New Roman"/>
          <w:sz w:val="24"/>
          <w:lang w:val="en-CA"/>
        </w:rPr>
        <w:t xml:space="preserve"> on the feasibility of enlarging the use of court mediation for c</w:t>
      </w:r>
      <w:r w:rsidR="00A20F9F">
        <w:rPr>
          <w:rFonts w:ascii="Times New Roman" w:hAnsi="Times New Roman"/>
          <w:sz w:val="24"/>
          <w:lang w:val="en-CA"/>
        </w:rPr>
        <w:t xml:space="preserve">omplaints </w:t>
      </w:r>
      <w:r w:rsidR="0020799D">
        <w:rPr>
          <w:rFonts w:ascii="Times New Roman" w:hAnsi="Times New Roman"/>
          <w:sz w:val="24"/>
          <w:lang w:val="en-CA"/>
        </w:rPr>
        <w:t>of unfair dismissals.</w:t>
      </w:r>
    </w:p>
    <w:p w:rsidR="00380DFB" w:rsidRPr="00FA6E1E" w:rsidRDefault="00FA6E1E" w:rsidP="00215561">
      <w:pPr>
        <w:pStyle w:val="ListParagraph"/>
        <w:numPr>
          <w:ilvl w:val="0"/>
          <w:numId w:val="27"/>
        </w:numPr>
        <w:tabs>
          <w:tab w:val="clear" w:pos="-360"/>
          <w:tab w:val="num" w:pos="142"/>
          <w:tab w:val="left" w:pos="567"/>
          <w:tab w:val="left" w:pos="709"/>
        </w:tabs>
        <w:spacing w:line="480" w:lineRule="auto"/>
        <w:ind w:left="567" w:hanging="425"/>
        <w:jc w:val="both"/>
        <w:rPr>
          <w:rFonts w:ascii="Times New Roman" w:hAnsi="Times New Roman"/>
          <w:sz w:val="24"/>
          <w:lang w:val="en-CA"/>
        </w:rPr>
      </w:pPr>
      <w:r w:rsidRPr="00FA6E1E">
        <w:rPr>
          <w:rFonts w:ascii="Times New Roman" w:hAnsi="Times New Roman"/>
          <w:sz w:val="24"/>
          <w:u w:val="single"/>
          <w:lang w:val="en-CA"/>
        </w:rPr>
        <w:t xml:space="preserve">Assist in reinforcing the capacities of labour mediators and </w:t>
      </w:r>
      <w:r w:rsidR="00407D94">
        <w:rPr>
          <w:rFonts w:ascii="Times New Roman" w:hAnsi="Times New Roman"/>
          <w:sz w:val="24"/>
          <w:u w:val="single"/>
          <w:lang w:val="en-CA"/>
        </w:rPr>
        <w:t xml:space="preserve">raising </w:t>
      </w:r>
      <w:r w:rsidRPr="00FA6E1E">
        <w:rPr>
          <w:rFonts w:ascii="Times New Roman" w:hAnsi="Times New Roman"/>
          <w:sz w:val="24"/>
          <w:u w:val="single"/>
          <w:lang w:val="en-CA"/>
        </w:rPr>
        <w:t>the awareness of the social partners on the benefits of mediation to prevent and resolve labour disputes</w:t>
      </w:r>
    </w:p>
    <w:p w:rsidR="00B21746" w:rsidRDefault="00FA6E1E" w:rsidP="002A2F77">
      <w:pPr>
        <w:tabs>
          <w:tab w:val="num" w:pos="142"/>
          <w:tab w:val="left" w:pos="567"/>
          <w:tab w:val="left" w:pos="709"/>
        </w:tabs>
        <w:spacing w:line="480" w:lineRule="auto"/>
        <w:ind w:left="567"/>
        <w:jc w:val="both"/>
        <w:rPr>
          <w:rFonts w:ascii="Times New Roman" w:hAnsi="Times New Roman"/>
          <w:sz w:val="24"/>
          <w:lang w:val="en-CA"/>
        </w:rPr>
      </w:pPr>
      <w:r>
        <w:rPr>
          <w:rFonts w:ascii="Times New Roman" w:hAnsi="Times New Roman"/>
          <w:sz w:val="24"/>
          <w:lang w:val="en-CA"/>
        </w:rPr>
        <w:t>The amended Labour Code provides for mandatory mediation of collective labour disputes before a strike or a lockout can take place</w:t>
      </w:r>
      <w:r w:rsidR="00B21746">
        <w:rPr>
          <w:rFonts w:ascii="Times New Roman" w:hAnsi="Times New Roman"/>
          <w:sz w:val="24"/>
          <w:lang w:val="en-CA"/>
        </w:rPr>
        <w:t xml:space="preserve">. The “cool-off” period will extend for 21 days from the date of a request for </w:t>
      </w:r>
      <w:r w:rsidR="00407D94">
        <w:rPr>
          <w:rFonts w:ascii="Times New Roman" w:hAnsi="Times New Roman"/>
          <w:sz w:val="24"/>
          <w:lang w:val="en-CA"/>
        </w:rPr>
        <w:t xml:space="preserve">a </w:t>
      </w:r>
      <w:r w:rsidR="00B21746">
        <w:rPr>
          <w:rFonts w:ascii="Times New Roman" w:hAnsi="Times New Roman"/>
          <w:sz w:val="24"/>
          <w:lang w:val="en-CA"/>
        </w:rPr>
        <w:t>mediat</w:t>
      </w:r>
      <w:r w:rsidR="00407D94">
        <w:rPr>
          <w:rFonts w:ascii="Times New Roman" w:hAnsi="Times New Roman"/>
          <w:sz w:val="24"/>
          <w:lang w:val="en-CA"/>
        </w:rPr>
        <w:t>or</w:t>
      </w:r>
      <w:r w:rsidR="00B21746">
        <w:rPr>
          <w:rFonts w:ascii="Times New Roman" w:hAnsi="Times New Roman"/>
          <w:sz w:val="24"/>
          <w:lang w:val="en-CA"/>
        </w:rPr>
        <w:t xml:space="preserve"> addressed </w:t>
      </w:r>
      <w:r w:rsidR="000765C1">
        <w:rPr>
          <w:rFonts w:ascii="Times New Roman" w:hAnsi="Times New Roman"/>
          <w:sz w:val="24"/>
          <w:lang w:val="en-CA"/>
        </w:rPr>
        <w:t xml:space="preserve">to </w:t>
      </w:r>
      <w:r w:rsidR="00E639C8">
        <w:rPr>
          <w:rFonts w:ascii="Times New Roman" w:hAnsi="Times New Roman"/>
          <w:sz w:val="24"/>
          <w:lang w:val="en-CA"/>
        </w:rPr>
        <w:t>MoLHSA</w:t>
      </w:r>
      <w:r w:rsidR="00F84374">
        <w:rPr>
          <w:rFonts w:ascii="Times New Roman" w:hAnsi="Times New Roman"/>
          <w:sz w:val="24"/>
          <w:lang w:val="en-CA"/>
        </w:rPr>
        <w:t xml:space="preserve"> </w:t>
      </w:r>
      <w:r w:rsidR="00B21746">
        <w:rPr>
          <w:rFonts w:ascii="Times New Roman" w:hAnsi="Times New Roman"/>
          <w:sz w:val="24"/>
          <w:lang w:val="en-CA"/>
        </w:rPr>
        <w:t>by one or both parties</w:t>
      </w:r>
      <w:r w:rsidR="000765C1">
        <w:rPr>
          <w:rFonts w:ascii="Times New Roman" w:hAnsi="Times New Roman"/>
          <w:sz w:val="24"/>
          <w:lang w:val="en-CA"/>
        </w:rPr>
        <w:t xml:space="preserve"> to the collective dispute.</w:t>
      </w:r>
    </w:p>
    <w:p w:rsidR="00C119A1" w:rsidRDefault="00B21746" w:rsidP="002A2F77">
      <w:pPr>
        <w:tabs>
          <w:tab w:val="num" w:pos="142"/>
          <w:tab w:val="left" w:pos="567"/>
          <w:tab w:val="left" w:pos="709"/>
        </w:tabs>
        <w:spacing w:line="480" w:lineRule="auto"/>
        <w:ind w:left="567"/>
        <w:jc w:val="both"/>
        <w:rPr>
          <w:rFonts w:ascii="Times New Roman" w:hAnsi="Times New Roman"/>
          <w:sz w:val="24"/>
          <w:lang w:val="en-CA"/>
        </w:rPr>
      </w:pPr>
      <w:r>
        <w:rPr>
          <w:rFonts w:ascii="Times New Roman" w:hAnsi="Times New Roman"/>
          <w:sz w:val="24"/>
          <w:lang w:val="en-CA"/>
        </w:rPr>
        <w:t xml:space="preserve">The ILO is currently assisting MoLHSA and the social partners in setting up a </w:t>
      </w:r>
      <w:r w:rsidR="00D440CF">
        <w:rPr>
          <w:rFonts w:ascii="Times New Roman" w:hAnsi="Times New Roman"/>
          <w:sz w:val="24"/>
          <w:lang w:val="en-CA"/>
        </w:rPr>
        <w:t>Labour Mediation Service</w:t>
      </w:r>
      <w:r w:rsidR="00B56EFE">
        <w:rPr>
          <w:rFonts w:ascii="Times New Roman" w:hAnsi="Times New Roman"/>
          <w:sz w:val="24"/>
          <w:lang w:val="en-CA"/>
        </w:rPr>
        <w:t>. The Service</w:t>
      </w:r>
      <w:r w:rsidR="00F84374">
        <w:rPr>
          <w:rFonts w:ascii="Times New Roman" w:hAnsi="Times New Roman"/>
          <w:sz w:val="24"/>
          <w:lang w:val="en-CA"/>
        </w:rPr>
        <w:t xml:space="preserve"> </w:t>
      </w:r>
      <w:r w:rsidR="00B56EFE">
        <w:rPr>
          <w:rFonts w:ascii="Times New Roman" w:hAnsi="Times New Roman"/>
          <w:sz w:val="24"/>
          <w:lang w:val="en-CA"/>
        </w:rPr>
        <w:t xml:space="preserve">will be </w:t>
      </w:r>
      <w:r w:rsidR="00D440CF">
        <w:rPr>
          <w:rFonts w:ascii="Times New Roman" w:hAnsi="Times New Roman"/>
          <w:sz w:val="24"/>
          <w:lang w:val="en-CA"/>
        </w:rPr>
        <w:t xml:space="preserve">made out of a </w:t>
      </w:r>
      <w:r>
        <w:rPr>
          <w:rFonts w:ascii="Times New Roman" w:hAnsi="Times New Roman"/>
          <w:sz w:val="24"/>
          <w:lang w:val="en-CA"/>
        </w:rPr>
        <w:t xml:space="preserve">roster of independent labour mediators </w:t>
      </w:r>
      <w:r w:rsidR="000059DA">
        <w:rPr>
          <w:rFonts w:ascii="Times New Roman" w:hAnsi="Times New Roman"/>
          <w:sz w:val="24"/>
          <w:lang w:val="en-CA"/>
        </w:rPr>
        <w:t xml:space="preserve">who will be appointed on a case by case basis. </w:t>
      </w:r>
      <w:r w:rsidR="003A0CF2">
        <w:rPr>
          <w:rFonts w:ascii="Times New Roman" w:hAnsi="Times New Roman"/>
          <w:sz w:val="24"/>
          <w:lang w:val="en-CA"/>
        </w:rPr>
        <w:t xml:space="preserve">ILO technical </w:t>
      </w:r>
      <w:r w:rsidR="000059DA">
        <w:rPr>
          <w:rFonts w:ascii="Times New Roman" w:hAnsi="Times New Roman"/>
          <w:sz w:val="24"/>
          <w:lang w:val="en-CA"/>
        </w:rPr>
        <w:t xml:space="preserve">assistance </w:t>
      </w:r>
      <w:r w:rsidR="00B56EFE">
        <w:rPr>
          <w:rFonts w:ascii="Times New Roman" w:hAnsi="Times New Roman"/>
          <w:sz w:val="24"/>
          <w:lang w:val="en-CA"/>
        </w:rPr>
        <w:t xml:space="preserve">foresees </w:t>
      </w:r>
      <w:r w:rsidR="000059DA">
        <w:rPr>
          <w:rFonts w:ascii="Times New Roman" w:hAnsi="Times New Roman"/>
          <w:sz w:val="24"/>
          <w:lang w:val="en-CA"/>
        </w:rPr>
        <w:t xml:space="preserve">a two-week </w:t>
      </w:r>
      <w:r w:rsidR="003A0CF2">
        <w:rPr>
          <w:rFonts w:ascii="Times New Roman" w:hAnsi="Times New Roman"/>
          <w:sz w:val="24"/>
          <w:lang w:val="en-CA"/>
        </w:rPr>
        <w:t xml:space="preserve">basic </w:t>
      </w:r>
      <w:r w:rsidR="000059DA">
        <w:rPr>
          <w:rFonts w:ascii="Times New Roman" w:hAnsi="Times New Roman"/>
          <w:sz w:val="24"/>
          <w:lang w:val="en-CA"/>
        </w:rPr>
        <w:t xml:space="preserve">training session </w:t>
      </w:r>
      <w:r w:rsidR="00C119A1">
        <w:rPr>
          <w:rFonts w:ascii="Times New Roman" w:hAnsi="Times New Roman"/>
          <w:sz w:val="24"/>
          <w:lang w:val="en-CA"/>
        </w:rPr>
        <w:t xml:space="preserve">for the </w:t>
      </w:r>
      <w:r w:rsidR="00E626FD">
        <w:rPr>
          <w:rFonts w:ascii="Times New Roman" w:hAnsi="Times New Roman"/>
          <w:sz w:val="24"/>
          <w:lang w:val="en-CA"/>
        </w:rPr>
        <w:t xml:space="preserve">selected </w:t>
      </w:r>
      <w:r w:rsidR="000059DA">
        <w:rPr>
          <w:rFonts w:ascii="Times New Roman" w:hAnsi="Times New Roman"/>
          <w:sz w:val="24"/>
          <w:lang w:val="en-CA"/>
        </w:rPr>
        <w:t xml:space="preserve">mediators </w:t>
      </w:r>
      <w:r w:rsidR="00E626FD">
        <w:rPr>
          <w:rFonts w:ascii="Times New Roman" w:hAnsi="Times New Roman"/>
          <w:sz w:val="24"/>
          <w:lang w:val="en-CA"/>
        </w:rPr>
        <w:t xml:space="preserve">which shall be delivered in </w:t>
      </w:r>
      <w:r w:rsidR="000059DA">
        <w:rPr>
          <w:rFonts w:ascii="Times New Roman" w:hAnsi="Times New Roman"/>
          <w:sz w:val="24"/>
          <w:lang w:val="en-CA"/>
        </w:rPr>
        <w:t>January</w:t>
      </w:r>
      <w:r w:rsidR="00E626FD">
        <w:rPr>
          <w:rFonts w:ascii="Times New Roman" w:hAnsi="Times New Roman"/>
          <w:sz w:val="24"/>
          <w:lang w:val="en-CA"/>
        </w:rPr>
        <w:t xml:space="preserve"> or </w:t>
      </w:r>
      <w:r w:rsidR="000059DA">
        <w:rPr>
          <w:rFonts w:ascii="Times New Roman" w:hAnsi="Times New Roman"/>
          <w:sz w:val="24"/>
          <w:lang w:val="en-CA"/>
        </w:rPr>
        <w:t>February 20</w:t>
      </w:r>
      <w:r w:rsidR="00C119A1">
        <w:rPr>
          <w:rFonts w:ascii="Times New Roman" w:hAnsi="Times New Roman"/>
          <w:sz w:val="24"/>
          <w:lang w:val="en-CA"/>
        </w:rPr>
        <w:t>1</w:t>
      </w:r>
      <w:r w:rsidR="000059DA">
        <w:rPr>
          <w:rFonts w:ascii="Times New Roman" w:hAnsi="Times New Roman"/>
          <w:sz w:val="24"/>
          <w:lang w:val="en-CA"/>
        </w:rPr>
        <w:t>4</w:t>
      </w:r>
      <w:r w:rsidR="00C119A1">
        <w:rPr>
          <w:rFonts w:ascii="Times New Roman" w:hAnsi="Times New Roman"/>
          <w:sz w:val="24"/>
          <w:lang w:val="en-CA"/>
        </w:rPr>
        <w:t xml:space="preserve">. </w:t>
      </w:r>
    </w:p>
    <w:p w:rsidR="00696E0C" w:rsidRDefault="00C119A1" w:rsidP="002A2F77">
      <w:pPr>
        <w:tabs>
          <w:tab w:val="num" w:pos="142"/>
          <w:tab w:val="left" w:pos="567"/>
          <w:tab w:val="left" w:pos="709"/>
        </w:tabs>
        <w:spacing w:line="480" w:lineRule="auto"/>
        <w:ind w:left="567"/>
        <w:jc w:val="both"/>
        <w:rPr>
          <w:rFonts w:ascii="Times New Roman" w:hAnsi="Times New Roman"/>
          <w:sz w:val="24"/>
          <w:lang w:val="en-CA"/>
        </w:rPr>
      </w:pPr>
      <w:r>
        <w:rPr>
          <w:rFonts w:ascii="Times New Roman" w:hAnsi="Times New Roman"/>
          <w:sz w:val="24"/>
          <w:lang w:val="en-CA"/>
        </w:rPr>
        <w:t xml:space="preserve">Once </w:t>
      </w:r>
      <w:r w:rsidR="00D440CF">
        <w:rPr>
          <w:rFonts w:ascii="Times New Roman" w:hAnsi="Times New Roman"/>
          <w:sz w:val="24"/>
          <w:lang w:val="en-CA"/>
        </w:rPr>
        <w:t>the Labour Mediation Service</w:t>
      </w:r>
      <w:r w:rsidR="00B56EFE">
        <w:rPr>
          <w:rFonts w:ascii="Times New Roman" w:hAnsi="Times New Roman"/>
          <w:sz w:val="24"/>
          <w:lang w:val="en-CA"/>
        </w:rPr>
        <w:t xml:space="preserve">is operational, </w:t>
      </w:r>
      <w:r w:rsidR="00696E0C">
        <w:rPr>
          <w:rFonts w:ascii="Times New Roman" w:hAnsi="Times New Roman"/>
          <w:sz w:val="24"/>
          <w:lang w:val="en-CA"/>
        </w:rPr>
        <w:t xml:space="preserve">the project will promote its use by employers and workers organizations through a set of communication tools to be developed with MoLHSA and the social partners. </w:t>
      </w:r>
    </w:p>
    <w:p w:rsidR="00FA6E1E" w:rsidRDefault="00696E0C" w:rsidP="002A2F77">
      <w:pPr>
        <w:tabs>
          <w:tab w:val="num" w:pos="142"/>
          <w:tab w:val="left" w:pos="567"/>
          <w:tab w:val="left" w:pos="709"/>
        </w:tabs>
        <w:spacing w:line="480" w:lineRule="auto"/>
        <w:ind w:left="567"/>
        <w:jc w:val="both"/>
        <w:rPr>
          <w:rFonts w:ascii="Times New Roman" w:hAnsi="Times New Roman"/>
          <w:sz w:val="24"/>
          <w:lang w:val="en-CA"/>
        </w:rPr>
      </w:pPr>
      <w:r>
        <w:rPr>
          <w:rFonts w:ascii="Times New Roman" w:hAnsi="Times New Roman"/>
          <w:sz w:val="24"/>
          <w:lang w:val="en-CA"/>
        </w:rPr>
        <w:t xml:space="preserve">The project will also assist MoLHSA and the TSPC in </w:t>
      </w:r>
      <w:r w:rsidR="00C347CA">
        <w:rPr>
          <w:rFonts w:ascii="Times New Roman" w:hAnsi="Times New Roman"/>
          <w:sz w:val="24"/>
          <w:lang w:val="en-CA"/>
        </w:rPr>
        <w:t>m</w:t>
      </w:r>
      <w:r>
        <w:rPr>
          <w:rFonts w:ascii="Times New Roman" w:hAnsi="Times New Roman"/>
          <w:sz w:val="24"/>
          <w:lang w:val="en-CA"/>
        </w:rPr>
        <w:t>onitor</w:t>
      </w:r>
      <w:r w:rsidR="00C347CA">
        <w:rPr>
          <w:rFonts w:ascii="Times New Roman" w:hAnsi="Times New Roman"/>
          <w:sz w:val="24"/>
          <w:lang w:val="en-CA"/>
        </w:rPr>
        <w:t>ing</w:t>
      </w:r>
      <w:r>
        <w:rPr>
          <w:rFonts w:ascii="Times New Roman" w:hAnsi="Times New Roman"/>
          <w:sz w:val="24"/>
          <w:lang w:val="en-CA"/>
        </w:rPr>
        <w:t xml:space="preserve"> and evaluati</w:t>
      </w:r>
      <w:r w:rsidR="00C347CA">
        <w:rPr>
          <w:rFonts w:ascii="Times New Roman" w:hAnsi="Times New Roman"/>
          <w:sz w:val="24"/>
          <w:lang w:val="en-CA"/>
        </w:rPr>
        <w:t xml:space="preserve">ng </w:t>
      </w:r>
      <w:r>
        <w:rPr>
          <w:rFonts w:ascii="Times New Roman" w:hAnsi="Times New Roman"/>
          <w:sz w:val="24"/>
          <w:lang w:val="en-CA"/>
        </w:rPr>
        <w:t xml:space="preserve">the Labour Mediation Service </w:t>
      </w:r>
      <w:r w:rsidR="00C347CA">
        <w:rPr>
          <w:rFonts w:ascii="Times New Roman" w:hAnsi="Times New Roman"/>
          <w:sz w:val="24"/>
          <w:lang w:val="en-CA"/>
        </w:rPr>
        <w:t>quarterly. It will also conduct, in close cooperation with the social partners, two workshops per year with the mediators to improv</w:t>
      </w:r>
      <w:r w:rsidR="002A2F77">
        <w:rPr>
          <w:rFonts w:ascii="Times New Roman" w:hAnsi="Times New Roman"/>
          <w:sz w:val="24"/>
          <w:lang w:val="en-CA"/>
        </w:rPr>
        <w:t>e</w:t>
      </w:r>
      <w:r w:rsidR="00C347CA">
        <w:rPr>
          <w:rFonts w:ascii="Times New Roman" w:hAnsi="Times New Roman"/>
          <w:sz w:val="24"/>
          <w:lang w:val="en-CA"/>
        </w:rPr>
        <w:t xml:space="preserve"> their skills and knowledge </w:t>
      </w:r>
      <w:r w:rsidR="002A2F77">
        <w:rPr>
          <w:rFonts w:ascii="Times New Roman" w:hAnsi="Times New Roman"/>
          <w:sz w:val="24"/>
          <w:lang w:val="en-CA"/>
        </w:rPr>
        <w:t>and develop best practices.</w:t>
      </w:r>
    </w:p>
    <w:p w:rsidR="002A2F77" w:rsidRDefault="006F71E1" w:rsidP="00215561">
      <w:pPr>
        <w:pStyle w:val="ListParagraph"/>
        <w:numPr>
          <w:ilvl w:val="0"/>
          <w:numId w:val="27"/>
        </w:numPr>
        <w:tabs>
          <w:tab w:val="clear" w:pos="-360"/>
          <w:tab w:val="num" w:pos="142"/>
          <w:tab w:val="num" w:pos="567"/>
          <w:tab w:val="left" w:pos="709"/>
        </w:tabs>
        <w:spacing w:line="480" w:lineRule="auto"/>
        <w:ind w:left="567" w:hanging="425"/>
        <w:jc w:val="both"/>
        <w:rPr>
          <w:rFonts w:ascii="Times New Roman" w:hAnsi="Times New Roman"/>
          <w:sz w:val="24"/>
          <w:u w:val="single"/>
          <w:lang w:val="en-CA"/>
        </w:rPr>
      </w:pPr>
      <w:r w:rsidRPr="00056C38">
        <w:rPr>
          <w:rFonts w:ascii="Times New Roman" w:hAnsi="Times New Roman"/>
          <w:sz w:val="24"/>
          <w:u w:val="single"/>
          <w:lang w:val="en-CA"/>
        </w:rPr>
        <w:t xml:space="preserve">Provide technical assistance </w:t>
      </w:r>
      <w:r w:rsidR="00056C38" w:rsidRPr="00056C38">
        <w:rPr>
          <w:rFonts w:ascii="Times New Roman" w:hAnsi="Times New Roman"/>
          <w:sz w:val="24"/>
          <w:u w:val="single"/>
          <w:lang w:val="en-CA"/>
        </w:rPr>
        <w:t xml:space="preserve">for consolidating the </w:t>
      </w:r>
      <w:r w:rsidRPr="00056C38">
        <w:rPr>
          <w:rFonts w:ascii="Times New Roman" w:hAnsi="Times New Roman"/>
          <w:sz w:val="24"/>
          <w:u w:val="single"/>
          <w:lang w:val="en-CA"/>
        </w:rPr>
        <w:t>Government</w:t>
      </w:r>
      <w:r w:rsidR="00056C38" w:rsidRPr="00056C38">
        <w:rPr>
          <w:rFonts w:ascii="Times New Roman" w:hAnsi="Times New Roman"/>
          <w:sz w:val="24"/>
          <w:u w:val="single"/>
          <w:lang w:val="en-CA"/>
        </w:rPr>
        <w:t xml:space="preserve">’scapacity </w:t>
      </w:r>
      <w:r w:rsidRPr="00056C38">
        <w:rPr>
          <w:rFonts w:ascii="Times New Roman" w:hAnsi="Times New Roman"/>
          <w:sz w:val="24"/>
          <w:u w:val="single"/>
          <w:lang w:val="en-CA"/>
        </w:rPr>
        <w:t xml:space="preserve">to address labour trends and issues </w:t>
      </w:r>
      <w:r w:rsidR="00056C38" w:rsidRPr="00056C38">
        <w:rPr>
          <w:rFonts w:ascii="Times New Roman" w:hAnsi="Times New Roman"/>
          <w:sz w:val="24"/>
          <w:u w:val="single"/>
          <w:lang w:val="en-CA"/>
        </w:rPr>
        <w:t>by introducing policies and programs consistent with International Labour Standards.</w:t>
      </w:r>
    </w:p>
    <w:p w:rsidR="001057A4" w:rsidRDefault="006D237D" w:rsidP="00056C38">
      <w:pPr>
        <w:tabs>
          <w:tab w:val="num" w:pos="142"/>
          <w:tab w:val="num" w:pos="567"/>
          <w:tab w:val="left" w:pos="709"/>
        </w:tabs>
        <w:spacing w:line="480" w:lineRule="auto"/>
        <w:jc w:val="both"/>
        <w:rPr>
          <w:rFonts w:ascii="Times New Roman" w:hAnsi="Times New Roman"/>
          <w:sz w:val="24"/>
          <w:lang w:val="en-CA"/>
        </w:rPr>
      </w:pPr>
      <w:r>
        <w:rPr>
          <w:rFonts w:ascii="Times New Roman" w:hAnsi="Times New Roman"/>
          <w:sz w:val="24"/>
          <w:lang w:val="en-CA"/>
        </w:rPr>
        <w:t>The</w:t>
      </w:r>
      <w:r w:rsidR="00151445">
        <w:rPr>
          <w:rFonts w:ascii="Times New Roman" w:hAnsi="Times New Roman"/>
          <w:sz w:val="24"/>
          <w:lang w:val="en-CA"/>
        </w:rPr>
        <w:t xml:space="preserve"> Department of Labour and Employment Policy created within MoLHSA in early 2013 has to strengthen its expertise </w:t>
      </w:r>
      <w:r w:rsidR="006A06DB">
        <w:rPr>
          <w:rFonts w:ascii="Times New Roman" w:hAnsi="Times New Roman"/>
          <w:sz w:val="24"/>
          <w:lang w:val="en-CA"/>
        </w:rPr>
        <w:t xml:space="preserve">in documenting labour trends and issues and elaborating policies </w:t>
      </w:r>
      <w:r w:rsidR="001057A4">
        <w:rPr>
          <w:rFonts w:ascii="Times New Roman" w:hAnsi="Times New Roman"/>
          <w:sz w:val="24"/>
          <w:lang w:val="en-CA"/>
        </w:rPr>
        <w:t xml:space="preserve">accordingly. </w:t>
      </w:r>
    </w:p>
    <w:p w:rsidR="00863BB8" w:rsidRDefault="001057A4" w:rsidP="00056C38">
      <w:pPr>
        <w:tabs>
          <w:tab w:val="num" w:pos="142"/>
          <w:tab w:val="num" w:pos="567"/>
          <w:tab w:val="left" w:pos="709"/>
        </w:tabs>
        <w:spacing w:line="480" w:lineRule="auto"/>
        <w:jc w:val="both"/>
        <w:rPr>
          <w:rFonts w:ascii="Times New Roman" w:hAnsi="Times New Roman"/>
          <w:sz w:val="24"/>
          <w:lang w:val="en-CA"/>
        </w:rPr>
      </w:pPr>
      <w:r>
        <w:rPr>
          <w:rFonts w:ascii="Times New Roman" w:hAnsi="Times New Roman"/>
          <w:sz w:val="24"/>
          <w:lang w:val="en-CA"/>
        </w:rPr>
        <w:t>The project will assist in setting up an Analytical and Policy Development unit within the new Department</w:t>
      </w:r>
      <w:r w:rsidR="00F95A80">
        <w:rPr>
          <w:rFonts w:ascii="Times New Roman" w:hAnsi="Times New Roman"/>
          <w:sz w:val="24"/>
          <w:lang w:val="en-CA"/>
        </w:rPr>
        <w:t xml:space="preserve">. It will also </w:t>
      </w:r>
      <w:r>
        <w:rPr>
          <w:rFonts w:ascii="Times New Roman" w:hAnsi="Times New Roman"/>
          <w:sz w:val="24"/>
          <w:lang w:val="en-CA"/>
        </w:rPr>
        <w:t>contribute in</w:t>
      </w:r>
      <w:r w:rsidR="00863BB8">
        <w:rPr>
          <w:rFonts w:ascii="Times New Roman" w:hAnsi="Times New Roman"/>
          <w:sz w:val="24"/>
          <w:lang w:val="en-CA"/>
        </w:rPr>
        <w:t xml:space="preserve"> identifying issues of interest </w:t>
      </w:r>
      <w:r w:rsidR="00F95A80">
        <w:rPr>
          <w:rFonts w:ascii="Times New Roman" w:hAnsi="Times New Roman"/>
          <w:sz w:val="24"/>
          <w:lang w:val="en-CA"/>
        </w:rPr>
        <w:t xml:space="preserve">for policy development </w:t>
      </w:r>
      <w:r w:rsidR="00863BB8">
        <w:rPr>
          <w:rFonts w:ascii="Times New Roman" w:hAnsi="Times New Roman"/>
          <w:sz w:val="24"/>
          <w:lang w:val="en-CA"/>
        </w:rPr>
        <w:t xml:space="preserve">with special consideration to be paid to </w:t>
      </w:r>
      <w:r w:rsidR="00F95A80">
        <w:rPr>
          <w:rFonts w:ascii="Times New Roman" w:hAnsi="Times New Roman"/>
          <w:sz w:val="24"/>
          <w:lang w:val="en-CA"/>
        </w:rPr>
        <w:t xml:space="preserve">the establishment of a </w:t>
      </w:r>
      <w:r w:rsidR="00863BB8">
        <w:rPr>
          <w:rFonts w:ascii="Times New Roman" w:hAnsi="Times New Roman"/>
          <w:sz w:val="24"/>
          <w:lang w:val="en-CA"/>
        </w:rPr>
        <w:t xml:space="preserve">minimum wage, </w:t>
      </w:r>
      <w:r w:rsidR="00F95A80">
        <w:rPr>
          <w:rFonts w:ascii="Times New Roman" w:hAnsi="Times New Roman"/>
          <w:sz w:val="24"/>
          <w:lang w:val="en-CA"/>
        </w:rPr>
        <w:t xml:space="preserve">improvement of </w:t>
      </w:r>
      <w:r w:rsidR="00863BB8">
        <w:rPr>
          <w:rFonts w:ascii="Times New Roman" w:hAnsi="Times New Roman"/>
          <w:sz w:val="24"/>
          <w:lang w:val="en-CA"/>
        </w:rPr>
        <w:t xml:space="preserve">maternity and parental leaves and </w:t>
      </w:r>
      <w:r w:rsidR="00F95A80">
        <w:rPr>
          <w:rFonts w:ascii="Times New Roman" w:hAnsi="Times New Roman"/>
          <w:sz w:val="24"/>
          <w:lang w:val="en-CA"/>
        </w:rPr>
        <w:t xml:space="preserve">development of </w:t>
      </w:r>
      <w:r w:rsidR="00863BB8">
        <w:rPr>
          <w:rFonts w:ascii="Times New Roman" w:hAnsi="Times New Roman"/>
          <w:sz w:val="24"/>
          <w:lang w:val="en-CA"/>
        </w:rPr>
        <w:t xml:space="preserve">prevention and compensation </w:t>
      </w:r>
      <w:r w:rsidR="00F95A80">
        <w:rPr>
          <w:rFonts w:ascii="Times New Roman" w:hAnsi="Times New Roman"/>
          <w:sz w:val="24"/>
          <w:lang w:val="en-CA"/>
        </w:rPr>
        <w:t xml:space="preserve">mechanisms to address </w:t>
      </w:r>
      <w:r w:rsidR="00863BB8">
        <w:rPr>
          <w:rFonts w:ascii="Times New Roman" w:hAnsi="Times New Roman"/>
          <w:sz w:val="24"/>
          <w:lang w:val="en-CA"/>
        </w:rPr>
        <w:t xml:space="preserve">work-related accidents and diseases. </w:t>
      </w:r>
    </w:p>
    <w:p w:rsidR="00475759" w:rsidRDefault="00475759" w:rsidP="00475759">
      <w:pPr>
        <w:tabs>
          <w:tab w:val="num" w:pos="142"/>
          <w:tab w:val="num" w:pos="567"/>
          <w:tab w:val="left" w:pos="709"/>
        </w:tabs>
        <w:jc w:val="both"/>
        <w:rPr>
          <w:rFonts w:ascii="Times New Roman" w:hAnsi="Times New Roman"/>
          <w:sz w:val="24"/>
          <w:lang w:val="en-CA"/>
        </w:rPr>
      </w:pPr>
      <w:r w:rsidRPr="006031A3">
        <w:rPr>
          <w:rFonts w:ascii="Times New Roman" w:hAnsi="Times New Roman"/>
          <w:b/>
          <w:sz w:val="24"/>
        </w:rPr>
        <w:t xml:space="preserve">Immediate Objective </w:t>
      </w:r>
      <w:r>
        <w:rPr>
          <w:rFonts w:ascii="Times New Roman" w:hAnsi="Times New Roman"/>
          <w:b/>
          <w:sz w:val="24"/>
        </w:rPr>
        <w:t>2</w:t>
      </w:r>
      <w:r w:rsidRPr="006031A3">
        <w:rPr>
          <w:rFonts w:ascii="Times New Roman" w:hAnsi="Times New Roman"/>
          <w:b/>
          <w:sz w:val="24"/>
        </w:rPr>
        <w:t xml:space="preserve">: The </w:t>
      </w:r>
      <w:r>
        <w:rPr>
          <w:rFonts w:ascii="Times New Roman" w:hAnsi="Times New Roman"/>
          <w:b/>
          <w:sz w:val="24"/>
        </w:rPr>
        <w:t>effectiveness of workers’ organizations in representing workers’ rights and interest is strengthened</w:t>
      </w:r>
    </w:p>
    <w:p w:rsidR="000419BA" w:rsidRDefault="000419BA" w:rsidP="003C1D8F">
      <w:pPr>
        <w:tabs>
          <w:tab w:val="num" w:pos="142"/>
          <w:tab w:val="num" w:pos="567"/>
          <w:tab w:val="left" w:pos="709"/>
        </w:tabs>
        <w:spacing w:line="480" w:lineRule="auto"/>
        <w:jc w:val="both"/>
        <w:rPr>
          <w:rFonts w:ascii="Times New Roman" w:hAnsi="Times New Roman"/>
          <w:sz w:val="24"/>
          <w:lang w:val="en-CA"/>
        </w:rPr>
      </w:pPr>
      <w:r w:rsidRPr="00C85E3C">
        <w:rPr>
          <w:rFonts w:ascii="Times New Roman" w:hAnsi="Times New Roman"/>
          <w:sz w:val="24"/>
          <w:lang w:val="en-CA"/>
        </w:rPr>
        <w:t>As mentioned in the problem analysis,</w:t>
      </w:r>
      <w:r>
        <w:rPr>
          <w:rFonts w:ascii="Times New Roman" w:hAnsi="Times New Roman"/>
          <w:sz w:val="24"/>
          <w:lang w:val="en-CA"/>
        </w:rPr>
        <w:t xml:space="preserve"> the labour movement, essentially made out of the GTUC and its affiliated unions, has lost two-thirds of its members between 2007 and 2011. Even if it had started recovering members in 2012, today’s 90,634 dues-paying members account for 13,7% of Georgia’s wage and salary earners. If GTUC had kept its 2007 membership of 231,618, it would instead represent 35% of wage and salary earners, a degree of representativeness of the workforce which would give the trade union movement a much stronger “voice” at the workplace and society levels. </w:t>
      </w:r>
    </w:p>
    <w:p w:rsidR="000419BA" w:rsidRDefault="000419BA" w:rsidP="00C25BAA">
      <w:pPr>
        <w:tabs>
          <w:tab w:val="num" w:pos="142"/>
          <w:tab w:val="num" w:pos="567"/>
          <w:tab w:val="left" w:pos="709"/>
        </w:tabs>
        <w:spacing w:line="480" w:lineRule="auto"/>
        <w:jc w:val="both"/>
        <w:rPr>
          <w:rFonts w:ascii="Times New Roman" w:hAnsi="Times New Roman"/>
          <w:sz w:val="24"/>
          <w:lang w:val="en-CA"/>
        </w:rPr>
      </w:pPr>
      <w:r>
        <w:rPr>
          <w:rFonts w:ascii="Times New Roman" w:hAnsi="Times New Roman"/>
          <w:sz w:val="24"/>
          <w:lang w:val="en-CA"/>
        </w:rPr>
        <w:t>Reinforcing GTUC and its affiliates is a major component of a strategy to empower workers and improve compliance with labour laws. This strategy will focus at consolidating membership in the public sector, recruiting members in the private sector</w:t>
      </w:r>
      <w:r>
        <w:rPr>
          <w:rStyle w:val="FootnoteReference"/>
          <w:rFonts w:ascii="Times New Roman" w:hAnsi="Times New Roman"/>
          <w:sz w:val="24"/>
          <w:lang w:val="en-CA"/>
        </w:rPr>
        <w:footnoteReference w:id="10"/>
      </w:r>
      <w:r>
        <w:rPr>
          <w:rFonts w:ascii="Times New Roman" w:hAnsi="Times New Roman"/>
          <w:sz w:val="24"/>
          <w:lang w:val="en-CA"/>
        </w:rPr>
        <w:t xml:space="preserve"> and strengthening labour relations services, including the capacity to file labour violation complaints and enter into collective bargaining and workplace dialogue on behalf of workers.</w:t>
      </w:r>
    </w:p>
    <w:p w:rsidR="000419BA" w:rsidRPr="00940247" w:rsidRDefault="000419BA" w:rsidP="00C25BAA">
      <w:pPr>
        <w:spacing w:line="480" w:lineRule="auto"/>
        <w:jc w:val="both"/>
        <w:rPr>
          <w:rFonts w:ascii="Times New Roman" w:hAnsi="Times New Roman"/>
          <w:sz w:val="24"/>
        </w:rPr>
      </w:pPr>
      <w:r>
        <w:rPr>
          <w:rFonts w:ascii="Times New Roman" w:hAnsi="Times New Roman"/>
          <w:sz w:val="24"/>
          <w:lang w:val="en-CA"/>
        </w:rPr>
        <w:t>The ILO has on-going projects in numerous countries that are supporting worke</w:t>
      </w:r>
      <w:r w:rsidR="00C25BAA">
        <w:rPr>
          <w:rFonts w:ascii="Times New Roman" w:hAnsi="Times New Roman"/>
          <w:sz w:val="24"/>
          <w:lang w:val="en-CA"/>
        </w:rPr>
        <w:t>rs in their right to exercise Fo</w:t>
      </w:r>
      <w:r>
        <w:rPr>
          <w:rFonts w:ascii="Times New Roman" w:hAnsi="Times New Roman"/>
          <w:sz w:val="24"/>
          <w:lang w:val="en-CA"/>
        </w:rPr>
        <w:t xml:space="preserve">A and CB. It will apply its expertise to undertake several activities aimed at strengthening the effectiveness of trade unions in representing workers’ rights and interests, </w:t>
      </w:r>
      <w:r>
        <w:rPr>
          <w:rFonts w:ascii="Times New Roman" w:hAnsi="Times New Roman"/>
          <w:sz w:val="24"/>
        </w:rPr>
        <w:t>namely:</w:t>
      </w:r>
    </w:p>
    <w:p w:rsidR="000419BA" w:rsidRPr="006F47FE" w:rsidRDefault="000419BA" w:rsidP="00215561">
      <w:pPr>
        <w:pStyle w:val="ListParagraph"/>
        <w:numPr>
          <w:ilvl w:val="0"/>
          <w:numId w:val="38"/>
        </w:numPr>
        <w:tabs>
          <w:tab w:val="num" w:pos="567"/>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567" w:hanging="425"/>
        <w:jc w:val="both"/>
        <w:rPr>
          <w:rFonts w:ascii="Times New Roman" w:hAnsi="Times New Roman"/>
          <w:sz w:val="24"/>
          <w:lang w:val="en-GB"/>
        </w:rPr>
      </w:pPr>
      <w:r w:rsidRPr="006F47FE">
        <w:rPr>
          <w:rFonts w:ascii="Times New Roman" w:hAnsi="Times New Roman"/>
          <w:sz w:val="24"/>
          <w:u w:val="single"/>
          <w:lang w:val="en-GB"/>
        </w:rPr>
        <w:t>Support GTUC and its affiliated unions in adopting a 3-year strategy and action plan to improve their capacities in representing workers’ rights and interests</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 xml:space="preserve">An assessment of the internal and external situation and challenges encountered by the Georgian labour movement is needed in order to develop and agree on a coherent vision and clear targets for the 3 years ahead which will translate into a set of integrated and mutually reinforcing activities. </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 xml:space="preserve">For this purpose, this project will assist in conducting a SWOT (Internal Strengths and Weaknesses, External Opportunities and Threats) analysis of GTUC and its affiliated unions. </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 xml:space="preserve">On the one hand, an internal review (strengths and weaknesses) will examine current membership by sector and region, existing structures and functions and available financial and human resources, including resources provided by international and national trade union organizations. </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 xml:space="preserve">On the other hand, a portrait of the external environment (opportunities and threats) will emerge from focus groups conducted with unionized and </w:t>
      </w:r>
      <w:r w:rsidR="00BC5592">
        <w:rPr>
          <w:rFonts w:ascii="Times New Roman" w:hAnsi="Times New Roman"/>
          <w:sz w:val="24"/>
        </w:rPr>
        <w:t>non-</w:t>
      </w:r>
      <w:r>
        <w:rPr>
          <w:rFonts w:ascii="Times New Roman" w:hAnsi="Times New Roman"/>
          <w:sz w:val="24"/>
        </w:rPr>
        <w:t xml:space="preserve">unionized workers to learn about their attitudes and expectations toward trade unions. Such exercise will be helpful in identifying promising sectors and workplaces and devising best approaches in recruiting membership. </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 xml:space="preserve">The SWOT analysis shall result in the adoption of a 3-year strategy, action plan and M&amp;E framework aimed at adjusting structures and functions, attracting new members, improving services to workers and developing future leaders. </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In order to implement the 3-year strategy and action plan, the project will assist in setting up an inter-union taskforce reporting to GTUC Executive Board and charged with mobilizing and coordinating internal and external (i.e. national and international workers’ organizations) resources for this purpose.</w:t>
      </w:r>
    </w:p>
    <w:p w:rsidR="000419BA" w:rsidRPr="00925446" w:rsidRDefault="000419BA" w:rsidP="00925446">
      <w:pPr>
        <w:pStyle w:val="ListParagraph"/>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567" w:hanging="425"/>
        <w:jc w:val="both"/>
        <w:rPr>
          <w:rFonts w:ascii="Times New Roman" w:hAnsi="Times New Roman"/>
          <w:sz w:val="24"/>
          <w:lang w:val="en-GB"/>
        </w:rPr>
      </w:pPr>
      <w:r w:rsidRPr="00925446">
        <w:rPr>
          <w:rFonts w:ascii="Times New Roman" w:hAnsi="Times New Roman"/>
          <w:sz w:val="24"/>
          <w:u w:val="single"/>
          <w:lang w:val="en-GB"/>
        </w:rPr>
        <w:t>Enhance the capacities of GTUC and its affiliates at recruiting, communicating and educating members to better represent workers’ rights and interests</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Consolidating membership in existing trade unions and r</w:t>
      </w:r>
      <w:r w:rsidR="00806CDE">
        <w:rPr>
          <w:rFonts w:ascii="Times New Roman" w:hAnsi="Times New Roman"/>
          <w:sz w:val="24"/>
        </w:rPr>
        <w:t xml:space="preserve">ecruiting in sectors where its </w:t>
      </w:r>
      <w:r>
        <w:rPr>
          <w:rFonts w:ascii="Times New Roman" w:hAnsi="Times New Roman"/>
          <w:sz w:val="24"/>
        </w:rPr>
        <w:t>presence is weak represent a vital challenge for the Georgian labour movement, especially when considering the dramatic drop in membership from 2007 (n=232,000) to 2012 (n=91,000).</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 xml:space="preserve">In support of this goal, this project will promote the establishment of organization, communication and education departments within all GTUC affiliated unions with at least one full time staff dedicated to this task. </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The project will then carry out a comprehensive 12-15-day training program for the staff of these organization/communication/education departments covering such topi</w:t>
      </w:r>
      <w:r w:rsidR="00806CDE">
        <w:rPr>
          <w:rFonts w:ascii="Times New Roman" w:hAnsi="Times New Roman"/>
          <w:sz w:val="24"/>
        </w:rPr>
        <w:t>cs as principles of organizing;</w:t>
      </w:r>
      <w:r>
        <w:rPr>
          <w:rFonts w:ascii="Times New Roman" w:hAnsi="Times New Roman"/>
          <w:sz w:val="24"/>
        </w:rPr>
        <w:t xml:space="preserve"> recruiting, training and supporting local organizers; communication skills and tools; structuring, leading and administering a local union. This program will be completed by a curriculum to train these same persons as trainers (T0T) in order for them to develop their capacity to train union members as well as elected officials at local, regional or sectoral levels.</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 xml:space="preserve">Assistance will also be provided to improve and develop communication tools with GTUC members, including a membership database, SMS Messaging System and upgrading of Website, Facebook and Twitter. </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 xml:space="preserve">The project will finally support the design and delivery of four campaigns aimed at recruiting members in sectors and workplaces which will have been found promising following the above-mentioned focus groups. It will monitor and evaluate such campaigns in order to correct flaws and replicate successful approaches. </w:t>
      </w:r>
    </w:p>
    <w:p w:rsidR="000419BA" w:rsidRPr="00BF1E58" w:rsidRDefault="000419BA" w:rsidP="00925446">
      <w:pPr>
        <w:pStyle w:val="ListParagraph"/>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567" w:hanging="425"/>
        <w:jc w:val="both"/>
        <w:rPr>
          <w:rFonts w:ascii="Times New Roman" w:hAnsi="Times New Roman"/>
          <w:sz w:val="24"/>
          <w:lang w:val="en-GB"/>
        </w:rPr>
      </w:pPr>
      <w:r>
        <w:rPr>
          <w:rFonts w:ascii="Times New Roman" w:hAnsi="Times New Roman"/>
          <w:sz w:val="24"/>
          <w:u w:val="single"/>
          <w:lang w:val="en-GB"/>
        </w:rPr>
        <w:t>Reinforce the capacities of GTUC and its affiliates to serve their members’ needs in labour relations</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 xml:space="preserve">The problem analysis has underlined that even among trade union members, only 3 (n=34%) out of 10 are under a collective agreement. This implies that 5,5% of all Georgian wage and salary earners are covered by a collective agreement. </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GTUC leaders are the first to recognize a general lack of expertise in labour relations among staff and elected officials. To better serve its current members and attract new ones, GTUC and its affiliated unions staff and officials need to strengthen their knowledge of national labour laws, ILS and enforcement procedures and improve their capacity to analyse and file labour violation complaints and to bargain collectively.</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 xml:space="preserve">The technical cooperation project will encourage the creation of a labour relations department with at least one full time staff within the confederation and each of its affiliated unions. </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These persons will participate in an in-depth training program (12-15 days) in labour relations delivered by the project. The program will address the following topics: basic concepts of industrial relations; Georgian labour laws and ILS; communication, problem-solving and negotiation skills; analysis and filing of labour violation complaints; preparation, negotiation and application of collective agreements; labour-management committees and prevention and resolution of labour disputes.</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This program will be completed by a curriculum to train these same persons as trainers (T0T) in order for them to develop their capacity to train union representatives and stewards in key aspects of labour relations.</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 xml:space="preserve">As a complement to the training program, the project will provide technical advice and follow-up to labour relations department in regard with their functions (labour-management committees, collective agreements...). </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It will also organize bipartite and tripartite meetings to enhance the process of negotiation and relations between the constituents.</w:t>
      </w:r>
    </w:p>
    <w:p w:rsidR="000419BA" w:rsidRDefault="000419BA" w:rsidP="000419BA">
      <w:pPr>
        <w:spacing w:line="480" w:lineRule="auto"/>
        <w:ind w:left="567"/>
        <w:jc w:val="both"/>
        <w:rPr>
          <w:rFonts w:ascii="Times New Roman" w:hAnsi="Times New Roman"/>
          <w:sz w:val="24"/>
        </w:rPr>
      </w:pPr>
      <w:r>
        <w:rPr>
          <w:rFonts w:ascii="Times New Roman" w:hAnsi="Times New Roman"/>
          <w:sz w:val="24"/>
        </w:rPr>
        <w:t>The project will finally support a study on the feasibility for GTUC to offer other services to its membership, such as legal assistance, pension accounts, di</w:t>
      </w:r>
      <w:r w:rsidR="005C78A2">
        <w:rPr>
          <w:rFonts w:ascii="Times New Roman" w:hAnsi="Times New Roman"/>
          <w:sz w:val="24"/>
        </w:rPr>
        <w:t>scounts in selected retailers, etc.</w:t>
      </w:r>
    </w:p>
    <w:p w:rsidR="000419BA" w:rsidRPr="00BF1E58" w:rsidRDefault="000419BA" w:rsidP="00925446">
      <w:pPr>
        <w:pStyle w:val="ListParagraph"/>
        <w:numPr>
          <w:ilvl w:val="0"/>
          <w:numId w:val="38"/>
        </w:numPr>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ind w:left="567" w:hanging="425"/>
        <w:jc w:val="both"/>
        <w:rPr>
          <w:rFonts w:ascii="Times New Roman" w:hAnsi="Times New Roman"/>
          <w:sz w:val="24"/>
          <w:lang w:val="en-GB"/>
        </w:rPr>
      </w:pPr>
      <w:bookmarkStart w:id="20" w:name="OLE_LINK2"/>
      <w:bookmarkStart w:id="21" w:name="OLE_LINK3"/>
      <w:r>
        <w:rPr>
          <w:rFonts w:ascii="Times New Roman" w:hAnsi="Times New Roman"/>
          <w:sz w:val="24"/>
          <w:u w:val="single"/>
          <w:lang w:val="en-GB"/>
        </w:rPr>
        <w:t xml:space="preserve">Nurture emerging trade unions leaders at effectively exercising </w:t>
      </w:r>
      <w:r w:rsidR="008C41C1">
        <w:rPr>
          <w:rFonts w:ascii="Times New Roman" w:hAnsi="Times New Roman"/>
          <w:sz w:val="24"/>
          <w:u w:val="single"/>
          <w:lang w:val="en-GB"/>
        </w:rPr>
        <w:t>growing influence and occupying</w:t>
      </w:r>
      <w:r>
        <w:rPr>
          <w:rFonts w:ascii="Times New Roman" w:hAnsi="Times New Roman"/>
          <w:sz w:val="24"/>
          <w:u w:val="single"/>
          <w:lang w:val="en-GB"/>
        </w:rPr>
        <w:t xml:space="preserve"> key functions within GTUC and its affiliated unions</w:t>
      </w:r>
      <w:bookmarkEnd w:id="20"/>
      <w:bookmarkEnd w:id="21"/>
    </w:p>
    <w:p w:rsidR="000419BA" w:rsidRPr="000419BA" w:rsidRDefault="000419BA" w:rsidP="005C78A2">
      <w:pPr>
        <w:pStyle w:val="ListParagraph"/>
        <w:spacing w:line="480" w:lineRule="auto"/>
        <w:ind w:left="567"/>
        <w:jc w:val="both"/>
        <w:rPr>
          <w:rFonts w:ascii="Times New Roman" w:hAnsi="Times New Roman"/>
          <w:sz w:val="24"/>
          <w:lang w:val="en-GB"/>
        </w:rPr>
      </w:pPr>
      <w:r w:rsidRPr="000419BA">
        <w:rPr>
          <w:rFonts w:ascii="Times New Roman" w:hAnsi="Times New Roman"/>
          <w:sz w:val="24"/>
          <w:lang w:val="en-GB"/>
        </w:rPr>
        <w:t>In 2005, a new generation of leaders were elected at key GTUC positions and started to modernize the workers’ organization to cope with the 21</w:t>
      </w:r>
      <w:r w:rsidRPr="000419BA">
        <w:rPr>
          <w:rFonts w:ascii="Times New Roman" w:hAnsi="Times New Roman"/>
          <w:sz w:val="24"/>
          <w:vertAlign w:val="superscript"/>
          <w:lang w:val="en-GB"/>
        </w:rPr>
        <w:t>st</w:t>
      </w:r>
      <w:r w:rsidRPr="000419BA">
        <w:rPr>
          <w:rFonts w:ascii="Times New Roman" w:hAnsi="Times New Roman"/>
          <w:sz w:val="24"/>
          <w:lang w:val="en-GB"/>
        </w:rPr>
        <w:t xml:space="preserve"> century socio-economic reality of Georgia. In order to maintain its vitality and reflect the composition of the Georgian labour market, GTUC and affiliated unions need to attract future leaders, gender balanced and representative of the current occupational mix.</w:t>
      </w:r>
    </w:p>
    <w:p w:rsidR="000419BA" w:rsidRPr="000419BA" w:rsidRDefault="000419BA" w:rsidP="008E318D">
      <w:pPr>
        <w:pStyle w:val="ListParagraph"/>
        <w:spacing w:line="480" w:lineRule="auto"/>
        <w:ind w:left="567"/>
        <w:jc w:val="both"/>
        <w:rPr>
          <w:rFonts w:ascii="Times New Roman" w:hAnsi="Times New Roman"/>
          <w:sz w:val="24"/>
          <w:lang w:val="en-GB"/>
        </w:rPr>
      </w:pPr>
      <w:r w:rsidRPr="000419BA">
        <w:rPr>
          <w:rFonts w:ascii="Times New Roman" w:hAnsi="Times New Roman"/>
          <w:sz w:val="24"/>
          <w:lang w:val="en-GB"/>
        </w:rPr>
        <w:t>This project will contribute in this regard by providing assistance to identify 20 promising leaders, deliver them a 20-day comprehensive training program and coach them in assuming growing responsibilities within the Georgian labour movement.</w:t>
      </w:r>
    </w:p>
    <w:p w:rsidR="008C41C1" w:rsidRPr="008C41C1" w:rsidRDefault="000419BA" w:rsidP="008C41C1">
      <w:pPr>
        <w:pStyle w:val="ListParagraph"/>
        <w:tabs>
          <w:tab w:val="num" w:pos="142"/>
          <w:tab w:val="left" w:pos="567"/>
          <w:tab w:val="left" w:pos="709"/>
        </w:tabs>
        <w:spacing w:line="480" w:lineRule="auto"/>
        <w:ind w:left="567"/>
        <w:jc w:val="both"/>
        <w:rPr>
          <w:rFonts w:ascii="Times New Roman" w:hAnsi="Times New Roman"/>
          <w:sz w:val="24"/>
          <w:lang w:val="en-GB"/>
        </w:rPr>
      </w:pPr>
      <w:r w:rsidRPr="000419BA">
        <w:rPr>
          <w:rFonts w:ascii="Times New Roman" w:hAnsi="Times New Roman"/>
          <w:sz w:val="24"/>
          <w:lang w:val="en-GB"/>
        </w:rPr>
        <w:t>Training and coaching will cover a wide variety of concepts and topics connected to trade unionism: role and history of national and international trade unions; organizing, leading and administering trade unions; ILO and ILS; labour administration; social dialogue and workplace labour relations; communication, problem-solving and negotiation skills; collective bargaining and agreements; filing labour violation complaints and prevention and resolution of labour disputes.</w:t>
      </w:r>
    </w:p>
    <w:p w:rsidR="00B960B9" w:rsidRPr="000419BA" w:rsidRDefault="00B960B9" w:rsidP="008C41C1">
      <w:pPr>
        <w:pStyle w:val="ListParagraph"/>
        <w:tabs>
          <w:tab w:val="left" w:pos="567"/>
          <w:tab w:val="left" w:pos="709"/>
        </w:tabs>
        <w:spacing w:before="240" w:line="480" w:lineRule="auto"/>
        <w:ind w:left="0"/>
        <w:jc w:val="both"/>
        <w:rPr>
          <w:rFonts w:ascii="Times New Roman" w:hAnsi="Times New Roman"/>
          <w:sz w:val="24"/>
          <w:lang w:val="en-GB"/>
        </w:rPr>
        <w:sectPr w:rsidR="00B960B9" w:rsidRPr="000419BA" w:rsidSect="0092683C">
          <w:headerReference w:type="even" r:id="rId18"/>
          <w:headerReference w:type="default" r:id="rId19"/>
          <w:footerReference w:type="even" r:id="rId20"/>
          <w:footerReference w:type="default" r:id="rId21"/>
          <w:pgSz w:w="11900" w:h="16840"/>
          <w:pgMar w:top="1440" w:right="1440" w:bottom="1440" w:left="1440" w:header="708" w:footer="708" w:gutter="0"/>
          <w:cols w:space="720"/>
        </w:sectPr>
      </w:pPr>
      <w:r w:rsidRPr="000419BA">
        <w:rPr>
          <w:rFonts w:ascii="Times New Roman" w:hAnsi="Times New Roman"/>
          <w:sz w:val="24"/>
          <w:lang w:val="en-GB"/>
        </w:rPr>
        <w:t>The Logical Framework on the next pages outlines all the project’s objectives, outputs and activities.</w:t>
      </w:r>
    </w:p>
    <w:tbl>
      <w:tblPr>
        <w:tblpPr w:leftFromText="180" w:rightFromText="180" w:horzAnchor="margin" w:tblpY="-465"/>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tblPr>
      <w:tblGrid>
        <w:gridCol w:w="3743"/>
        <w:gridCol w:w="10489"/>
      </w:tblGrid>
      <w:tr w:rsidR="00B960B9" w:rsidRPr="00E54D4D" w:rsidTr="00F26582">
        <w:trPr>
          <w:tblHeader/>
        </w:trPr>
        <w:tc>
          <w:tcPr>
            <w:tcW w:w="5000" w:type="pct"/>
            <w:gridSpan w:val="2"/>
            <w:tcBorders>
              <w:top w:val="nil"/>
              <w:left w:val="nil"/>
              <w:bottom w:val="single" w:sz="4" w:space="0" w:color="auto"/>
              <w:right w:val="nil"/>
            </w:tcBorders>
            <w:shd w:val="clear" w:color="auto" w:fill="FFFFFF"/>
            <w:noWrap/>
          </w:tcPr>
          <w:p w:rsidR="00B960B9" w:rsidRPr="00416999" w:rsidRDefault="00041EC9" w:rsidP="00F26582">
            <w:pPr>
              <w:snapToGrid w:val="0"/>
              <w:rPr>
                <w:rFonts w:eastAsia="Calibri"/>
                <w:b/>
                <w:spacing w:val="-4"/>
                <w:sz w:val="24"/>
              </w:rPr>
            </w:pPr>
            <w:r>
              <w:rPr>
                <w:rFonts w:eastAsia="Calibri"/>
                <w:b/>
                <w:spacing w:val="-4"/>
                <w:sz w:val="24"/>
              </w:rPr>
              <w:t>Logical Framework (log frame)</w:t>
            </w:r>
          </w:p>
        </w:tc>
      </w:tr>
      <w:tr w:rsidR="00B960B9" w:rsidRPr="00E54D4D" w:rsidTr="00F26582">
        <w:trPr>
          <w:tblHeader/>
        </w:trPr>
        <w:tc>
          <w:tcPr>
            <w:tcW w:w="5000" w:type="pct"/>
            <w:gridSpan w:val="2"/>
            <w:tcBorders>
              <w:top w:val="single" w:sz="4" w:space="0" w:color="auto"/>
              <w:bottom w:val="single" w:sz="4" w:space="0" w:color="auto"/>
            </w:tcBorders>
            <w:shd w:val="clear" w:color="auto" w:fill="B3B3B3"/>
            <w:noWrap/>
          </w:tcPr>
          <w:p w:rsidR="00B960B9" w:rsidRPr="00D206E1" w:rsidRDefault="00B960B9" w:rsidP="00D85FCC">
            <w:pPr>
              <w:snapToGrid w:val="0"/>
              <w:spacing w:after="0"/>
              <w:rPr>
                <w:rFonts w:ascii="Times New Roman" w:eastAsia="Calibri" w:hAnsi="Times New Roman"/>
                <w:spacing w:val="-4"/>
                <w:szCs w:val="22"/>
              </w:rPr>
            </w:pPr>
            <w:r w:rsidRPr="00D206E1">
              <w:rPr>
                <w:rFonts w:ascii="Times New Roman" w:eastAsia="Calibri" w:hAnsi="Times New Roman"/>
                <w:b/>
                <w:spacing w:val="-4"/>
                <w:szCs w:val="22"/>
              </w:rPr>
              <w:t>Development objective: Improve Compliance with Labour Laws in the Republic of Georgia.</w:t>
            </w:r>
          </w:p>
        </w:tc>
      </w:tr>
      <w:tr w:rsidR="00B960B9" w:rsidRPr="00E54D4D" w:rsidTr="00F26582">
        <w:trPr>
          <w:tblHeader/>
        </w:trPr>
        <w:tc>
          <w:tcPr>
            <w:tcW w:w="1315" w:type="pct"/>
            <w:tcBorders>
              <w:bottom w:val="single" w:sz="4" w:space="0" w:color="000000"/>
            </w:tcBorders>
            <w:shd w:val="clear" w:color="auto" w:fill="CCCCCC"/>
          </w:tcPr>
          <w:p w:rsidR="00B960B9" w:rsidRPr="00D206E1" w:rsidRDefault="00B960B9" w:rsidP="00F26582">
            <w:pPr>
              <w:snapToGrid w:val="0"/>
              <w:spacing w:after="0"/>
              <w:rPr>
                <w:rFonts w:ascii="Times New Roman" w:eastAsia="Calibri" w:hAnsi="Times New Roman"/>
                <w:b/>
                <w:spacing w:val="-4"/>
                <w:szCs w:val="22"/>
              </w:rPr>
            </w:pPr>
            <w:r w:rsidRPr="00D206E1">
              <w:rPr>
                <w:rFonts w:ascii="Times New Roman" w:eastAsia="Calibri" w:hAnsi="Times New Roman"/>
                <w:b/>
                <w:spacing w:val="-4"/>
                <w:szCs w:val="22"/>
              </w:rPr>
              <w:t>Outputs</w:t>
            </w:r>
          </w:p>
        </w:tc>
        <w:tc>
          <w:tcPr>
            <w:tcW w:w="3685" w:type="pct"/>
            <w:tcBorders>
              <w:bottom w:val="single" w:sz="4" w:space="0" w:color="000000"/>
            </w:tcBorders>
            <w:shd w:val="clear" w:color="auto" w:fill="CCCCCC"/>
          </w:tcPr>
          <w:p w:rsidR="00B960B9" w:rsidRPr="00D206E1" w:rsidRDefault="00B960B9" w:rsidP="00F26582">
            <w:pPr>
              <w:snapToGrid w:val="0"/>
              <w:spacing w:after="0"/>
              <w:rPr>
                <w:rFonts w:ascii="Times New Roman" w:eastAsia="Calibri" w:hAnsi="Times New Roman"/>
                <w:b/>
                <w:spacing w:val="-4"/>
                <w:szCs w:val="22"/>
              </w:rPr>
            </w:pPr>
            <w:r w:rsidRPr="00D206E1">
              <w:rPr>
                <w:rFonts w:ascii="Times New Roman" w:eastAsia="Calibri" w:hAnsi="Times New Roman"/>
                <w:b/>
                <w:spacing w:val="-4"/>
                <w:szCs w:val="22"/>
              </w:rPr>
              <w:t>Main Activities</w:t>
            </w:r>
          </w:p>
        </w:tc>
      </w:tr>
      <w:tr w:rsidR="00B960B9" w:rsidRPr="00E54D4D" w:rsidTr="00F26582">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cPr>
          <w:p w:rsidR="00B960B9" w:rsidRPr="00D206E1" w:rsidRDefault="00B960B9" w:rsidP="00D85FCC">
            <w:pPr>
              <w:snapToGrid w:val="0"/>
              <w:spacing w:after="0"/>
              <w:rPr>
                <w:rFonts w:ascii="Times New Roman" w:hAnsi="Times New Roman"/>
                <w:spacing w:val="-4"/>
                <w:szCs w:val="22"/>
                <w:lang w:bidi="en-US"/>
              </w:rPr>
            </w:pPr>
            <w:r w:rsidRPr="00D206E1">
              <w:rPr>
                <w:rFonts w:ascii="Times New Roman" w:hAnsi="Times New Roman"/>
                <w:b/>
                <w:szCs w:val="22"/>
                <w:lang w:eastAsia="ar-SA"/>
              </w:rPr>
              <w:t xml:space="preserve">Immediate Objective 1: </w:t>
            </w:r>
            <w:r w:rsidR="00D85FCC">
              <w:rPr>
                <w:rFonts w:ascii="Times New Roman" w:hAnsi="Times New Roman"/>
                <w:b/>
                <w:szCs w:val="22"/>
                <w:lang w:eastAsia="ar-SA"/>
              </w:rPr>
              <w:t xml:space="preserve">The capacity of the GoG to </w:t>
            </w:r>
            <w:r w:rsidRPr="00D206E1">
              <w:rPr>
                <w:rFonts w:ascii="Times New Roman" w:hAnsi="Times New Roman"/>
                <w:b/>
                <w:szCs w:val="22"/>
                <w:lang w:eastAsia="ar-SA"/>
              </w:rPr>
              <w:t>enforce labour laws and respect international labour standards</w:t>
            </w:r>
            <w:r w:rsidR="00D85FCC">
              <w:rPr>
                <w:rFonts w:ascii="Times New Roman" w:hAnsi="Times New Roman"/>
                <w:b/>
                <w:szCs w:val="22"/>
                <w:lang w:eastAsia="ar-SA"/>
              </w:rPr>
              <w:t xml:space="preserve"> is enhanced</w:t>
            </w:r>
          </w:p>
        </w:tc>
      </w:tr>
      <w:tr w:rsidR="00B960B9" w:rsidRPr="00E54D4D" w:rsidTr="00F26582">
        <w:tc>
          <w:tcPr>
            <w:tcW w:w="1315" w:type="pct"/>
            <w:tcBorders>
              <w:top w:val="single" w:sz="4" w:space="0" w:color="000000"/>
            </w:tcBorders>
            <w:shd w:val="clear" w:color="auto" w:fill="auto"/>
          </w:tcPr>
          <w:p w:rsidR="00B960B9" w:rsidRPr="00D206E1" w:rsidRDefault="00B960B9" w:rsidP="00B35EF9">
            <w:pPr>
              <w:rPr>
                <w:rFonts w:ascii="Times New Roman" w:eastAsia="Calibri" w:hAnsi="Times New Roman"/>
                <w:sz w:val="20"/>
                <w:szCs w:val="20"/>
              </w:rPr>
            </w:pPr>
            <w:r w:rsidRPr="00D206E1">
              <w:rPr>
                <w:rFonts w:ascii="Times New Roman" w:eastAsia="Calibri" w:hAnsi="Times New Roman"/>
                <w:b/>
                <w:sz w:val="20"/>
                <w:szCs w:val="20"/>
              </w:rPr>
              <w:t>Output 1.1:</w:t>
            </w:r>
            <w:r w:rsidR="00AC5066">
              <w:rPr>
                <w:rFonts w:ascii="Times New Roman" w:eastAsia="Calibri" w:hAnsi="Times New Roman"/>
                <w:sz w:val="20"/>
                <w:szCs w:val="20"/>
              </w:rPr>
              <w:t>A</w:t>
            </w:r>
            <w:r w:rsidRPr="00D206E1">
              <w:rPr>
                <w:rFonts w:ascii="Times New Roman" w:eastAsia="Calibri" w:hAnsi="Times New Roman"/>
                <w:sz w:val="20"/>
                <w:szCs w:val="20"/>
              </w:rPr>
              <w:t xml:space="preserve">strategy and action plan for enforcing the labour legislation </w:t>
            </w:r>
            <w:r w:rsidR="00AC5066">
              <w:rPr>
                <w:rFonts w:ascii="Times New Roman" w:eastAsia="Calibri" w:hAnsi="Times New Roman"/>
                <w:sz w:val="20"/>
                <w:szCs w:val="20"/>
              </w:rPr>
              <w:t>developed byt</w:t>
            </w:r>
            <w:r w:rsidR="00AC5066" w:rsidRPr="00D206E1">
              <w:rPr>
                <w:rFonts w:ascii="Times New Roman" w:eastAsia="Calibri" w:hAnsi="Times New Roman"/>
                <w:sz w:val="20"/>
                <w:szCs w:val="20"/>
              </w:rPr>
              <w:t xml:space="preserve">he Georgian Government </w:t>
            </w:r>
            <w:r w:rsidRPr="00D206E1">
              <w:rPr>
                <w:rFonts w:ascii="Times New Roman" w:eastAsia="Calibri" w:hAnsi="Times New Roman"/>
                <w:sz w:val="20"/>
                <w:szCs w:val="20"/>
              </w:rPr>
              <w:t>in close consultation with the social partners</w:t>
            </w:r>
            <w:r w:rsidR="00AC5066">
              <w:rPr>
                <w:rFonts w:ascii="Times New Roman" w:eastAsia="Calibri" w:hAnsi="Times New Roman"/>
                <w:sz w:val="20"/>
                <w:szCs w:val="20"/>
              </w:rPr>
              <w:t xml:space="preserve"> is available</w:t>
            </w:r>
            <w:r w:rsidRPr="00D206E1">
              <w:rPr>
                <w:rFonts w:ascii="Times New Roman" w:eastAsia="Calibri" w:hAnsi="Times New Roman"/>
                <w:sz w:val="20"/>
                <w:szCs w:val="20"/>
              </w:rPr>
              <w:t>.</w:t>
            </w:r>
          </w:p>
          <w:p w:rsidR="00B960B9" w:rsidRPr="00D206E1" w:rsidRDefault="00B960B9" w:rsidP="00B35EF9">
            <w:pPr>
              <w:rPr>
                <w:rFonts w:ascii="Times New Roman" w:eastAsia="Calibri" w:hAnsi="Times New Roman"/>
                <w:i/>
                <w:spacing w:val="-4"/>
                <w:sz w:val="20"/>
                <w:szCs w:val="20"/>
              </w:rPr>
            </w:pPr>
          </w:p>
        </w:tc>
        <w:tc>
          <w:tcPr>
            <w:tcW w:w="3685" w:type="pct"/>
            <w:tcBorders>
              <w:top w:val="single" w:sz="4" w:space="0" w:color="000000"/>
            </w:tcBorders>
            <w:shd w:val="clear" w:color="auto" w:fill="auto"/>
          </w:tcPr>
          <w:p w:rsidR="00B960B9" w:rsidRPr="00D206E1" w:rsidRDefault="00B960B9" w:rsidP="00215561">
            <w:pPr>
              <w:numPr>
                <w:ilvl w:val="2"/>
                <w:numId w:val="7"/>
              </w:numPr>
              <w:spacing w:after="0" w:line="240" w:lineRule="auto"/>
              <w:contextualSpacing/>
              <w:jc w:val="both"/>
              <w:rPr>
                <w:rFonts w:ascii="Times New Roman" w:eastAsia="Calibri" w:hAnsi="Times New Roman"/>
                <w:sz w:val="20"/>
                <w:szCs w:val="20"/>
              </w:rPr>
            </w:pPr>
            <w:r w:rsidRPr="00D206E1">
              <w:rPr>
                <w:rFonts w:ascii="Times New Roman" w:eastAsia="Calibri" w:hAnsi="Times New Roman"/>
                <w:sz w:val="20"/>
                <w:szCs w:val="20"/>
              </w:rPr>
              <w:t xml:space="preserve">Support the creation of a governmental taskforce mandated to develop and implement a Labour Code enforcement policy, framework and action plan.   </w:t>
            </w:r>
          </w:p>
          <w:p w:rsidR="00B960B9" w:rsidRPr="00D206E1" w:rsidRDefault="00B960B9" w:rsidP="00215561">
            <w:pPr>
              <w:numPr>
                <w:ilvl w:val="2"/>
                <w:numId w:val="7"/>
              </w:numPr>
              <w:spacing w:after="0" w:line="240" w:lineRule="auto"/>
              <w:contextualSpacing/>
              <w:jc w:val="both"/>
              <w:rPr>
                <w:rFonts w:ascii="Times New Roman" w:eastAsia="Calibri" w:hAnsi="Times New Roman"/>
                <w:sz w:val="20"/>
                <w:szCs w:val="20"/>
              </w:rPr>
            </w:pPr>
            <w:r w:rsidRPr="00D206E1">
              <w:rPr>
                <w:rFonts w:ascii="Times New Roman" w:eastAsia="Calibri" w:hAnsi="Times New Roman"/>
                <w:sz w:val="20"/>
                <w:szCs w:val="20"/>
              </w:rPr>
              <w:t>Carry out two tripartite workshops to look at current models and tools used by public authorities’ to enforce their labour legislation and elaborate policy options for the enforcement of the Georgian Labour Code.</w:t>
            </w:r>
          </w:p>
          <w:p w:rsidR="00B960B9" w:rsidRPr="00D206E1" w:rsidRDefault="00B960B9" w:rsidP="00215561">
            <w:pPr>
              <w:numPr>
                <w:ilvl w:val="2"/>
                <w:numId w:val="7"/>
              </w:numPr>
              <w:spacing w:after="0" w:line="240" w:lineRule="auto"/>
              <w:contextualSpacing/>
              <w:jc w:val="both"/>
              <w:rPr>
                <w:rFonts w:ascii="Times New Roman" w:eastAsia="Calibri" w:hAnsi="Times New Roman"/>
                <w:sz w:val="20"/>
                <w:szCs w:val="20"/>
              </w:rPr>
            </w:pPr>
            <w:r w:rsidRPr="00D206E1">
              <w:rPr>
                <w:rFonts w:ascii="Times New Roman" w:eastAsia="Calibri" w:hAnsi="Times New Roman"/>
                <w:sz w:val="20"/>
                <w:szCs w:val="20"/>
              </w:rPr>
              <w:t xml:space="preserve">Conduct an assessment of workers and employers knowledge in regards with the prescription of the labour legislation to identify the most common and serious enforcement issues and problems. </w:t>
            </w:r>
          </w:p>
          <w:p w:rsidR="00B960B9" w:rsidRPr="00D206E1" w:rsidRDefault="00B960B9" w:rsidP="00215561">
            <w:pPr>
              <w:numPr>
                <w:ilvl w:val="2"/>
                <w:numId w:val="7"/>
              </w:numPr>
              <w:spacing w:after="0" w:line="240" w:lineRule="auto"/>
              <w:contextualSpacing/>
              <w:jc w:val="both"/>
              <w:rPr>
                <w:rFonts w:ascii="Times New Roman" w:eastAsia="Calibri" w:hAnsi="Times New Roman"/>
                <w:sz w:val="20"/>
                <w:szCs w:val="20"/>
              </w:rPr>
            </w:pPr>
            <w:r w:rsidRPr="00D206E1">
              <w:rPr>
                <w:rFonts w:ascii="Times New Roman" w:eastAsia="Calibri" w:hAnsi="Times New Roman"/>
                <w:sz w:val="20"/>
                <w:szCs w:val="20"/>
              </w:rPr>
              <w:t>Provide technical assistance for the adoption by the Government, in close consultation with the Tripartite Social Partnership Commission (TSPC), of a 3-year policy and action plan including the followings: an enforcement model, a legal and institutional framework, financial, human and logistical resources required, implementation calendar and monitoring and evaluation framework and criteria to improve performance.</w:t>
            </w:r>
          </w:p>
        </w:tc>
      </w:tr>
      <w:tr w:rsidR="00B960B9" w:rsidRPr="00E54D4D" w:rsidTr="00F26582">
        <w:tc>
          <w:tcPr>
            <w:tcW w:w="1315" w:type="pct"/>
            <w:shd w:val="clear" w:color="auto" w:fill="auto"/>
          </w:tcPr>
          <w:p w:rsidR="00B960B9" w:rsidRPr="00D206E1" w:rsidRDefault="00B960B9" w:rsidP="00B35EF9">
            <w:pPr>
              <w:autoSpaceDE w:val="0"/>
              <w:autoSpaceDN w:val="0"/>
              <w:adjustRightInd w:val="0"/>
              <w:rPr>
                <w:rFonts w:ascii="Times New Roman" w:eastAsia="Calibri" w:hAnsi="Times New Roman"/>
                <w:sz w:val="20"/>
                <w:szCs w:val="20"/>
              </w:rPr>
            </w:pPr>
            <w:r w:rsidRPr="00D206E1">
              <w:rPr>
                <w:rFonts w:ascii="Times New Roman" w:eastAsia="Calibri" w:hAnsi="Times New Roman"/>
                <w:b/>
                <w:sz w:val="20"/>
                <w:szCs w:val="20"/>
              </w:rPr>
              <w:t xml:space="preserve">Output 1.2: </w:t>
            </w:r>
            <w:r w:rsidRPr="00D206E1">
              <w:rPr>
                <w:rFonts w:ascii="Times New Roman" w:eastAsia="Calibri" w:hAnsi="Times New Roman"/>
                <w:sz w:val="20"/>
                <w:szCs w:val="20"/>
              </w:rPr>
              <w:t>Information and awareness raising tools on Labour Code have been made available to workers and employers.</w:t>
            </w:r>
          </w:p>
          <w:p w:rsidR="00B960B9" w:rsidRPr="00D206E1" w:rsidRDefault="00B960B9" w:rsidP="00B35EF9">
            <w:pPr>
              <w:autoSpaceDE w:val="0"/>
              <w:autoSpaceDN w:val="0"/>
              <w:adjustRightInd w:val="0"/>
              <w:rPr>
                <w:rFonts w:ascii="Times New Roman" w:eastAsia="Calibri" w:hAnsi="Times New Roman"/>
                <w:i/>
                <w:sz w:val="20"/>
                <w:szCs w:val="20"/>
              </w:rPr>
            </w:pPr>
          </w:p>
        </w:tc>
        <w:tc>
          <w:tcPr>
            <w:tcW w:w="3685" w:type="pct"/>
            <w:shd w:val="clear" w:color="auto" w:fill="auto"/>
          </w:tcPr>
          <w:p w:rsidR="00B960B9" w:rsidRPr="00D206E1" w:rsidRDefault="00B960B9" w:rsidP="00215561">
            <w:pPr>
              <w:numPr>
                <w:ilvl w:val="2"/>
                <w:numId w:val="6"/>
              </w:numPr>
              <w:spacing w:after="0" w:line="240" w:lineRule="auto"/>
              <w:contextualSpacing/>
              <w:jc w:val="both"/>
              <w:rPr>
                <w:rFonts w:ascii="Times New Roman" w:eastAsia="Calibri" w:hAnsi="Times New Roman"/>
                <w:bCs/>
                <w:sz w:val="20"/>
                <w:szCs w:val="20"/>
              </w:rPr>
            </w:pPr>
            <w:r w:rsidRPr="00D206E1">
              <w:rPr>
                <w:rFonts w:ascii="Times New Roman" w:eastAsia="Calibri" w:hAnsi="Times New Roman"/>
                <w:bCs/>
                <w:sz w:val="20"/>
                <w:szCs w:val="20"/>
              </w:rPr>
              <w:t>Support the development of a government-supported website providing workers and employers with practical and easily accessible information on labour rights and obligations.</w:t>
            </w:r>
          </w:p>
          <w:p w:rsidR="00B960B9" w:rsidRPr="00D206E1" w:rsidRDefault="00B960B9" w:rsidP="00215561">
            <w:pPr>
              <w:numPr>
                <w:ilvl w:val="2"/>
                <w:numId w:val="6"/>
              </w:numPr>
              <w:spacing w:after="0" w:line="240" w:lineRule="auto"/>
              <w:contextualSpacing/>
              <w:jc w:val="both"/>
              <w:rPr>
                <w:rFonts w:ascii="Times New Roman" w:eastAsia="Calibri" w:hAnsi="Times New Roman"/>
                <w:bCs/>
                <w:sz w:val="20"/>
                <w:szCs w:val="20"/>
              </w:rPr>
            </w:pPr>
            <w:r w:rsidRPr="00D206E1">
              <w:rPr>
                <w:rFonts w:ascii="Times New Roman" w:eastAsia="Calibri" w:hAnsi="Times New Roman"/>
                <w:bCs/>
                <w:sz w:val="20"/>
                <w:szCs w:val="20"/>
              </w:rPr>
              <w:t>Support the implementation of a MoLHSA free hotline providing information to workers and employers on their labour rights and obligations and recording complaints of labour law violations.</w:t>
            </w:r>
          </w:p>
          <w:p w:rsidR="00B960B9" w:rsidRPr="00D206E1" w:rsidRDefault="00B960B9" w:rsidP="00215561">
            <w:pPr>
              <w:numPr>
                <w:ilvl w:val="2"/>
                <w:numId w:val="6"/>
              </w:numPr>
              <w:spacing w:after="0" w:line="240" w:lineRule="auto"/>
              <w:contextualSpacing/>
              <w:jc w:val="both"/>
              <w:rPr>
                <w:rFonts w:ascii="Times New Roman" w:eastAsia="Calibri" w:hAnsi="Times New Roman"/>
                <w:bCs/>
                <w:sz w:val="20"/>
                <w:szCs w:val="20"/>
              </w:rPr>
            </w:pPr>
            <w:r w:rsidRPr="00D206E1">
              <w:rPr>
                <w:rFonts w:ascii="Times New Roman" w:eastAsia="Calibri" w:hAnsi="Times New Roman"/>
                <w:bCs/>
                <w:sz w:val="20"/>
                <w:szCs w:val="20"/>
              </w:rPr>
              <w:t xml:space="preserve">Conduct a series of information sessions throughout the country to raise stakeholders’ (employers, labour lawyers, trade unionists, civil society organizations...) awareness of key provisions of the Labour Code. </w:t>
            </w:r>
          </w:p>
        </w:tc>
      </w:tr>
      <w:tr w:rsidR="00B960B9" w:rsidRPr="00E54D4D" w:rsidTr="00F26582">
        <w:tc>
          <w:tcPr>
            <w:tcW w:w="1315" w:type="pct"/>
            <w:shd w:val="clear" w:color="auto" w:fill="auto"/>
          </w:tcPr>
          <w:p w:rsidR="00B960B9" w:rsidRPr="00D206E1" w:rsidRDefault="00B960B9" w:rsidP="00B35EF9">
            <w:pPr>
              <w:autoSpaceDE w:val="0"/>
              <w:autoSpaceDN w:val="0"/>
              <w:adjustRightInd w:val="0"/>
              <w:rPr>
                <w:rFonts w:ascii="Times New Roman" w:eastAsia="Calibri" w:hAnsi="Times New Roman"/>
                <w:sz w:val="20"/>
                <w:szCs w:val="20"/>
              </w:rPr>
            </w:pPr>
            <w:r w:rsidRPr="00D206E1">
              <w:rPr>
                <w:rFonts w:ascii="Times New Roman" w:eastAsia="Calibri" w:hAnsi="Times New Roman"/>
                <w:b/>
                <w:sz w:val="20"/>
                <w:szCs w:val="20"/>
              </w:rPr>
              <w:t xml:space="preserve">Output 1.3: </w:t>
            </w:r>
            <w:r w:rsidR="00E50C7B" w:rsidRPr="00D206E1">
              <w:rPr>
                <w:rFonts w:ascii="Times New Roman" w:eastAsia="Calibri" w:hAnsi="Times New Roman"/>
                <w:sz w:val="20"/>
                <w:szCs w:val="20"/>
              </w:rPr>
              <w:t>A Labour</w:t>
            </w:r>
            <w:r w:rsidRPr="00D206E1">
              <w:rPr>
                <w:rFonts w:ascii="Times New Roman" w:eastAsia="Calibri" w:hAnsi="Times New Roman"/>
                <w:sz w:val="20"/>
                <w:szCs w:val="20"/>
              </w:rPr>
              <w:t xml:space="preserve"> Inspectorate has been established</w:t>
            </w:r>
            <w:r w:rsidR="00E50C7B">
              <w:rPr>
                <w:rFonts w:ascii="Times New Roman" w:eastAsia="Calibri" w:hAnsi="Times New Roman"/>
                <w:sz w:val="20"/>
                <w:szCs w:val="20"/>
              </w:rPr>
              <w:t>, in conformity with ILS.</w:t>
            </w:r>
          </w:p>
          <w:p w:rsidR="00B960B9" w:rsidRDefault="00B960B9" w:rsidP="00B35EF9">
            <w:pPr>
              <w:autoSpaceDE w:val="0"/>
              <w:autoSpaceDN w:val="0"/>
              <w:adjustRightInd w:val="0"/>
              <w:rPr>
                <w:rFonts w:ascii="Times New Roman" w:eastAsia="Calibri" w:hAnsi="Times New Roman"/>
                <w:i/>
                <w:sz w:val="20"/>
                <w:szCs w:val="20"/>
              </w:rPr>
            </w:pPr>
          </w:p>
          <w:p w:rsidR="00F93C36" w:rsidRPr="00D206E1" w:rsidRDefault="00F93C36" w:rsidP="00B35EF9">
            <w:pPr>
              <w:autoSpaceDE w:val="0"/>
              <w:autoSpaceDN w:val="0"/>
              <w:adjustRightInd w:val="0"/>
              <w:rPr>
                <w:rFonts w:ascii="Times New Roman" w:eastAsia="Calibri" w:hAnsi="Times New Roman"/>
                <w:b/>
                <w:sz w:val="20"/>
                <w:szCs w:val="20"/>
              </w:rPr>
            </w:pPr>
          </w:p>
        </w:tc>
        <w:tc>
          <w:tcPr>
            <w:tcW w:w="3685" w:type="pct"/>
            <w:shd w:val="clear" w:color="auto" w:fill="auto"/>
          </w:tcPr>
          <w:p w:rsidR="00B960B9" w:rsidRPr="00D206E1" w:rsidRDefault="00B960B9" w:rsidP="00215561">
            <w:pPr>
              <w:numPr>
                <w:ilvl w:val="2"/>
                <w:numId w:val="18"/>
              </w:numPr>
              <w:spacing w:after="0" w:line="240" w:lineRule="auto"/>
              <w:contextualSpacing/>
              <w:jc w:val="both"/>
              <w:rPr>
                <w:rFonts w:ascii="Times New Roman" w:eastAsia="Calibri" w:hAnsi="Times New Roman"/>
                <w:bCs/>
                <w:sz w:val="20"/>
                <w:szCs w:val="20"/>
              </w:rPr>
            </w:pPr>
            <w:r w:rsidRPr="00D206E1">
              <w:rPr>
                <w:rFonts w:ascii="Times New Roman" w:eastAsia="Calibri" w:hAnsi="Times New Roman"/>
                <w:bCs/>
                <w:sz w:val="20"/>
                <w:szCs w:val="20"/>
              </w:rPr>
              <w:t>Assist in preparing a bill creating a Labour Inspectorate, a detailed organization plan addressing the inspectorate financial, staffing and logistical needs and a targeted inspection strategy according the results of the survey on most common violations and high-risk workplaces.</w:t>
            </w:r>
          </w:p>
          <w:p w:rsidR="00B960B9" w:rsidRPr="00D206E1" w:rsidRDefault="00B960B9" w:rsidP="00215561">
            <w:pPr>
              <w:numPr>
                <w:ilvl w:val="2"/>
                <w:numId w:val="18"/>
              </w:numPr>
              <w:spacing w:after="0" w:line="240" w:lineRule="auto"/>
              <w:contextualSpacing/>
              <w:jc w:val="both"/>
              <w:rPr>
                <w:rFonts w:ascii="Times New Roman" w:eastAsia="Calibri" w:hAnsi="Times New Roman"/>
                <w:bCs/>
                <w:sz w:val="20"/>
                <w:szCs w:val="20"/>
              </w:rPr>
            </w:pPr>
            <w:r w:rsidRPr="00D206E1">
              <w:rPr>
                <w:rFonts w:ascii="Times New Roman" w:eastAsia="Calibri" w:hAnsi="Times New Roman"/>
                <w:bCs/>
                <w:sz w:val="20"/>
                <w:szCs w:val="20"/>
              </w:rPr>
              <w:t>Advise on the recruitment and selection of qualified labour inspectors: job description, attraction of candidates, selection tools.</w:t>
            </w:r>
          </w:p>
          <w:p w:rsidR="00B960B9" w:rsidRDefault="00B960B9" w:rsidP="00215561">
            <w:pPr>
              <w:numPr>
                <w:ilvl w:val="2"/>
                <w:numId w:val="18"/>
              </w:numPr>
              <w:spacing w:after="0" w:line="240" w:lineRule="auto"/>
              <w:contextualSpacing/>
              <w:jc w:val="both"/>
              <w:rPr>
                <w:rFonts w:ascii="Times New Roman" w:eastAsia="Calibri" w:hAnsi="Times New Roman"/>
                <w:bCs/>
                <w:sz w:val="20"/>
                <w:szCs w:val="20"/>
              </w:rPr>
            </w:pPr>
            <w:r w:rsidRPr="00D206E1">
              <w:rPr>
                <w:rFonts w:ascii="Times New Roman" w:eastAsia="Calibri" w:hAnsi="Times New Roman"/>
                <w:bCs/>
                <w:sz w:val="20"/>
                <w:szCs w:val="20"/>
              </w:rPr>
              <w:t xml:space="preserve">Provide technical assistance in the development of labour inspection tools that include a typology of inspection visits (complaint-driven, risk-oriented, violations-oriented...), a guide for conducting inspections (planning/preparing </w:t>
            </w:r>
            <w:r w:rsidR="00DC7C20">
              <w:rPr>
                <w:rFonts w:ascii="Times New Roman" w:eastAsia="Calibri" w:hAnsi="Times New Roman"/>
                <w:bCs/>
                <w:sz w:val="20"/>
                <w:szCs w:val="20"/>
              </w:rPr>
              <w:t xml:space="preserve">field </w:t>
            </w:r>
            <w:r w:rsidRPr="00D206E1">
              <w:rPr>
                <w:rFonts w:ascii="Times New Roman" w:eastAsia="Calibri" w:hAnsi="Times New Roman"/>
                <w:bCs/>
                <w:sz w:val="20"/>
                <w:szCs w:val="20"/>
              </w:rPr>
              <w:t>visits, step by step procedure, follow-up, checklists</w:t>
            </w:r>
            <w:r w:rsidR="00DC7C20">
              <w:rPr>
                <w:rFonts w:ascii="Times New Roman" w:eastAsia="Calibri" w:hAnsi="Times New Roman"/>
                <w:bCs/>
                <w:sz w:val="20"/>
                <w:szCs w:val="20"/>
              </w:rPr>
              <w:t xml:space="preserve"> articulating the documentary and testimonial evidence needed to assess compliance</w:t>
            </w:r>
            <w:r w:rsidRPr="00D206E1">
              <w:rPr>
                <w:rFonts w:ascii="Times New Roman" w:eastAsia="Calibri" w:hAnsi="Times New Roman"/>
                <w:bCs/>
                <w:sz w:val="20"/>
                <w:szCs w:val="20"/>
              </w:rPr>
              <w:t>), templates for inspection reports</w:t>
            </w:r>
            <w:r w:rsidR="00DC7C20">
              <w:rPr>
                <w:rFonts w:ascii="Times New Roman" w:eastAsia="Calibri" w:hAnsi="Times New Roman"/>
                <w:bCs/>
                <w:sz w:val="20"/>
                <w:szCs w:val="20"/>
              </w:rPr>
              <w:t xml:space="preserve"> (incl. citations and assessments)</w:t>
            </w:r>
            <w:r w:rsidRPr="00D206E1">
              <w:rPr>
                <w:rFonts w:ascii="Times New Roman" w:eastAsia="Calibri" w:hAnsi="Times New Roman"/>
                <w:bCs/>
                <w:sz w:val="20"/>
                <w:szCs w:val="20"/>
              </w:rPr>
              <w:t xml:space="preserve"> and issuance of recommendations, action plans and instructions.</w:t>
            </w:r>
          </w:p>
          <w:p w:rsidR="0012306A" w:rsidRPr="00D206E1" w:rsidRDefault="0012306A" w:rsidP="00215561">
            <w:pPr>
              <w:numPr>
                <w:ilvl w:val="2"/>
                <w:numId w:val="18"/>
              </w:numPr>
              <w:spacing w:after="0" w:line="240" w:lineRule="auto"/>
              <w:contextualSpacing/>
              <w:jc w:val="both"/>
              <w:rPr>
                <w:rFonts w:ascii="Times New Roman" w:eastAsia="Calibri" w:hAnsi="Times New Roman"/>
                <w:bCs/>
                <w:sz w:val="20"/>
                <w:szCs w:val="20"/>
              </w:rPr>
            </w:pPr>
            <w:r>
              <w:rPr>
                <w:rFonts w:ascii="Times New Roman" w:eastAsia="Calibri" w:hAnsi="Times New Roman"/>
                <w:bCs/>
                <w:sz w:val="20"/>
                <w:szCs w:val="20"/>
              </w:rPr>
              <w:t>Support the set-up of a comput</w:t>
            </w:r>
            <w:r w:rsidR="00600F0D">
              <w:rPr>
                <w:rFonts w:ascii="Times New Roman" w:eastAsia="Calibri" w:hAnsi="Times New Roman"/>
                <w:bCs/>
                <w:sz w:val="20"/>
                <w:szCs w:val="20"/>
              </w:rPr>
              <w:t>e</w:t>
            </w:r>
            <w:r>
              <w:rPr>
                <w:rFonts w:ascii="Times New Roman" w:eastAsia="Calibri" w:hAnsi="Times New Roman"/>
                <w:bCs/>
                <w:sz w:val="20"/>
                <w:szCs w:val="20"/>
              </w:rPr>
              <w:t>rized system for the registration and analysis of labour inspection reports and data</w:t>
            </w:r>
            <w:r w:rsidR="00456E51">
              <w:rPr>
                <w:rFonts w:ascii="Times New Roman" w:eastAsia="Calibri" w:hAnsi="Times New Roman"/>
                <w:bCs/>
                <w:sz w:val="20"/>
                <w:szCs w:val="20"/>
              </w:rPr>
              <w:t xml:space="preserve"> and internal management</w:t>
            </w:r>
            <w:r>
              <w:rPr>
                <w:rFonts w:ascii="Times New Roman" w:eastAsia="Calibri" w:hAnsi="Times New Roman"/>
                <w:bCs/>
                <w:sz w:val="20"/>
                <w:szCs w:val="20"/>
              </w:rPr>
              <w:t>, as well as other infrastructure resources as required.</w:t>
            </w:r>
          </w:p>
          <w:p w:rsidR="00B960B9" w:rsidRPr="00D206E1" w:rsidRDefault="00B960B9" w:rsidP="00215561">
            <w:pPr>
              <w:numPr>
                <w:ilvl w:val="2"/>
                <w:numId w:val="18"/>
              </w:numPr>
              <w:spacing w:after="0" w:line="240" w:lineRule="auto"/>
              <w:contextualSpacing/>
              <w:jc w:val="both"/>
              <w:rPr>
                <w:rFonts w:ascii="Times New Roman" w:eastAsia="Calibri" w:hAnsi="Times New Roman"/>
                <w:bCs/>
                <w:sz w:val="20"/>
                <w:szCs w:val="20"/>
              </w:rPr>
            </w:pPr>
            <w:r w:rsidRPr="00D206E1">
              <w:rPr>
                <w:rFonts w:ascii="Times New Roman" w:eastAsia="Calibri" w:hAnsi="Times New Roman"/>
                <w:bCs/>
                <w:sz w:val="20"/>
                <w:szCs w:val="20"/>
              </w:rPr>
              <w:t>Design and deliver three one to two-week basic training workshops in best practices for newly recruited inspectors on the following: Georgian labour legislation, preventive approaches (inform and advise before sanctioning), inspection strategies</w:t>
            </w:r>
            <w:r w:rsidR="00B81A08">
              <w:rPr>
                <w:rFonts w:ascii="Times New Roman" w:eastAsia="Calibri" w:hAnsi="Times New Roman"/>
                <w:bCs/>
                <w:sz w:val="20"/>
                <w:szCs w:val="20"/>
              </w:rPr>
              <w:t xml:space="preserve"> (incl. a risk-analysis methodology)</w:t>
            </w:r>
            <w:r w:rsidRPr="00D206E1">
              <w:rPr>
                <w:rFonts w:ascii="Times New Roman" w:eastAsia="Calibri" w:hAnsi="Times New Roman"/>
                <w:bCs/>
                <w:sz w:val="20"/>
                <w:szCs w:val="20"/>
              </w:rPr>
              <w:t xml:space="preserve">, planning, preparing and conducting </w:t>
            </w:r>
            <w:r w:rsidR="00B81A08">
              <w:rPr>
                <w:rFonts w:ascii="Times New Roman" w:eastAsia="Calibri" w:hAnsi="Times New Roman"/>
                <w:bCs/>
                <w:sz w:val="20"/>
                <w:szCs w:val="20"/>
              </w:rPr>
              <w:t>targeted and complaint-driven labour inspections</w:t>
            </w:r>
            <w:r w:rsidRPr="00D206E1">
              <w:rPr>
                <w:rFonts w:ascii="Times New Roman" w:eastAsia="Calibri" w:hAnsi="Times New Roman"/>
                <w:bCs/>
                <w:sz w:val="20"/>
                <w:szCs w:val="20"/>
              </w:rPr>
              <w:t xml:space="preserve">, reporting and following up on inspection visits. The 2010 ILO/ITC </w:t>
            </w:r>
            <w:r w:rsidRPr="00D206E1">
              <w:rPr>
                <w:rFonts w:ascii="Times New Roman" w:eastAsia="Calibri" w:hAnsi="Times New Roman"/>
                <w:bCs/>
                <w:i/>
                <w:sz w:val="20"/>
                <w:szCs w:val="20"/>
              </w:rPr>
              <w:t>Building Modern and Effective Labour Inspection System</w:t>
            </w:r>
            <w:r w:rsidRPr="00D206E1">
              <w:rPr>
                <w:rFonts w:ascii="Times New Roman" w:eastAsia="Calibri" w:hAnsi="Times New Roman"/>
                <w:bCs/>
                <w:sz w:val="20"/>
                <w:szCs w:val="20"/>
              </w:rPr>
              <w:t xml:space="preserve"> training tool will be used for this purpose. </w:t>
            </w:r>
          </w:p>
          <w:p w:rsidR="00B960B9" w:rsidRPr="00D206E1" w:rsidRDefault="00B960B9" w:rsidP="00215561">
            <w:pPr>
              <w:numPr>
                <w:ilvl w:val="2"/>
                <w:numId w:val="18"/>
              </w:numPr>
              <w:spacing w:after="0" w:line="240" w:lineRule="auto"/>
              <w:contextualSpacing/>
              <w:jc w:val="both"/>
              <w:rPr>
                <w:rFonts w:ascii="Times New Roman" w:eastAsia="Calibri" w:hAnsi="Times New Roman"/>
                <w:bCs/>
                <w:sz w:val="20"/>
                <w:szCs w:val="20"/>
              </w:rPr>
            </w:pPr>
            <w:r w:rsidRPr="00D206E1">
              <w:rPr>
                <w:rFonts w:ascii="Times New Roman" w:eastAsia="Calibri" w:hAnsi="Times New Roman"/>
                <w:bCs/>
                <w:sz w:val="20"/>
                <w:szCs w:val="20"/>
              </w:rPr>
              <w:t xml:space="preserve">Design and deliver a three-day basic training on labour inspection management for senior officials responsible for the labour inspection units or inspectors assuming coordination positions.  </w:t>
            </w:r>
          </w:p>
        </w:tc>
      </w:tr>
      <w:tr w:rsidR="00B960B9" w:rsidRPr="00E54D4D" w:rsidTr="00F26582">
        <w:tc>
          <w:tcPr>
            <w:tcW w:w="1315" w:type="pct"/>
            <w:shd w:val="clear" w:color="auto" w:fill="auto"/>
          </w:tcPr>
          <w:p w:rsidR="00B960B9" w:rsidRPr="00D206E1" w:rsidRDefault="00B960B9" w:rsidP="00B35EF9">
            <w:pPr>
              <w:autoSpaceDE w:val="0"/>
              <w:autoSpaceDN w:val="0"/>
              <w:adjustRightInd w:val="0"/>
              <w:rPr>
                <w:rFonts w:ascii="Times New Roman" w:eastAsia="Calibri" w:hAnsi="Times New Roman"/>
                <w:sz w:val="20"/>
                <w:szCs w:val="20"/>
              </w:rPr>
            </w:pPr>
            <w:r w:rsidRPr="00D206E1">
              <w:rPr>
                <w:rFonts w:ascii="Times New Roman" w:eastAsia="Calibri" w:hAnsi="Times New Roman"/>
                <w:b/>
                <w:sz w:val="20"/>
                <w:szCs w:val="20"/>
              </w:rPr>
              <w:t xml:space="preserve">Output 1.4: </w:t>
            </w:r>
            <w:r w:rsidRPr="00D206E1">
              <w:rPr>
                <w:rFonts w:ascii="Times New Roman" w:eastAsia="Calibri" w:hAnsi="Times New Roman"/>
                <w:sz w:val="20"/>
                <w:szCs w:val="20"/>
              </w:rPr>
              <w:t xml:space="preserve">The capacities of the Labour Inspectorate to effectively enforce Labour Code provisions are </w:t>
            </w:r>
            <w:r w:rsidR="00F93C36">
              <w:rPr>
                <w:rFonts w:ascii="Times New Roman" w:eastAsia="Calibri" w:hAnsi="Times New Roman"/>
                <w:sz w:val="20"/>
                <w:szCs w:val="20"/>
              </w:rPr>
              <w:t>developed</w:t>
            </w:r>
            <w:r w:rsidRPr="00D206E1">
              <w:rPr>
                <w:rFonts w:ascii="Times New Roman" w:eastAsia="Calibri" w:hAnsi="Times New Roman"/>
                <w:sz w:val="20"/>
                <w:szCs w:val="20"/>
              </w:rPr>
              <w:t>.</w:t>
            </w:r>
          </w:p>
          <w:p w:rsidR="00B960B9" w:rsidRPr="00D206E1" w:rsidRDefault="00B960B9" w:rsidP="00B35EF9">
            <w:pPr>
              <w:autoSpaceDE w:val="0"/>
              <w:autoSpaceDN w:val="0"/>
              <w:adjustRightInd w:val="0"/>
              <w:rPr>
                <w:rFonts w:ascii="Times New Roman" w:eastAsia="Calibri" w:hAnsi="Times New Roman"/>
                <w:b/>
                <w:sz w:val="20"/>
                <w:szCs w:val="20"/>
              </w:rPr>
            </w:pPr>
          </w:p>
        </w:tc>
        <w:tc>
          <w:tcPr>
            <w:tcW w:w="3685" w:type="pct"/>
            <w:shd w:val="clear" w:color="auto" w:fill="auto"/>
          </w:tcPr>
          <w:p w:rsidR="00B960B9" w:rsidRPr="00D206E1" w:rsidRDefault="00B960B9" w:rsidP="00215561">
            <w:pPr>
              <w:numPr>
                <w:ilvl w:val="2"/>
                <w:numId w:val="21"/>
              </w:numPr>
              <w:spacing w:after="0" w:line="240" w:lineRule="auto"/>
              <w:contextualSpacing/>
              <w:jc w:val="both"/>
              <w:rPr>
                <w:rFonts w:ascii="Times New Roman" w:eastAsia="Calibri" w:hAnsi="Times New Roman"/>
                <w:bCs/>
                <w:sz w:val="20"/>
                <w:szCs w:val="20"/>
              </w:rPr>
            </w:pPr>
            <w:r w:rsidRPr="00D206E1">
              <w:rPr>
                <w:rFonts w:ascii="Times New Roman" w:eastAsia="Calibri" w:hAnsi="Times New Roman"/>
                <w:bCs/>
                <w:sz w:val="20"/>
                <w:szCs w:val="20"/>
              </w:rPr>
              <w:t>Assist in implementing an information campaign to raise awareness on the Labour Inspectorate role and how it helps to improve compliance and prevent violations.</w:t>
            </w:r>
          </w:p>
          <w:p w:rsidR="00B960B9" w:rsidRPr="00D206E1" w:rsidRDefault="00B960B9" w:rsidP="00215561">
            <w:pPr>
              <w:numPr>
                <w:ilvl w:val="2"/>
                <w:numId w:val="21"/>
              </w:numPr>
              <w:spacing w:after="0" w:line="240" w:lineRule="auto"/>
              <w:contextualSpacing/>
              <w:jc w:val="both"/>
              <w:rPr>
                <w:rFonts w:ascii="Times New Roman" w:eastAsia="Calibri" w:hAnsi="Times New Roman"/>
                <w:bCs/>
                <w:sz w:val="20"/>
                <w:szCs w:val="20"/>
              </w:rPr>
            </w:pPr>
            <w:r w:rsidRPr="00D206E1">
              <w:rPr>
                <w:rFonts w:ascii="Times New Roman" w:eastAsia="Calibri" w:hAnsi="Times New Roman"/>
                <w:bCs/>
                <w:sz w:val="20"/>
                <w:szCs w:val="20"/>
              </w:rPr>
              <w:t xml:space="preserve">Assist MoLHSA in assessing Labour Inspectorate quarterly, in consultation with the TSPC, and advise on required adjustments to approaches, strategies and procedures. </w:t>
            </w:r>
          </w:p>
          <w:p w:rsidR="00B960B9" w:rsidRPr="00D206E1" w:rsidRDefault="00B960B9" w:rsidP="00215561">
            <w:pPr>
              <w:numPr>
                <w:ilvl w:val="2"/>
                <w:numId w:val="21"/>
              </w:numPr>
              <w:spacing w:after="0" w:line="240" w:lineRule="auto"/>
              <w:contextualSpacing/>
              <w:jc w:val="both"/>
              <w:rPr>
                <w:rFonts w:ascii="Times New Roman" w:eastAsia="Calibri" w:hAnsi="Times New Roman"/>
                <w:bCs/>
                <w:sz w:val="20"/>
                <w:szCs w:val="20"/>
              </w:rPr>
            </w:pPr>
            <w:r w:rsidRPr="00D206E1">
              <w:rPr>
                <w:rFonts w:ascii="Times New Roman" w:eastAsia="Calibri" w:hAnsi="Times New Roman"/>
                <w:bCs/>
                <w:sz w:val="20"/>
                <w:szCs w:val="20"/>
              </w:rPr>
              <w:t>Conduct two specialized training sessions per year (e.g. OSH risks, case studies, model visits) to reinforce the capacities of existing inspectors according to quarterly assessments and needs identified from daily practice.</w:t>
            </w:r>
          </w:p>
          <w:p w:rsidR="00B960B9" w:rsidRPr="00D206E1" w:rsidRDefault="00B960B9" w:rsidP="00215561">
            <w:pPr>
              <w:numPr>
                <w:ilvl w:val="2"/>
                <w:numId w:val="21"/>
              </w:numPr>
              <w:spacing w:after="0" w:line="240" w:lineRule="auto"/>
              <w:contextualSpacing/>
              <w:jc w:val="both"/>
              <w:rPr>
                <w:rFonts w:ascii="Times New Roman" w:eastAsia="Calibri" w:hAnsi="Times New Roman"/>
                <w:bCs/>
                <w:sz w:val="20"/>
                <w:szCs w:val="20"/>
              </w:rPr>
            </w:pPr>
            <w:r w:rsidRPr="00D206E1">
              <w:rPr>
                <w:rFonts w:ascii="Times New Roman" w:eastAsia="Calibri" w:hAnsi="Times New Roman"/>
                <w:bCs/>
                <w:sz w:val="20"/>
                <w:szCs w:val="20"/>
              </w:rPr>
              <w:t>Produce annual labour inspection reports with information on the number of inspection visits by sector, region, size of enterprise, sanctions and other procedures.</w:t>
            </w:r>
          </w:p>
        </w:tc>
      </w:tr>
      <w:tr w:rsidR="00B960B9" w:rsidRPr="00E54D4D" w:rsidTr="00F26582">
        <w:trPr>
          <w:trHeight w:val="158"/>
        </w:trPr>
        <w:tc>
          <w:tcPr>
            <w:tcW w:w="1315" w:type="pct"/>
            <w:tcBorders>
              <w:bottom w:val="single" w:sz="4" w:space="0" w:color="000000"/>
            </w:tcBorders>
            <w:shd w:val="clear" w:color="auto" w:fill="auto"/>
          </w:tcPr>
          <w:p w:rsidR="00B960B9" w:rsidRPr="00D206E1" w:rsidRDefault="00B960B9" w:rsidP="00B35EF9">
            <w:pPr>
              <w:autoSpaceDE w:val="0"/>
              <w:autoSpaceDN w:val="0"/>
              <w:adjustRightInd w:val="0"/>
              <w:rPr>
                <w:rFonts w:ascii="Times New Roman" w:eastAsia="Calibri" w:hAnsi="Times New Roman"/>
                <w:sz w:val="20"/>
                <w:szCs w:val="20"/>
              </w:rPr>
            </w:pPr>
            <w:r w:rsidRPr="00D206E1">
              <w:rPr>
                <w:rFonts w:ascii="Times New Roman" w:eastAsia="Calibri" w:hAnsi="Times New Roman"/>
                <w:b/>
                <w:sz w:val="20"/>
                <w:szCs w:val="20"/>
              </w:rPr>
              <w:t xml:space="preserve">Output 1.5: </w:t>
            </w:r>
            <w:r w:rsidRPr="00D206E1">
              <w:rPr>
                <w:rFonts w:ascii="Times New Roman" w:eastAsia="Calibri" w:hAnsi="Times New Roman"/>
                <w:sz w:val="20"/>
                <w:szCs w:val="20"/>
              </w:rPr>
              <w:t>The Georgian Court System is more knowledgeable about the Georgian labour legislation and the judicial use of International Labour Standards.</w:t>
            </w:r>
          </w:p>
          <w:p w:rsidR="00B960B9" w:rsidRPr="00D206E1" w:rsidRDefault="00B960B9" w:rsidP="00B35EF9">
            <w:pPr>
              <w:autoSpaceDE w:val="0"/>
              <w:autoSpaceDN w:val="0"/>
              <w:adjustRightInd w:val="0"/>
              <w:rPr>
                <w:rFonts w:ascii="Times New Roman" w:eastAsia="Calibri" w:hAnsi="Times New Roman"/>
                <w:i/>
                <w:spacing w:val="-4"/>
                <w:sz w:val="20"/>
                <w:szCs w:val="20"/>
              </w:rPr>
            </w:pPr>
          </w:p>
        </w:tc>
        <w:tc>
          <w:tcPr>
            <w:tcW w:w="3685" w:type="pct"/>
            <w:tcBorders>
              <w:bottom w:val="single" w:sz="4" w:space="0" w:color="000000"/>
            </w:tcBorders>
            <w:shd w:val="clear" w:color="auto" w:fill="auto"/>
          </w:tcPr>
          <w:p w:rsidR="00B960B9" w:rsidRPr="00D206E1" w:rsidRDefault="00B960B9" w:rsidP="00215561">
            <w:pPr>
              <w:numPr>
                <w:ilvl w:val="2"/>
                <w:numId w:val="22"/>
              </w:numPr>
              <w:spacing w:after="0" w:line="240" w:lineRule="auto"/>
              <w:contextualSpacing/>
              <w:rPr>
                <w:rFonts w:ascii="Times New Roman" w:eastAsia="Calibri" w:hAnsi="Times New Roman"/>
                <w:sz w:val="20"/>
                <w:szCs w:val="20"/>
              </w:rPr>
            </w:pPr>
            <w:r w:rsidRPr="00D206E1">
              <w:rPr>
                <w:rFonts w:ascii="Times New Roman" w:eastAsia="Calibri" w:hAnsi="Times New Roman"/>
                <w:sz w:val="20"/>
                <w:szCs w:val="20"/>
              </w:rPr>
              <w:t>Carry out a training session on Labour Code amendments for 1</w:t>
            </w:r>
            <w:r w:rsidRPr="00D206E1">
              <w:rPr>
                <w:rFonts w:ascii="Times New Roman" w:eastAsia="Calibri" w:hAnsi="Times New Roman"/>
                <w:sz w:val="20"/>
                <w:szCs w:val="20"/>
                <w:vertAlign w:val="superscript"/>
              </w:rPr>
              <w:t>st</w:t>
            </w:r>
            <w:r w:rsidRPr="00D206E1">
              <w:rPr>
                <w:rFonts w:ascii="Times New Roman" w:eastAsia="Calibri" w:hAnsi="Times New Roman"/>
                <w:sz w:val="20"/>
                <w:szCs w:val="20"/>
              </w:rPr>
              <w:t xml:space="preserve"> Instance, Appeal and Supreme Courts Judges, with a particular emphasis on the formation and termination of employment contracts, freedom of association and anti-union discrimination.</w:t>
            </w:r>
          </w:p>
          <w:p w:rsidR="00B960B9" w:rsidRPr="00D206E1" w:rsidRDefault="00B960B9" w:rsidP="00215561">
            <w:pPr>
              <w:numPr>
                <w:ilvl w:val="2"/>
                <w:numId w:val="22"/>
              </w:numPr>
              <w:spacing w:after="0" w:line="240" w:lineRule="auto"/>
              <w:contextualSpacing/>
              <w:rPr>
                <w:rFonts w:ascii="Times New Roman" w:eastAsia="Calibri" w:hAnsi="Times New Roman"/>
                <w:sz w:val="20"/>
                <w:szCs w:val="20"/>
              </w:rPr>
            </w:pPr>
            <w:r w:rsidRPr="00D206E1">
              <w:rPr>
                <w:rFonts w:ascii="Times New Roman" w:eastAsia="Calibri" w:hAnsi="Times New Roman"/>
                <w:sz w:val="20"/>
                <w:szCs w:val="20"/>
              </w:rPr>
              <w:t>Carry out a training session for 1</w:t>
            </w:r>
            <w:r w:rsidRPr="00D206E1">
              <w:rPr>
                <w:rFonts w:ascii="Times New Roman" w:eastAsia="Calibri" w:hAnsi="Times New Roman"/>
                <w:sz w:val="20"/>
                <w:szCs w:val="20"/>
                <w:vertAlign w:val="superscript"/>
              </w:rPr>
              <w:t>st</w:t>
            </w:r>
            <w:r w:rsidRPr="00D206E1">
              <w:rPr>
                <w:rFonts w:ascii="Times New Roman" w:eastAsia="Calibri" w:hAnsi="Times New Roman"/>
                <w:sz w:val="20"/>
                <w:szCs w:val="20"/>
              </w:rPr>
              <w:t xml:space="preserve"> Instance, Appeal and Supreme Courts Judges on the use of International Labour Standards in labour-related court cases.</w:t>
            </w:r>
          </w:p>
          <w:p w:rsidR="00B960B9" w:rsidRPr="00D206E1" w:rsidRDefault="00B960B9" w:rsidP="00215561">
            <w:pPr>
              <w:numPr>
                <w:ilvl w:val="2"/>
                <w:numId w:val="22"/>
              </w:numPr>
              <w:spacing w:after="0" w:line="240" w:lineRule="auto"/>
              <w:contextualSpacing/>
              <w:rPr>
                <w:rFonts w:ascii="Times New Roman" w:eastAsia="Calibri" w:hAnsi="Times New Roman"/>
                <w:sz w:val="20"/>
                <w:szCs w:val="20"/>
              </w:rPr>
            </w:pPr>
            <w:r w:rsidRPr="00D206E1">
              <w:rPr>
                <w:rFonts w:ascii="Times New Roman" w:eastAsia="Calibri" w:hAnsi="Times New Roman"/>
                <w:sz w:val="20"/>
                <w:szCs w:val="20"/>
              </w:rPr>
              <w:t>Carry out a training session for 1</w:t>
            </w:r>
            <w:r w:rsidRPr="00D206E1">
              <w:rPr>
                <w:rFonts w:ascii="Times New Roman" w:eastAsia="Calibri" w:hAnsi="Times New Roman"/>
                <w:sz w:val="20"/>
                <w:szCs w:val="20"/>
                <w:vertAlign w:val="superscript"/>
              </w:rPr>
              <w:t>st</w:t>
            </w:r>
            <w:r w:rsidRPr="00D206E1">
              <w:rPr>
                <w:rFonts w:ascii="Times New Roman" w:eastAsia="Calibri" w:hAnsi="Times New Roman"/>
                <w:sz w:val="20"/>
                <w:szCs w:val="20"/>
              </w:rPr>
              <w:t xml:space="preserve"> Instance, Appeal and Supreme Courts Judges on the instruction of labour complaints, with a particular emphasis on newly defined grounds for dismissals and procedural rules on the burden of proof in dismissal cases.</w:t>
            </w:r>
          </w:p>
          <w:p w:rsidR="00B960B9" w:rsidRPr="00D206E1" w:rsidRDefault="00B960B9" w:rsidP="00215561">
            <w:pPr>
              <w:numPr>
                <w:ilvl w:val="2"/>
                <w:numId w:val="22"/>
              </w:numPr>
              <w:spacing w:after="0" w:line="240" w:lineRule="auto"/>
              <w:contextualSpacing/>
              <w:rPr>
                <w:rFonts w:ascii="Times New Roman" w:eastAsia="Calibri" w:hAnsi="Times New Roman"/>
                <w:sz w:val="20"/>
                <w:szCs w:val="20"/>
              </w:rPr>
            </w:pPr>
            <w:r w:rsidRPr="00D206E1">
              <w:rPr>
                <w:rFonts w:ascii="Times New Roman" w:eastAsia="Calibri" w:hAnsi="Times New Roman"/>
                <w:sz w:val="20"/>
                <w:szCs w:val="20"/>
              </w:rPr>
              <w:t xml:space="preserve">Conduct two specialized training workshops with Judges having expressed a particular interest at collective labour relations issues, such as procedures for union recognition, criteria of good faith collective bargaining, essential services, right to strike and lockout.  </w:t>
            </w:r>
          </w:p>
          <w:p w:rsidR="00B960B9" w:rsidRPr="00D206E1" w:rsidRDefault="00B960B9" w:rsidP="00215561">
            <w:pPr>
              <w:numPr>
                <w:ilvl w:val="2"/>
                <w:numId w:val="25"/>
              </w:numPr>
              <w:spacing w:after="0" w:line="240" w:lineRule="auto"/>
              <w:contextualSpacing/>
              <w:jc w:val="both"/>
              <w:rPr>
                <w:rFonts w:ascii="Times New Roman" w:eastAsia="Calibri" w:hAnsi="Times New Roman"/>
                <w:sz w:val="20"/>
                <w:szCs w:val="20"/>
              </w:rPr>
            </w:pPr>
            <w:r w:rsidRPr="00D206E1">
              <w:rPr>
                <w:rFonts w:ascii="Times New Roman" w:eastAsia="Calibri" w:hAnsi="Times New Roman"/>
                <w:sz w:val="20"/>
                <w:szCs w:val="20"/>
              </w:rPr>
              <w:t xml:space="preserve">In the wake of the current experimentation of civil court mediation, hold discussions with the Ministry of Justice and Georgian Court System on the feasibility of enlarging the use of mediation for cases of alleged unfair dismissals.  </w:t>
            </w:r>
          </w:p>
        </w:tc>
      </w:tr>
      <w:tr w:rsidR="00B960B9" w:rsidRPr="00E54D4D" w:rsidTr="00F26582">
        <w:trPr>
          <w:trHeight w:val="803"/>
        </w:trPr>
        <w:tc>
          <w:tcPr>
            <w:tcW w:w="1315" w:type="pct"/>
            <w:shd w:val="clear" w:color="auto" w:fill="auto"/>
          </w:tcPr>
          <w:p w:rsidR="00B960B9" w:rsidRPr="00D206E1" w:rsidRDefault="00B960B9" w:rsidP="00B35EF9">
            <w:pPr>
              <w:autoSpaceDE w:val="0"/>
              <w:autoSpaceDN w:val="0"/>
              <w:adjustRightInd w:val="0"/>
              <w:rPr>
                <w:rFonts w:ascii="Times New Roman" w:eastAsia="Calibri" w:hAnsi="Times New Roman"/>
                <w:sz w:val="20"/>
                <w:szCs w:val="20"/>
              </w:rPr>
            </w:pPr>
            <w:r w:rsidRPr="00D206E1">
              <w:rPr>
                <w:rFonts w:ascii="Times New Roman" w:eastAsia="Calibri" w:hAnsi="Times New Roman"/>
                <w:b/>
                <w:sz w:val="20"/>
                <w:szCs w:val="20"/>
              </w:rPr>
              <w:t xml:space="preserve">Output 1.6: </w:t>
            </w:r>
            <w:r w:rsidR="00157607">
              <w:rPr>
                <w:rFonts w:ascii="Times New Roman" w:eastAsia="Calibri" w:hAnsi="Times New Roman"/>
                <w:sz w:val="20"/>
                <w:szCs w:val="20"/>
              </w:rPr>
              <w:t>C</w:t>
            </w:r>
            <w:r w:rsidRPr="00D206E1">
              <w:rPr>
                <w:rFonts w:ascii="Times New Roman" w:eastAsia="Calibri" w:hAnsi="Times New Roman"/>
                <w:sz w:val="20"/>
                <w:szCs w:val="20"/>
              </w:rPr>
              <w:t>apacities of the labour mediators and awareness of the social partners on the benefits of mediation to prevent and resolve labour disputes are reinforced.</w:t>
            </w:r>
          </w:p>
          <w:p w:rsidR="00B960B9" w:rsidRPr="00D206E1" w:rsidRDefault="00B960B9" w:rsidP="00B35EF9">
            <w:pPr>
              <w:autoSpaceDE w:val="0"/>
              <w:autoSpaceDN w:val="0"/>
              <w:adjustRightInd w:val="0"/>
              <w:rPr>
                <w:rFonts w:ascii="Times New Roman" w:eastAsia="Calibri" w:hAnsi="Times New Roman"/>
                <w:i/>
                <w:sz w:val="20"/>
                <w:szCs w:val="20"/>
              </w:rPr>
            </w:pPr>
          </w:p>
        </w:tc>
        <w:tc>
          <w:tcPr>
            <w:tcW w:w="3685" w:type="pct"/>
            <w:shd w:val="clear" w:color="auto" w:fill="auto"/>
          </w:tcPr>
          <w:p w:rsidR="00B960B9" w:rsidRPr="00D206E1" w:rsidRDefault="00B960B9" w:rsidP="00215561">
            <w:pPr>
              <w:numPr>
                <w:ilvl w:val="2"/>
                <w:numId w:val="23"/>
              </w:numPr>
              <w:spacing w:after="0" w:line="240" w:lineRule="auto"/>
              <w:contextualSpacing/>
              <w:jc w:val="both"/>
              <w:rPr>
                <w:rFonts w:ascii="Times New Roman" w:eastAsia="Calibri" w:hAnsi="Times New Roman"/>
                <w:sz w:val="20"/>
                <w:szCs w:val="20"/>
              </w:rPr>
            </w:pPr>
            <w:r w:rsidRPr="00D206E1">
              <w:rPr>
                <w:rFonts w:ascii="Times New Roman" w:eastAsia="Calibri" w:hAnsi="Times New Roman"/>
                <w:bCs/>
                <w:sz w:val="20"/>
                <w:szCs w:val="20"/>
              </w:rPr>
              <w:t xml:space="preserve">Assist in developing communication tools on the benefits of using labour mediation (TSPC/MoLHSA website, Labour Mediation Service quarterly newsletter, mediators’ presentations for stakeholders...) aimed at promoting the use of the Labour Mediation Service before the escalation of labour disputes. The 2013 ILO-ITC </w:t>
            </w:r>
            <w:r w:rsidRPr="00D206E1">
              <w:rPr>
                <w:rFonts w:ascii="Times New Roman" w:eastAsia="Calibri" w:hAnsi="Times New Roman"/>
                <w:bCs/>
                <w:i/>
                <w:sz w:val="20"/>
                <w:szCs w:val="20"/>
              </w:rPr>
              <w:t>Labour Disputes System</w:t>
            </w:r>
            <w:r w:rsidRPr="00D206E1">
              <w:rPr>
                <w:rFonts w:ascii="Times New Roman" w:eastAsia="Calibri" w:hAnsi="Times New Roman"/>
                <w:sz w:val="20"/>
                <w:szCs w:val="20"/>
              </w:rPr>
              <w:t xml:space="preserve"> reference and training tool will be used in promoting the use of mediation, training mediators and assessing labour disputes resolution activities.</w:t>
            </w:r>
          </w:p>
          <w:p w:rsidR="00B960B9" w:rsidRPr="00D206E1" w:rsidRDefault="00B960B9" w:rsidP="00215561">
            <w:pPr>
              <w:numPr>
                <w:ilvl w:val="2"/>
                <w:numId w:val="23"/>
              </w:numPr>
              <w:spacing w:after="0" w:line="240" w:lineRule="auto"/>
              <w:contextualSpacing/>
              <w:jc w:val="both"/>
              <w:rPr>
                <w:rFonts w:ascii="Times New Roman" w:eastAsia="Calibri" w:hAnsi="Times New Roman"/>
                <w:sz w:val="20"/>
                <w:szCs w:val="20"/>
              </w:rPr>
            </w:pPr>
            <w:r w:rsidRPr="00D206E1">
              <w:rPr>
                <w:rFonts w:ascii="Times New Roman" w:eastAsia="Calibri" w:hAnsi="Times New Roman"/>
                <w:bCs/>
                <w:sz w:val="20"/>
                <w:szCs w:val="20"/>
              </w:rPr>
              <w:t xml:space="preserve">Conduct, with the active involvement of social partners, two workshops program per year to review mediation activities (successes, failures, challenges) and reinforce the capacities of labour mediators at developing best practices through peer review and analysis of cases encountered by mediators and dedicated training based on needs and assessment, e.g. How to deal with difficult personalities? How to prepare a recommendation? </w:t>
            </w:r>
          </w:p>
          <w:p w:rsidR="00B960B9" w:rsidRPr="006E56A5" w:rsidRDefault="00B960B9" w:rsidP="00215561">
            <w:pPr>
              <w:numPr>
                <w:ilvl w:val="2"/>
                <w:numId w:val="23"/>
              </w:numPr>
              <w:spacing w:after="0" w:line="240" w:lineRule="auto"/>
              <w:contextualSpacing/>
              <w:jc w:val="both"/>
              <w:rPr>
                <w:rFonts w:ascii="Times New Roman" w:eastAsia="Calibri" w:hAnsi="Times New Roman"/>
                <w:sz w:val="20"/>
                <w:szCs w:val="20"/>
              </w:rPr>
            </w:pPr>
            <w:r w:rsidRPr="00D206E1">
              <w:rPr>
                <w:rFonts w:ascii="Times New Roman" w:eastAsia="Calibri" w:hAnsi="Times New Roman"/>
                <w:bCs/>
                <w:sz w:val="20"/>
                <w:szCs w:val="20"/>
              </w:rPr>
              <w:t>Assess the activities of the Labour Mediation Service quarterly within the framework of the Tripartite Commission and advise on required adjustments in orientation and procedures.</w:t>
            </w:r>
          </w:p>
        </w:tc>
      </w:tr>
      <w:tr w:rsidR="00B960B9" w:rsidRPr="00E54D4D" w:rsidTr="00F26582">
        <w:trPr>
          <w:trHeight w:val="803"/>
        </w:trPr>
        <w:tc>
          <w:tcPr>
            <w:tcW w:w="1315" w:type="pct"/>
            <w:shd w:val="clear" w:color="auto" w:fill="auto"/>
          </w:tcPr>
          <w:p w:rsidR="00B960B9" w:rsidRPr="00B35EF9" w:rsidRDefault="00B960B9" w:rsidP="00B35EF9">
            <w:pPr>
              <w:autoSpaceDE w:val="0"/>
              <w:autoSpaceDN w:val="0"/>
              <w:adjustRightInd w:val="0"/>
              <w:rPr>
                <w:rFonts w:ascii="Times New Roman" w:eastAsia="Calibri" w:hAnsi="Times New Roman"/>
                <w:sz w:val="20"/>
                <w:szCs w:val="20"/>
              </w:rPr>
            </w:pPr>
            <w:r w:rsidRPr="00D206E1">
              <w:rPr>
                <w:rFonts w:ascii="Times New Roman" w:eastAsia="Calibri" w:hAnsi="Times New Roman"/>
                <w:b/>
                <w:sz w:val="20"/>
                <w:szCs w:val="20"/>
              </w:rPr>
              <w:t xml:space="preserve">Output 1.7: </w:t>
            </w:r>
            <w:r w:rsidRPr="00D206E1">
              <w:rPr>
                <w:rFonts w:ascii="Times New Roman" w:eastAsia="Calibri" w:hAnsi="Times New Roman"/>
                <w:sz w:val="20"/>
                <w:szCs w:val="20"/>
              </w:rPr>
              <w:t xml:space="preserve">The </w:t>
            </w:r>
            <w:r w:rsidR="00C40875" w:rsidRPr="00D206E1">
              <w:rPr>
                <w:rFonts w:ascii="Times New Roman" w:eastAsia="Calibri" w:hAnsi="Times New Roman"/>
                <w:sz w:val="20"/>
                <w:szCs w:val="20"/>
              </w:rPr>
              <w:t>Government</w:t>
            </w:r>
            <w:r w:rsidR="00C40875">
              <w:rPr>
                <w:rFonts w:ascii="Times New Roman" w:eastAsia="Calibri" w:hAnsi="Times New Roman"/>
                <w:sz w:val="20"/>
                <w:szCs w:val="20"/>
              </w:rPr>
              <w:t>’s</w:t>
            </w:r>
            <w:r w:rsidRPr="00D206E1">
              <w:rPr>
                <w:rFonts w:ascii="Times New Roman" w:eastAsia="Calibri" w:hAnsi="Times New Roman"/>
                <w:sz w:val="20"/>
                <w:szCs w:val="20"/>
              </w:rPr>
              <w:t xml:space="preserve">capacity to address </w:t>
            </w:r>
            <w:r w:rsidR="00C40875" w:rsidRPr="00D206E1">
              <w:rPr>
                <w:rFonts w:ascii="Times New Roman" w:eastAsia="Calibri" w:hAnsi="Times New Roman"/>
                <w:sz w:val="20"/>
                <w:szCs w:val="20"/>
              </w:rPr>
              <w:t xml:space="preserve">labour </w:t>
            </w:r>
            <w:r w:rsidRPr="00D206E1">
              <w:rPr>
                <w:rFonts w:ascii="Times New Roman" w:eastAsia="Calibri" w:hAnsi="Times New Roman"/>
                <w:sz w:val="20"/>
                <w:szCs w:val="20"/>
              </w:rPr>
              <w:t xml:space="preserve">trends and issues </w:t>
            </w:r>
            <w:r w:rsidR="00C40875" w:rsidRPr="00D206E1">
              <w:rPr>
                <w:rFonts w:ascii="Times New Roman" w:eastAsia="Calibri" w:hAnsi="Times New Roman"/>
                <w:sz w:val="20"/>
                <w:szCs w:val="20"/>
              </w:rPr>
              <w:t>is consolidated</w:t>
            </w:r>
            <w:r w:rsidRPr="00D206E1">
              <w:rPr>
                <w:rFonts w:ascii="Times New Roman" w:eastAsia="Calibri" w:hAnsi="Times New Roman"/>
                <w:sz w:val="20"/>
                <w:szCs w:val="20"/>
              </w:rPr>
              <w:t>by introducing policies and programs consistent with International Labour Standards.</w:t>
            </w:r>
          </w:p>
        </w:tc>
        <w:tc>
          <w:tcPr>
            <w:tcW w:w="3685" w:type="pct"/>
            <w:shd w:val="clear" w:color="auto" w:fill="auto"/>
          </w:tcPr>
          <w:p w:rsidR="00B960B9" w:rsidRPr="00D206E1" w:rsidRDefault="00B960B9" w:rsidP="00215561">
            <w:pPr>
              <w:numPr>
                <w:ilvl w:val="2"/>
                <w:numId w:val="24"/>
              </w:numPr>
              <w:spacing w:after="0" w:line="240" w:lineRule="auto"/>
              <w:contextualSpacing/>
              <w:jc w:val="both"/>
              <w:rPr>
                <w:rFonts w:ascii="Times New Roman" w:eastAsia="Calibri" w:hAnsi="Times New Roman"/>
                <w:sz w:val="20"/>
                <w:szCs w:val="20"/>
              </w:rPr>
            </w:pPr>
            <w:r w:rsidRPr="00D206E1">
              <w:rPr>
                <w:rFonts w:ascii="Times New Roman" w:eastAsia="Calibri" w:hAnsi="Times New Roman"/>
                <w:sz w:val="20"/>
                <w:szCs w:val="20"/>
              </w:rPr>
              <w:t>Provide technical assistance for setting up an Analytical and Policy Development Unit within MoHLSA Labour and Employment Department devoted at documenting and addressing labour trends and issues with appropriate policies, programs and regulations.</w:t>
            </w:r>
          </w:p>
          <w:p w:rsidR="00B960B9" w:rsidRPr="00E81E74" w:rsidRDefault="00B960B9" w:rsidP="00215561">
            <w:pPr>
              <w:numPr>
                <w:ilvl w:val="2"/>
                <w:numId w:val="24"/>
              </w:numPr>
              <w:spacing w:after="0" w:line="240" w:lineRule="auto"/>
              <w:contextualSpacing/>
              <w:jc w:val="both"/>
              <w:rPr>
                <w:rFonts w:ascii="Times New Roman" w:eastAsia="Calibri" w:hAnsi="Times New Roman"/>
                <w:sz w:val="20"/>
                <w:szCs w:val="20"/>
              </w:rPr>
            </w:pPr>
            <w:r w:rsidRPr="00D206E1">
              <w:rPr>
                <w:rFonts w:ascii="Times New Roman" w:eastAsia="Calibri" w:hAnsi="Times New Roman"/>
                <w:sz w:val="20"/>
                <w:szCs w:val="20"/>
              </w:rPr>
              <w:t>Assist MoLHSA and the TSPC at identifying priority areas of interest where labour policies need to be improved and developing policy propo</w:t>
            </w:r>
            <w:r w:rsidR="00E81E74">
              <w:rPr>
                <w:rFonts w:ascii="Times New Roman" w:eastAsia="Calibri" w:hAnsi="Times New Roman"/>
                <w:sz w:val="20"/>
                <w:szCs w:val="20"/>
              </w:rPr>
              <w:t>sals as consensual as possible.</w:t>
            </w:r>
          </w:p>
        </w:tc>
      </w:tr>
      <w:tr w:rsidR="00B960B9" w:rsidRPr="00E54D4D" w:rsidTr="00F26582">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cPr>
          <w:p w:rsidR="00B960B9" w:rsidRPr="00D206E1" w:rsidRDefault="00B960B9" w:rsidP="00867B61">
            <w:pPr>
              <w:shd w:val="clear" w:color="auto" w:fill="D9D9D9"/>
              <w:snapToGrid w:val="0"/>
              <w:spacing w:after="0"/>
              <w:rPr>
                <w:rFonts w:ascii="Times New Roman" w:eastAsia="Calibri" w:hAnsi="Times New Roman"/>
                <w:szCs w:val="22"/>
              </w:rPr>
            </w:pPr>
            <w:r w:rsidRPr="00D206E1">
              <w:rPr>
                <w:rFonts w:ascii="Times New Roman" w:eastAsia="Calibri" w:hAnsi="Times New Roman"/>
                <w:b/>
                <w:szCs w:val="22"/>
              </w:rPr>
              <w:t xml:space="preserve">Immediate Objective 2: </w:t>
            </w:r>
            <w:r w:rsidR="00867B61">
              <w:rPr>
                <w:rFonts w:ascii="Times New Roman" w:eastAsia="Calibri" w:hAnsi="Times New Roman"/>
                <w:b/>
                <w:szCs w:val="22"/>
              </w:rPr>
              <w:t>The</w:t>
            </w:r>
            <w:r w:rsidRPr="00D206E1">
              <w:rPr>
                <w:rFonts w:ascii="Times New Roman" w:eastAsia="Calibri" w:hAnsi="Times New Roman"/>
                <w:b/>
                <w:szCs w:val="22"/>
              </w:rPr>
              <w:t>effectiveness of workers’ organizations in representing workers’ rights and interests</w:t>
            </w:r>
            <w:r w:rsidR="00867B61">
              <w:rPr>
                <w:rFonts w:ascii="Times New Roman" w:eastAsia="Calibri" w:hAnsi="Times New Roman"/>
                <w:b/>
                <w:szCs w:val="22"/>
              </w:rPr>
              <w:t xml:space="preserve"> is strengthened</w:t>
            </w:r>
            <w:r w:rsidRPr="00D206E1">
              <w:rPr>
                <w:rFonts w:ascii="Times New Roman" w:eastAsia="Calibri" w:hAnsi="Times New Roman"/>
                <w:b/>
                <w:szCs w:val="22"/>
              </w:rPr>
              <w:t>.</w:t>
            </w:r>
          </w:p>
        </w:tc>
      </w:tr>
      <w:tr w:rsidR="00B960B9" w:rsidRPr="00DC0B39" w:rsidTr="00F26582">
        <w:tc>
          <w:tcPr>
            <w:tcW w:w="1315" w:type="pct"/>
            <w:tcBorders>
              <w:top w:val="single" w:sz="4" w:space="0" w:color="000000"/>
            </w:tcBorders>
            <w:shd w:val="clear" w:color="auto" w:fill="FFFFFF"/>
          </w:tcPr>
          <w:p w:rsidR="00B960B9" w:rsidRPr="00DC0B39" w:rsidRDefault="00B960B9" w:rsidP="00B35EF9">
            <w:pPr>
              <w:rPr>
                <w:rFonts w:ascii="Times New Roman" w:eastAsia="Calibri" w:hAnsi="Times New Roman"/>
                <w:sz w:val="20"/>
                <w:szCs w:val="20"/>
              </w:rPr>
            </w:pPr>
            <w:r w:rsidRPr="00DC0B39">
              <w:rPr>
                <w:rFonts w:ascii="Times New Roman" w:eastAsia="Calibri" w:hAnsi="Times New Roman"/>
                <w:b/>
                <w:sz w:val="20"/>
                <w:szCs w:val="20"/>
              </w:rPr>
              <w:t>Output 2.1:</w:t>
            </w:r>
            <w:r w:rsidR="00915DAF">
              <w:rPr>
                <w:rFonts w:ascii="Times New Roman" w:eastAsia="Calibri" w:hAnsi="Times New Roman"/>
                <w:sz w:val="20"/>
                <w:szCs w:val="20"/>
              </w:rPr>
              <w:t>A</w:t>
            </w:r>
            <w:r w:rsidRPr="00DC0B39">
              <w:rPr>
                <w:rFonts w:ascii="Times New Roman" w:eastAsia="Calibri" w:hAnsi="Times New Roman"/>
                <w:sz w:val="20"/>
                <w:szCs w:val="20"/>
              </w:rPr>
              <w:t xml:space="preserve">strategy and action plan </w:t>
            </w:r>
            <w:r w:rsidR="00915DAF">
              <w:rPr>
                <w:rFonts w:ascii="Times New Roman" w:eastAsia="Calibri" w:hAnsi="Times New Roman"/>
                <w:sz w:val="20"/>
                <w:szCs w:val="20"/>
              </w:rPr>
              <w:t xml:space="preserve">developed by the </w:t>
            </w:r>
            <w:r w:rsidR="00915DAF" w:rsidRPr="00DC0B39">
              <w:rPr>
                <w:rFonts w:ascii="Times New Roman" w:eastAsia="Calibri" w:hAnsi="Times New Roman"/>
                <w:sz w:val="20"/>
                <w:szCs w:val="20"/>
              </w:rPr>
              <w:t xml:space="preserve">Georgian Trade Unions Confederation (GTUC) and its affiliated unions </w:t>
            </w:r>
            <w:r w:rsidRPr="00DC0B39">
              <w:rPr>
                <w:rFonts w:ascii="Times New Roman" w:eastAsia="Calibri" w:hAnsi="Times New Roman"/>
                <w:sz w:val="20"/>
                <w:szCs w:val="20"/>
              </w:rPr>
              <w:t>to improve their capacities in representing workers’ rights and interests</w:t>
            </w:r>
            <w:r w:rsidR="00915DAF">
              <w:rPr>
                <w:rFonts w:ascii="Times New Roman" w:eastAsia="Calibri" w:hAnsi="Times New Roman"/>
                <w:sz w:val="20"/>
                <w:szCs w:val="20"/>
              </w:rPr>
              <w:t xml:space="preserve"> is available</w:t>
            </w:r>
            <w:r w:rsidRPr="00DC0B39">
              <w:rPr>
                <w:rFonts w:ascii="Times New Roman" w:eastAsia="Calibri" w:hAnsi="Times New Roman"/>
                <w:sz w:val="20"/>
                <w:szCs w:val="20"/>
              </w:rPr>
              <w:t>.</w:t>
            </w:r>
          </w:p>
          <w:p w:rsidR="00B960B9" w:rsidRPr="00DC0B39" w:rsidRDefault="00B960B9" w:rsidP="00B35EF9">
            <w:pPr>
              <w:rPr>
                <w:rFonts w:ascii="Times New Roman" w:eastAsia="Calibri" w:hAnsi="Times New Roman"/>
                <w:i/>
                <w:sz w:val="20"/>
                <w:szCs w:val="20"/>
              </w:rPr>
            </w:pPr>
          </w:p>
        </w:tc>
        <w:tc>
          <w:tcPr>
            <w:tcW w:w="3685" w:type="pct"/>
            <w:tcBorders>
              <w:top w:val="single" w:sz="4" w:space="0" w:color="000000"/>
            </w:tcBorders>
            <w:shd w:val="clear" w:color="auto" w:fill="FFFFFF"/>
          </w:tcPr>
          <w:p w:rsidR="00B960B9" w:rsidRPr="00DC0B39" w:rsidRDefault="00B960B9" w:rsidP="00215561">
            <w:pPr>
              <w:numPr>
                <w:ilvl w:val="2"/>
                <w:numId w:val="8"/>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Provide technical assistance for a SWOT analysis of GTUC and its affiliated unions that will examine their current membership at the national, sectoral and regional levels, organizational structures, financial and human resources, activities by key functions (organization, education, negotiation, legal services, research and communication...) and cooperation with international and national workers’ organizations.</w:t>
            </w:r>
          </w:p>
          <w:p w:rsidR="00B960B9" w:rsidRPr="00DC0B39" w:rsidRDefault="00B960B9" w:rsidP="00215561">
            <w:pPr>
              <w:numPr>
                <w:ilvl w:val="2"/>
                <w:numId w:val="8"/>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Carry out focus groups among unionized and non unionized workers on their attitudes and expectations toward trade unions and identify promising sectors/workplaces and approaches for consolidating and developing the membership of GTUC affiliates.</w:t>
            </w:r>
          </w:p>
          <w:p w:rsidR="00B960B9" w:rsidRPr="00DC0B39" w:rsidRDefault="00B960B9" w:rsidP="00215561">
            <w:pPr>
              <w:numPr>
                <w:ilvl w:val="2"/>
                <w:numId w:val="8"/>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 xml:space="preserve">Facilitate the adoption of a 3-year strategy, action plan and monitoring framework aimed at attracting new members, improving services to workers, developing emerging leaders and adjusting structures and internal processes accordingly. </w:t>
            </w:r>
          </w:p>
          <w:p w:rsidR="00B960B9" w:rsidRPr="00DC0B39" w:rsidRDefault="00B960B9" w:rsidP="00215561">
            <w:pPr>
              <w:numPr>
                <w:ilvl w:val="2"/>
                <w:numId w:val="8"/>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 xml:space="preserve">Support the creation and functioning of an inter-union taskforce reporting to GTUC Executive Board and being mandated to mobilize and coordinate internal and external resources for implementing the strategy and action plan. Special attention shall be paid at integrating cooperative support from national and international workers’ organizations in the action plan.    </w:t>
            </w:r>
          </w:p>
        </w:tc>
      </w:tr>
      <w:tr w:rsidR="00B960B9" w:rsidRPr="00DC0B39" w:rsidTr="00F26582">
        <w:trPr>
          <w:trHeight w:val="28"/>
        </w:trPr>
        <w:tc>
          <w:tcPr>
            <w:tcW w:w="1315" w:type="pct"/>
            <w:shd w:val="clear" w:color="auto" w:fill="auto"/>
          </w:tcPr>
          <w:p w:rsidR="00B960B9" w:rsidRPr="00DC0B39" w:rsidRDefault="00B960B9" w:rsidP="00B35EF9">
            <w:pPr>
              <w:autoSpaceDE w:val="0"/>
              <w:autoSpaceDN w:val="0"/>
              <w:adjustRightInd w:val="0"/>
              <w:rPr>
                <w:rFonts w:ascii="Times New Roman" w:eastAsia="Calibri" w:hAnsi="Times New Roman"/>
                <w:sz w:val="20"/>
                <w:szCs w:val="20"/>
              </w:rPr>
            </w:pPr>
            <w:r w:rsidRPr="00DC0B39">
              <w:rPr>
                <w:rFonts w:ascii="Times New Roman" w:eastAsia="Calibri" w:hAnsi="Times New Roman"/>
                <w:b/>
                <w:sz w:val="20"/>
                <w:szCs w:val="20"/>
              </w:rPr>
              <w:t xml:space="preserve">Output 2.2: </w:t>
            </w:r>
            <w:r w:rsidRPr="00DC0B39">
              <w:rPr>
                <w:rFonts w:ascii="Times New Roman" w:eastAsia="Calibri" w:hAnsi="Times New Roman"/>
                <w:sz w:val="20"/>
                <w:szCs w:val="20"/>
              </w:rPr>
              <w:t>Capacities of GTUC at recruiting, communicating and educating members to better represent workers’ rights and interests</w:t>
            </w:r>
            <w:r w:rsidR="00157607" w:rsidRPr="00DC0B39">
              <w:rPr>
                <w:rFonts w:ascii="Times New Roman" w:eastAsia="Calibri" w:hAnsi="Times New Roman"/>
                <w:sz w:val="20"/>
                <w:szCs w:val="20"/>
              </w:rPr>
              <w:t xml:space="preserve"> are strengthened</w:t>
            </w:r>
            <w:r w:rsidRPr="00DC0B39">
              <w:rPr>
                <w:rFonts w:ascii="Times New Roman" w:eastAsia="Calibri" w:hAnsi="Times New Roman"/>
                <w:sz w:val="20"/>
                <w:szCs w:val="20"/>
              </w:rPr>
              <w:t xml:space="preserve">. </w:t>
            </w:r>
          </w:p>
          <w:p w:rsidR="00B960B9" w:rsidRPr="00DC0B39" w:rsidRDefault="00B960B9" w:rsidP="00B35EF9">
            <w:pPr>
              <w:autoSpaceDE w:val="0"/>
              <w:autoSpaceDN w:val="0"/>
              <w:adjustRightInd w:val="0"/>
              <w:rPr>
                <w:rFonts w:ascii="Times New Roman" w:eastAsia="Calibri" w:hAnsi="Times New Roman"/>
                <w:b/>
                <w:i/>
                <w:sz w:val="20"/>
                <w:szCs w:val="20"/>
              </w:rPr>
            </w:pPr>
          </w:p>
        </w:tc>
        <w:tc>
          <w:tcPr>
            <w:tcW w:w="3685" w:type="pct"/>
            <w:shd w:val="clear" w:color="auto" w:fill="auto"/>
          </w:tcPr>
          <w:p w:rsidR="00B960B9" w:rsidRPr="00DC0B39" w:rsidRDefault="00B960B9" w:rsidP="00215561">
            <w:pPr>
              <w:numPr>
                <w:ilvl w:val="2"/>
                <w:numId w:val="9"/>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Promote the establishment of organization/education departments within GTUC and its affiliated unions, each including at least one full time staff dedicated to the recruitment and education of members in existing or new unions/locals.</w:t>
            </w:r>
          </w:p>
          <w:p w:rsidR="00B960B9" w:rsidRPr="00DC0B39" w:rsidRDefault="00B960B9" w:rsidP="00215561">
            <w:pPr>
              <w:numPr>
                <w:ilvl w:val="2"/>
                <w:numId w:val="9"/>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 xml:space="preserve">Support GTUC and affiliated trade unions in developing/improving modern communication tools with its members (membership database, SMS Messaging, website upgrading...).  </w:t>
            </w:r>
          </w:p>
          <w:p w:rsidR="00B960B9" w:rsidRPr="00DC0B39" w:rsidRDefault="00B960B9" w:rsidP="00215561">
            <w:pPr>
              <w:numPr>
                <w:ilvl w:val="2"/>
                <w:numId w:val="9"/>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Carry out a comprehensive training program (12-15 days) for the staff (15-20 persons) of organization/education departments divided into 3/5-day modules and covering the followings: principles of organizing; designing organization campaigns; recruiting, training and supporting local organizers; new tools for organizing (website, social media...); structuring, leading and administering a trade union.</w:t>
            </w:r>
          </w:p>
          <w:p w:rsidR="00B960B9" w:rsidRPr="00DC0B39" w:rsidRDefault="00B960B9" w:rsidP="00215561">
            <w:pPr>
              <w:numPr>
                <w:ilvl w:val="2"/>
                <w:numId w:val="9"/>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 xml:space="preserve">Complete the above-mentioned programs with a curriculum to train organization/education staff on how to develop and deliver training or ToT (training of trainers) activities aimed at organizers, elected officials or trade union members.  </w:t>
            </w:r>
          </w:p>
          <w:p w:rsidR="00B960B9" w:rsidRPr="00DC0B39" w:rsidRDefault="00B960B9" w:rsidP="00215561">
            <w:pPr>
              <w:numPr>
                <w:ilvl w:val="2"/>
                <w:numId w:val="9"/>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 xml:space="preserve">Support organization/education departments in designing and delivering four organization campaigns aimed at workers from sectors/workplaces targeted following focus groups (see 2.1.2). </w:t>
            </w:r>
          </w:p>
          <w:p w:rsidR="00B960B9" w:rsidRPr="00DC0B39" w:rsidRDefault="00B960B9" w:rsidP="00215561">
            <w:pPr>
              <w:numPr>
                <w:ilvl w:val="2"/>
                <w:numId w:val="9"/>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 xml:space="preserve">Assess lessons learned from these campaigns in order to correct flaws and replicate successful approaches.  </w:t>
            </w:r>
          </w:p>
        </w:tc>
      </w:tr>
      <w:tr w:rsidR="00B960B9" w:rsidRPr="00DC0B39" w:rsidTr="00F26582">
        <w:tc>
          <w:tcPr>
            <w:tcW w:w="1315" w:type="pct"/>
            <w:shd w:val="clear" w:color="auto" w:fill="auto"/>
          </w:tcPr>
          <w:p w:rsidR="00B960B9" w:rsidRPr="00DC0B39" w:rsidRDefault="00B960B9" w:rsidP="00B35EF9">
            <w:pPr>
              <w:tabs>
                <w:tab w:val="left" w:pos="2694"/>
              </w:tabs>
              <w:autoSpaceDE w:val="0"/>
              <w:autoSpaceDN w:val="0"/>
              <w:adjustRightInd w:val="0"/>
              <w:rPr>
                <w:rFonts w:ascii="Times New Roman" w:eastAsia="Calibri" w:hAnsi="Times New Roman"/>
                <w:sz w:val="20"/>
                <w:szCs w:val="20"/>
              </w:rPr>
            </w:pPr>
            <w:r w:rsidRPr="00DC0B39">
              <w:rPr>
                <w:rFonts w:ascii="Times New Roman" w:eastAsia="Calibri" w:hAnsi="Times New Roman"/>
                <w:b/>
                <w:sz w:val="20"/>
                <w:szCs w:val="20"/>
              </w:rPr>
              <w:t xml:space="preserve">Output 2.3: </w:t>
            </w:r>
            <w:r w:rsidR="001A332A">
              <w:rPr>
                <w:rFonts w:ascii="Times New Roman" w:eastAsia="Calibri" w:hAnsi="Times New Roman"/>
                <w:sz w:val="20"/>
                <w:szCs w:val="20"/>
              </w:rPr>
              <w:t xml:space="preserve">Capacities of </w:t>
            </w:r>
            <w:r w:rsidRPr="00DC0B39">
              <w:rPr>
                <w:rFonts w:ascii="Times New Roman" w:eastAsia="Calibri" w:hAnsi="Times New Roman"/>
                <w:sz w:val="20"/>
                <w:szCs w:val="20"/>
              </w:rPr>
              <w:t xml:space="preserve">GTUC and its affiliates </w:t>
            </w:r>
            <w:r w:rsidR="001A332A">
              <w:rPr>
                <w:rFonts w:ascii="Times New Roman" w:eastAsia="Calibri" w:hAnsi="Times New Roman"/>
                <w:sz w:val="20"/>
                <w:szCs w:val="20"/>
              </w:rPr>
              <w:t>to</w:t>
            </w:r>
            <w:r w:rsidR="001A332A" w:rsidRPr="00DC0B39">
              <w:rPr>
                <w:rFonts w:ascii="Times New Roman" w:eastAsia="Calibri" w:hAnsi="Times New Roman"/>
                <w:sz w:val="20"/>
                <w:szCs w:val="20"/>
              </w:rPr>
              <w:t>serv</w:t>
            </w:r>
            <w:r w:rsidR="001A332A">
              <w:rPr>
                <w:rFonts w:ascii="Times New Roman" w:eastAsia="Calibri" w:hAnsi="Times New Roman"/>
                <w:sz w:val="20"/>
                <w:szCs w:val="20"/>
              </w:rPr>
              <w:t>e</w:t>
            </w:r>
            <w:r w:rsidRPr="00DC0B39">
              <w:rPr>
                <w:rFonts w:ascii="Times New Roman" w:eastAsia="Calibri" w:hAnsi="Times New Roman"/>
                <w:sz w:val="20"/>
                <w:szCs w:val="20"/>
              </w:rPr>
              <w:t>their members’ needs in labour relations are reinforced.</w:t>
            </w:r>
          </w:p>
          <w:p w:rsidR="00B960B9" w:rsidRPr="00DC0B39" w:rsidRDefault="00B960B9" w:rsidP="00B35EF9">
            <w:pPr>
              <w:tabs>
                <w:tab w:val="left" w:pos="2694"/>
              </w:tabs>
              <w:autoSpaceDE w:val="0"/>
              <w:autoSpaceDN w:val="0"/>
              <w:adjustRightInd w:val="0"/>
              <w:rPr>
                <w:rFonts w:ascii="Times New Roman" w:eastAsia="Calibri" w:hAnsi="Times New Roman"/>
                <w:b/>
                <w:sz w:val="20"/>
                <w:szCs w:val="20"/>
              </w:rPr>
            </w:pPr>
          </w:p>
        </w:tc>
        <w:tc>
          <w:tcPr>
            <w:tcW w:w="3685" w:type="pct"/>
            <w:shd w:val="clear" w:color="auto" w:fill="auto"/>
          </w:tcPr>
          <w:p w:rsidR="00B960B9" w:rsidRPr="00DC0B39" w:rsidRDefault="00B960B9" w:rsidP="00215561">
            <w:pPr>
              <w:numPr>
                <w:ilvl w:val="2"/>
                <w:numId w:val="10"/>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Promote the establishment of labour relations departments within GTUC and its affiliated unions, each including at least one full time staff providing support to local trade unions for the negotiation and application of collective agreements and the prevention and resolution of labour disputes.</w:t>
            </w:r>
          </w:p>
          <w:p w:rsidR="00B960B9" w:rsidRPr="00DC0B39" w:rsidRDefault="00B960B9" w:rsidP="00215561">
            <w:pPr>
              <w:numPr>
                <w:ilvl w:val="2"/>
                <w:numId w:val="10"/>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 xml:space="preserve">Carry out a comprehensive training program (12-15 days) for the staff (15-20 persons) of labour relations departments divided into 3/5-day modules and covering the followings: basic industrial relations concepts; </w:t>
            </w:r>
            <w:r w:rsidR="005264CB">
              <w:rPr>
                <w:rFonts w:ascii="Times New Roman" w:eastAsia="Calibri" w:hAnsi="Times New Roman"/>
                <w:sz w:val="20"/>
                <w:szCs w:val="20"/>
              </w:rPr>
              <w:t xml:space="preserve">Georgian law, </w:t>
            </w:r>
            <w:r w:rsidRPr="00DC0B39">
              <w:rPr>
                <w:rFonts w:ascii="Times New Roman" w:eastAsia="Calibri" w:hAnsi="Times New Roman"/>
                <w:sz w:val="20"/>
                <w:szCs w:val="20"/>
              </w:rPr>
              <w:t xml:space="preserve">ILS and other global resources for workers; communication, problem-solving and negotiation skills; </w:t>
            </w:r>
            <w:r w:rsidR="000419BA">
              <w:rPr>
                <w:rFonts w:ascii="Times New Roman" w:eastAsia="Calibri" w:hAnsi="Times New Roman"/>
                <w:sz w:val="20"/>
                <w:szCs w:val="20"/>
              </w:rPr>
              <w:t xml:space="preserve">analysis and filing of labour violation complaints; </w:t>
            </w:r>
            <w:r w:rsidRPr="00DC0B39">
              <w:rPr>
                <w:rFonts w:ascii="Times New Roman" w:eastAsia="Calibri" w:hAnsi="Times New Roman"/>
                <w:sz w:val="20"/>
                <w:szCs w:val="20"/>
              </w:rPr>
              <w:t>preparation, negotiation and application of collective agreements; labour-management committees; labour dispute prevention and resolution.</w:t>
            </w:r>
          </w:p>
          <w:p w:rsidR="00B960B9" w:rsidRPr="00DC0B39" w:rsidRDefault="00B960B9" w:rsidP="00215561">
            <w:pPr>
              <w:numPr>
                <w:ilvl w:val="2"/>
                <w:numId w:val="19"/>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Complete the above-mentioned programs with a curriculum to train labour relations staff on how to develop and deliver training or ToT (training of trainers) activities aimed at union representatives/stewards dealing with labour relations issues (</w:t>
            </w:r>
            <w:r w:rsidR="000419BA">
              <w:rPr>
                <w:rFonts w:ascii="Times New Roman" w:eastAsia="Calibri" w:hAnsi="Times New Roman"/>
                <w:sz w:val="20"/>
                <w:szCs w:val="20"/>
              </w:rPr>
              <w:t xml:space="preserve"> filing of labour violation complaints,</w:t>
            </w:r>
            <w:r w:rsidRPr="00DC0B39">
              <w:rPr>
                <w:rFonts w:ascii="Times New Roman" w:eastAsia="Calibri" w:hAnsi="Times New Roman"/>
                <w:sz w:val="20"/>
                <w:szCs w:val="20"/>
              </w:rPr>
              <w:t>collective bargaining, labour relations committees, dispute resolution).</w:t>
            </w:r>
          </w:p>
          <w:p w:rsidR="00B960B9" w:rsidRPr="00DC0B39" w:rsidRDefault="00B960B9" w:rsidP="00215561">
            <w:pPr>
              <w:numPr>
                <w:ilvl w:val="2"/>
                <w:numId w:val="19"/>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 xml:space="preserve">Provide advice and follow up to labour relations departments in concluding collective agreements, setting up labour-management committees and implementing alternative dispute resolution (ADR) procedures. </w:t>
            </w:r>
          </w:p>
          <w:p w:rsidR="00CC2767" w:rsidRPr="001B2C34" w:rsidRDefault="00B960B9" w:rsidP="00215561">
            <w:pPr>
              <w:numPr>
                <w:ilvl w:val="2"/>
                <w:numId w:val="19"/>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Support a study on the feasibility of developing other membership services (for e.g. legal assistance clinic, pension account, retailers’ discounting...)</w:t>
            </w:r>
          </w:p>
          <w:p w:rsidR="005C327B" w:rsidRPr="00DC0B39" w:rsidRDefault="005C327B" w:rsidP="00215561">
            <w:pPr>
              <w:numPr>
                <w:ilvl w:val="2"/>
                <w:numId w:val="19"/>
              </w:numPr>
              <w:spacing w:after="0" w:line="240" w:lineRule="auto"/>
              <w:contextualSpacing/>
              <w:jc w:val="both"/>
              <w:rPr>
                <w:rFonts w:ascii="Times New Roman" w:eastAsia="Calibri" w:hAnsi="Times New Roman"/>
                <w:sz w:val="20"/>
                <w:szCs w:val="20"/>
              </w:rPr>
            </w:pPr>
            <w:r w:rsidRPr="005C327B">
              <w:rPr>
                <w:rFonts w:ascii="Times New Roman" w:eastAsia="Calibri" w:hAnsi="Times New Roman"/>
                <w:sz w:val="20"/>
                <w:szCs w:val="20"/>
              </w:rPr>
              <w:t>Organize joint bi-partite and tripartite meetings to enhance the process of negotiation and relations between the constituents</w:t>
            </w:r>
          </w:p>
        </w:tc>
      </w:tr>
      <w:tr w:rsidR="00B960B9" w:rsidRPr="00DC0B39" w:rsidTr="00F26582">
        <w:tc>
          <w:tcPr>
            <w:tcW w:w="1315" w:type="pct"/>
            <w:shd w:val="clear" w:color="auto" w:fill="auto"/>
          </w:tcPr>
          <w:p w:rsidR="00B960B9" w:rsidRPr="00DC0B39" w:rsidRDefault="00B960B9" w:rsidP="00B35EF9">
            <w:pPr>
              <w:autoSpaceDE w:val="0"/>
              <w:autoSpaceDN w:val="0"/>
              <w:adjustRightInd w:val="0"/>
              <w:rPr>
                <w:rFonts w:ascii="Times New Roman" w:eastAsia="Calibri" w:hAnsi="Times New Roman"/>
                <w:sz w:val="20"/>
                <w:szCs w:val="20"/>
              </w:rPr>
            </w:pPr>
            <w:r w:rsidRPr="00DC0B39">
              <w:rPr>
                <w:rFonts w:ascii="Times New Roman" w:eastAsia="Calibri" w:hAnsi="Times New Roman"/>
                <w:b/>
                <w:sz w:val="20"/>
                <w:szCs w:val="20"/>
              </w:rPr>
              <w:t xml:space="preserve">Output 2.4: </w:t>
            </w:r>
            <w:r w:rsidRPr="00DC0B39">
              <w:rPr>
                <w:rFonts w:ascii="Times New Roman" w:eastAsia="Calibri" w:hAnsi="Times New Roman"/>
                <w:sz w:val="20"/>
                <w:szCs w:val="20"/>
              </w:rPr>
              <w:t>Emerging trade union leaders have been nurtured so as to effectively exercise growing influence and occupy key functions within GTUC and its affiliates.</w:t>
            </w:r>
          </w:p>
          <w:p w:rsidR="00B960B9" w:rsidRPr="00DC0B39" w:rsidRDefault="00B960B9" w:rsidP="00B35EF9">
            <w:pPr>
              <w:autoSpaceDE w:val="0"/>
              <w:autoSpaceDN w:val="0"/>
              <w:adjustRightInd w:val="0"/>
              <w:rPr>
                <w:rFonts w:ascii="Times New Roman" w:eastAsia="Calibri" w:hAnsi="Times New Roman"/>
                <w:sz w:val="20"/>
                <w:szCs w:val="20"/>
              </w:rPr>
            </w:pPr>
          </w:p>
          <w:p w:rsidR="00B960B9" w:rsidRPr="00DC0B39" w:rsidRDefault="00B960B9" w:rsidP="00B35EF9">
            <w:pPr>
              <w:autoSpaceDE w:val="0"/>
              <w:autoSpaceDN w:val="0"/>
              <w:adjustRightInd w:val="0"/>
              <w:rPr>
                <w:rFonts w:ascii="Times New Roman" w:eastAsia="Calibri" w:hAnsi="Times New Roman"/>
                <w:b/>
                <w:sz w:val="20"/>
                <w:szCs w:val="20"/>
              </w:rPr>
            </w:pPr>
          </w:p>
        </w:tc>
        <w:tc>
          <w:tcPr>
            <w:tcW w:w="3685" w:type="pct"/>
            <w:shd w:val="clear" w:color="auto" w:fill="auto"/>
          </w:tcPr>
          <w:p w:rsidR="00B960B9" w:rsidRPr="00DC0B39" w:rsidRDefault="00B960B9" w:rsidP="00215561">
            <w:pPr>
              <w:numPr>
                <w:ilvl w:val="2"/>
                <w:numId w:val="20"/>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Provide assistance in identifying and attracting promising future union leaders, gender balanced and representative of the country occupational mix, to be trained and coached to gradually occupy key functions within GTUC and its affiliates.</w:t>
            </w:r>
          </w:p>
          <w:p w:rsidR="00B960B9" w:rsidRPr="00DC0B39" w:rsidRDefault="00B960B9" w:rsidP="00215561">
            <w:pPr>
              <w:numPr>
                <w:ilvl w:val="2"/>
                <w:numId w:val="20"/>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 xml:space="preserve">Conduct a comprehensive training program (20 days) for 20 emerging trade union leaders divided into 3/5-day modules and covering the followings: role and history of the labour movement at the national and international levels; current  national and international labour trends and issues; organizing, leading and administering trade unions; industrial relations system; ILO and ILS; labour administration; collective bargaining; </w:t>
            </w:r>
            <w:r w:rsidR="000419BA">
              <w:rPr>
                <w:rFonts w:ascii="Times New Roman" w:eastAsia="Calibri" w:hAnsi="Times New Roman"/>
                <w:sz w:val="20"/>
                <w:szCs w:val="20"/>
              </w:rPr>
              <w:t xml:space="preserve">social dialogue and </w:t>
            </w:r>
            <w:r w:rsidRPr="00DC0B39">
              <w:rPr>
                <w:rFonts w:ascii="Times New Roman" w:eastAsia="Calibri" w:hAnsi="Times New Roman"/>
                <w:sz w:val="20"/>
                <w:szCs w:val="20"/>
              </w:rPr>
              <w:t xml:space="preserve">workplace labour relations; </w:t>
            </w:r>
            <w:r w:rsidR="000419BA">
              <w:rPr>
                <w:rFonts w:ascii="Times New Roman" w:eastAsia="Calibri" w:hAnsi="Times New Roman"/>
                <w:sz w:val="20"/>
                <w:szCs w:val="20"/>
              </w:rPr>
              <w:t xml:space="preserve">communication, problem-solving and negotiation skills; </w:t>
            </w:r>
            <w:r w:rsidRPr="00DC0B39">
              <w:rPr>
                <w:rFonts w:ascii="Times New Roman" w:eastAsia="Calibri" w:hAnsi="Times New Roman"/>
                <w:sz w:val="20"/>
                <w:szCs w:val="20"/>
              </w:rPr>
              <w:t xml:space="preserve">collective bargaining and agreements; </w:t>
            </w:r>
            <w:r w:rsidR="00CA6E7E">
              <w:rPr>
                <w:rFonts w:ascii="Times New Roman" w:eastAsia="Calibri" w:hAnsi="Times New Roman"/>
                <w:sz w:val="20"/>
                <w:szCs w:val="20"/>
              </w:rPr>
              <w:t xml:space="preserve"> filing of labour violation complaintson behalf of workers; </w:t>
            </w:r>
            <w:r w:rsidRPr="00DC0B39">
              <w:rPr>
                <w:rFonts w:ascii="Times New Roman" w:eastAsia="Calibri" w:hAnsi="Times New Roman"/>
                <w:sz w:val="20"/>
                <w:szCs w:val="20"/>
              </w:rPr>
              <w:t>prevention and resolution of labour disputes; communications, problem-solving and negotiation skills.</w:t>
            </w:r>
          </w:p>
          <w:p w:rsidR="00B960B9" w:rsidRPr="00DC0B39" w:rsidRDefault="00B960B9" w:rsidP="00215561">
            <w:pPr>
              <w:numPr>
                <w:ilvl w:val="2"/>
                <w:numId w:val="20"/>
              </w:numPr>
              <w:spacing w:after="0" w:line="240" w:lineRule="auto"/>
              <w:contextualSpacing/>
              <w:jc w:val="both"/>
              <w:rPr>
                <w:rFonts w:ascii="Times New Roman" w:eastAsia="Calibri" w:hAnsi="Times New Roman"/>
                <w:sz w:val="20"/>
                <w:szCs w:val="20"/>
              </w:rPr>
            </w:pPr>
            <w:r w:rsidRPr="00DC0B39">
              <w:rPr>
                <w:rFonts w:ascii="Times New Roman" w:eastAsia="Calibri" w:hAnsi="Times New Roman"/>
                <w:sz w:val="20"/>
                <w:szCs w:val="20"/>
              </w:rPr>
              <w:t xml:space="preserve">Assist in setting up a coaching and follow up program to support emerging leaders in assuming growing responsibilities within GTUC and its affiliated unions.   </w:t>
            </w:r>
          </w:p>
        </w:tc>
      </w:tr>
    </w:tbl>
    <w:p w:rsidR="00B960B9" w:rsidRDefault="00B960B9" w:rsidP="00B960B9"/>
    <w:p w:rsidR="00B960B9" w:rsidRDefault="00B960B9" w:rsidP="00B960B9">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rPr>
        <w:sectPr w:rsidR="00B960B9" w:rsidSect="0092683C">
          <w:pgSz w:w="16840" w:h="11900" w:orient="landscape"/>
          <w:pgMar w:top="1440" w:right="1440" w:bottom="1440" w:left="1440" w:header="708" w:footer="708" w:gutter="0"/>
          <w:cols w:space="720"/>
          <w:docGrid w:linePitch="299"/>
        </w:sectPr>
      </w:pPr>
    </w:p>
    <w:p w:rsidR="006A1587" w:rsidRPr="00C91603" w:rsidRDefault="006A1587" w:rsidP="006A1587">
      <w:pPr>
        <w:pStyle w:val="Heading2"/>
        <w:rPr>
          <w:i w:val="0"/>
        </w:rPr>
      </w:pPr>
      <w:bookmarkStart w:id="22" w:name="_Toc369075249"/>
      <w:r w:rsidRPr="00C91603">
        <w:rPr>
          <w:i w:val="0"/>
        </w:rPr>
        <w:t xml:space="preserve">5) </w:t>
      </w:r>
      <w:r w:rsidRPr="00C91603">
        <w:rPr>
          <w:i w:val="0"/>
        </w:rPr>
        <w:tab/>
        <w:t>Monitoring and Evaluation (M&amp;E)</w:t>
      </w:r>
      <w:bookmarkEnd w:id="22"/>
    </w:p>
    <w:p w:rsidR="003A104E" w:rsidRPr="00DB2364" w:rsidRDefault="003A104E" w:rsidP="000419BA">
      <w:pPr>
        <w:pStyle w:val="BiddingNormal"/>
        <w:ind w:firstLine="0"/>
        <w:rPr>
          <w:szCs w:val="24"/>
          <w:lang w:val="en-GB"/>
        </w:rPr>
      </w:pPr>
      <w:r w:rsidRPr="00DB2364">
        <w:rPr>
          <w:szCs w:val="24"/>
          <w:lang w:val="en-GB"/>
        </w:rPr>
        <w:t>The progress of work and achievements of the Project will be closely monitored and reported through the implementation of the M&amp;E system and approach used throughout ILO projects, ensuring timely and regular reporting on ILAB’s Performance Goal 1.6 to improve worker rights and livelihoods for vulnerable populations and in line with ILAB’s performance goals.</w:t>
      </w:r>
    </w:p>
    <w:p w:rsidR="003A104E" w:rsidRPr="002101F8" w:rsidRDefault="003A104E" w:rsidP="000419BA">
      <w:pPr>
        <w:pStyle w:val="Heading2"/>
        <w:spacing w:line="480" w:lineRule="auto"/>
        <w:rPr>
          <w:rStyle w:val="Emphasis"/>
          <w:i/>
          <w:szCs w:val="24"/>
        </w:rPr>
      </w:pPr>
      <w:bookmarkStart w:id="23" w:name="_Toc369075250"/>
      <w:r w:rsidRPr="002101F8">
        <w:rPr>
          <w:rStyle w:val="Emphasis"/>
          <w:i/>
          <w:szCs w:val="24"/>
        </w:rPr>
        <w:t>Work Plan and Progress Reporting</w:t>
      </w:r>
      <w:bookmarkEnd w:id="23"/>
    </w:p>
    <w:p w:rsidR="003A104E" w:rsidRPr="00DB2364" w:rsidRDefault="003A104E" w:rsidP="000419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both"/>
        <w:rPr>
          <w:rFonts w:ascii="Times New Roman" w:hAnsi="Times New Roman"/>
          <w:sz w:val="24"/>
        </w:rPr>
      </w:pPr>
      <w:r w:rsidRPr="00DB2364">
        <w:rPr>
          <w:rFonts w:ascii="Times New Roman" w:hAnsi="Times New Roman"/>
          <w:sz w:val="24"/>
        </w:rPr>
        <w:t xml:space="preserve">The project will develop a detailed Work Plan at the beginning of each year, which will be monitored and adjusted during the course of the year in full consultation with the stakeholders and the USDOL. Performance monitoring will be done through quarterly progress reports which outline activities carried out against the Work Plan. The quarterly progress reports will follow the USDOL Management Procedures &amp; Guidelines and will report on the work and achievements of the project. </w:t>
      </w:r>
    </w:p>
    <w:p w:rsidR="003A104E" w:rsidRPr="002101F8" w:rsidRDefault="003A104E" w:rsidP="000419BA">
      <w:pPr>
        <w:pStyle w:val="Heading2"/>
        <w:spacing w:line="480" w:lineRule="auto"/>
        <w:rPr>
          <w:rStyle w:val="Emphasis"/>
          <w:i/>
          <w:szCs w:val="24"/>
        </w:rPr>
      </w:pPr>
      <w:bookmarkStart w:id="24" w:name="_Toc369075251"/>
      <w:r w:rsidRPr="002101F8">
        <w:rPr>
          <w:rStyle w:val="Emphasis"/>
          <w:i/>
          <w:szCs w:val="24"/>
        </w:rPr>
        <w:t>Implementation Evaluation</w:t>
      </w:r>
      <w:bookmarkEnd w:id="24"/>
    </w:p>
    <w:p w:rsidR="003A104E" w:rsidRPr="00DB2364" w:rsidRDefault="003A104E" w:rsidP="000419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both"/>
        <w:rPr>
          <w:rFonts w:ascii="Times New Roman" w:hAnsi="Times New Roman"/>
          <w:sz w:val="24"/>
        </w:rPr>
      </w:pPr>
      <w:r w:rsidRPr="00DB2364">
        <w:rPr>
          <w:rFonts w:ascii="Times New Roman" w:hAnsi="Times New Roman"/>
          <w:sz w:val="24"/>
        </w:rPr>
        <w:t xml:space="preserve">An external independent mid-term evaluation and a final external independent evaluation will be carried out. The project team will work with USDOL to develop and implement both external evaluations as required, in line with the Management Procedures and Guidelines and the requirements of ILO evaluation policy with independent management of evaluation. </w:t>
      </w:r>
    </w:p>
    <w:p w:rsidR="003A104E" w:rsidRPr="002101F8" w:rsidRDefault="003A104E" w:rsidP="000419BA">
      <w:pPr>
        <w:pStyle w:val="Heading2"/>
        <w:spacing w:line="480" w:lineRule="auto"/>
        <w:rPr>
          <w:rStyle w:val="Emphasis"/>
          <w:i/>
          <w:szCs w:val="24"/>
        </w:rPr>
      </w:pPr>
      <w:bookmarkStart w:id="25" w:name="_Toc369075252"/>
      <w:r w:rsidRPr="002101F8">
        <w:rPr>
          <w:rStyle w:val="Emphasis"/>
          <w:i/>
          <w:szCs w:val="24"/>
        </w:rPr>
        <w:t>Outcome Indicators and their Measurement</w:t>
      </w:r>
      <w:bookmarkEnd w:id="25"/>
    </w:p>
    <w:p w:rsidR="003A104E" w:rsidRPr="00DB2364" w:rsidRDefault="003A104E" w:rsidP="000419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both"/>
        <w:rPr>
          <w:rFonts w:ascii="Times New Roman" w:hAnsi="Times New Roman"/>
          <w:sz w:val="24"/>
        </w:rPr>
      </w:pPr>
      <w:r w:rsidRPr="00DB2364">
        <w:rPr>
          <w:rFonts w:ascii="Times New Roman" w:hAnsi="Times New Roman"/>
          <w:sz w:val="24"/>
        </w:rPr>
        <w:t>As required by the SCA, the project will develop a Performance Monitoring Plan within 60 days of project document approval by USDOL which will delineate the data collection process, ensure data comparability and guide data analysis. The below table provides indicators and their measurement for all outcomes and outputs as outlined in the Logic Model and as further developed in the theory of change and logframe in the project document.</w:t>
      </w:r>
    </w:p>
    <w:p w:rsidR="003A104E" w:rsidRDefault="003A104E" w:rsidP="000419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480" w:lineRule="auto"/>
        <w:jc w:val="both"/>
        <w:rPr>
          <w:rFonts w:ascii="Times New Roman" w:hAnsi="Times New Roman"/>
          <w:sz w:val="24"/>
        </w:rPr>
      </w:pPr>
      <w:r>
        <w:rPr>
          <w:rFonts w:ascii="Times New Roman" w:hAnsi="Times New Roman"/>
          <w:b/>
          <w:szCs w:val="22"/>
        </w:rPr>
        <w:t xml:space="preserve">Table </w:t>
      </w:r>
      <w:r w:rsidR="00FA2C7C">
        <w:rPr>
          <w:rFonts w:ascii="Times New Roman" w:hAnsi="Times New Roman"/>
          <w:b/>
          <w:szCs w:val="22"/>
        </w:rPr>
        <w:t>3</w:t>
      </w:r>
      <w:r>
        <w:rPr>
          <w:rFonts w:ascii="Times New Roman" w:hAnsi="Times New Roman"/>
          <w:b/>
          <w:szCs w:val="22"/>
        </w:rPr>
        <w:t>: Project indicators and measurement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977"/>
        <w:gridCol w:w="2693"/>
      </w:tblGrid>
      <w:tr w:rsidR="003A104E" w:rsidRPr="007B597B" w:rsidTr="000419BA">
        <w:trPr>
          <w:trHeight w:val="223"/>
        </w:trPr>
        <w:tc>
          <w:tcPr>
            <w:tcW w:w="9180" w:type="dxa"/>
            <w:gridSpan w:val="3"/>
            <w:tcBorders>
              <w:top w:val="single" w:sz="4" w:space="0" w:color="auto"/>
              <w:left w:val="single" w:sz="4" w:space="0" w:color="auto"/>
              <w:bottom w:val="single" w:sz="4" w:space="0" w:color="auto"/>
              <w:right w:val="single" w:sz="4" w:space="0" w:color="auto"/>
            </w:tcBorders>
            <w:shd w:val="clear" w:color="auto" w:fill="DDD9C3"/>
            <w:hideMark/>
          </w:tcPr>
          <w:p w:rsidR="003A104E" w:rsidRPr="007B597B" w:rsidRDefault="003A104E" w:rsidP="000419BA">
            <w:pPr>
              <w:autoSpaceDE w:val="0"/>
              <w:autoSpaceDN w:val="0"/>
              <w:adjustRightInd w:val="0"/>
              <w:rPr>
                <w:rFonts w:ascii="Times New Roman" w:hAnsi="Times New Roman"/>
                <w:b/>
                <w:sz w:val="20"/>
                <w:szCs w:val="20"/>
                <w:lang w:val="en-US"/>
              </w:rPr>
            </w:pPr>
            <w:r w:rsidRPr="007B597B">
              <w:rPr>
                <w:rFonts w:ascii="Times New Roman" w:hAnsi="Times New Roman"/>
                <w:b/>
                <w:sz w:val="20"/>
                <w:szCs w:val="20"/>
                <w:lang w:val="en-US"/>
              </w:rPr>
              <w:t>Development objective:</w:t>
            </w:r>
            <w:r>
              <w:rPr>
                <w:rFonts w:ascii="Times New Roman" w:hAnsi="Times New Roman"/>
                <w:b/>
                <w:sz w:val="20"/>
                <w:szCs w:val="20"/>
                <w:lang w:val="en-US"/>
              </w:rPr>
              <w:t xml:space="preserve"> Improved compliance with labour laws in the Republic of Georgia</w:t>
            </w:r>
          </w:p>
        </w:tc>
      </w:tr>
      <w:tr w:rsidR="003A104E" w:rsidRPr="007B597B" w:rsidTr="000419BA">
        <w:trPr>
          <w:trHeight w:val="288"/>
        </w:trPr>
        <w:tc>
          <w:tcPr>
            <w:tcW w:w="3510" w:type="dxa"/>
            <w:tcBorders>
              <w:top w:val="single" w:sz="4" w:space="0" w:color="auto"/>
              <w:left w:val="single" w:sz="4" w:space="0" w:color="auto"/>
              <w:bottom w:val="single" w:sz="4" w:space="0" w:color="auto"/>
              <w:right w:val="single" w:sz="4" w:space="0" w:color="auto"/>
            </w:tcBorders>
            <w:vAlign w:val="center"/>
            <w:hideMark/>
          </w:tcPr>
          <w:p w:rsidR="003A104E" w:rsidRPr="007B597B" w:rsidRDefault="003A104E" w:rsidP="000419BA">
            <w:pPr>
              <w:autoSpaceDE w:val="0"/>
              <w:autoSpaceDN w:val="0"/>
              <w:adjustRightInd w:val="0"/>
              <w:jc w:val="center"/>
              <w:rPr>
                <w:rFonts w:ascii="Times New Roman" w:hAnsi="Times New Roman"/>
                <w:b/>
                <w:sz w:val="20"/>
                <w:szCs w:val="20"/>
                <w:lang w:val="en-US"/>
              </w:rPr>
            </w:pPr>
            <w:r w:rsidRPr="007B597B">
              <w:rPr>
                <w:rFonts w:ascii="Times New Roman" w:hAnsi="Times New Roman"/>
                <w:b/>
                <w:sz w:val="20"/>
                <w:szCs w:val="20"/>
                <w:lang w:val="en-US"/>
              </w:rPr>
              <w:t>OUTCOMES &amp; OUTPUTS</w:t>
            </w:r>
          </w:p>
        </w:tc>
        <w:tc>
          <w:tcPr>
            <w:tcW w:w="2977" w:type="dxa"/>
            <w:tcBorders>
              <w:top w:val="single" w:sz="4" w:space="0" w:color="auto"/>
              <w:left w:val="single" w:sz="4" w:space="0" w:color="auto"/>
              <w:bottom w:val="single" w:sz="4" w:space="0" w:color="auto"/>
              <w:right w:val="single" w:sz="4" w:space="0" w:color="auto"/>
            </w:tcBorders>
            <w:vAlign w:val="center"/>
            <w:hideMark/>
          </w:tcPr>
          <w:p w:rsidR="003A104E" w:rsidRPr="007B597B" w:rsidRDefault="003A104E" w:rsidP="000419BA">
            <w:pPr>
              <w:autoSpaceDE w:val="0"/>
              <w:autoSpaceDN w:val="0"/>
              <w:adjustRightInd w:val="0"/>
              <w:jc w:val="center"/>
              <w:rPr>
                <w:rFonts w:ascii="Times New Roman" w:hAnsi="Times New Roman"/>
                <w:b/>
                <w:sz w:val="20"/>
                <w:szCs w:val="20"/>
                <w:lang w:val="en-US"/>
              </w:rPr>
            </w:pPr>
            <w:r w:rsidRPr="007B597B">
              <w:rPr>
                <w:rFonts w:ascii="Times New Roman" w:hAnsi="Times New Roman"/>
                <w:b/>
                <w:sz w:val="20"/>
                <w:szCs w:val="20"/>
                <w:lang w:val="en-US"/>
              </w:rPr>
              <w:t>INDICATORS</w:t>
            </w:r>
          </w:p>
        </w:tc>
        <w:tc>
          <w:tcPr>
            <w:tcW w:w="2693" w:type="dxa"/>
            <w:tcBorders>
              <w:top w:val="single" w:sz="4" w:space="0" w:color="auto"/>
              <w:left w:val="single" w:sz="4" w:space="0" w:color="auto"/>
              <w:bottom w:val="single" w:sz="4" w:space="0" w:color="auto"/>
              <w:right w:val="single" w:sz="4" w:space="0" w:color="auto"/>
            </w:tcBorders>
            <w:vAlign w:val="center"/>
            <w:hideMark/>
          </w:tcPr>
          <w:p w:rsidR="003A104E" w:rsidRPr="007B597B" w:rsidRDefault="003A104E" w:rsidP="000419BA">
            <w:pPr>
              <w:autoSpaceDE w:val="0"/>
              <w:autoSpaceDN w:val="0"/>
              <w:adjustRightInd w:val="0"/>
              <w:jc w:val="center"/>
              <w:rPr>
                <w:rFonts w:ascii="Times New Roman" w:hAnsi="Times New Roman"/>
                <w:b/>
                <w:sz w:val="20"/>
                <w:szCs w:val="20"/>
                <w:lang w:val="en-US"/>
              </w:rPr>
            </w:pPr>
            <w:r w:rsidRPr="007B597B">
              <w:rPr>
                <w:rFonts w:ascii="Times New Roman" w:hAnsi="Times New Roman"/>
                <w:b/>
                <w:sz w:val="20"/>
                <w:szCs w:val="20"/>
                <w:lang w:val="en-US"/>
              </w:rPr>
              <w:t>MEASUREMENT</w:t>
            </w:r>
          </w:p>
        </w:tc>
      </w:tr>
      <w:tr w:rsidR="003A104E" w:rsidRPr="007B597B" w:rsidTr="000419BA">
        <w:tc>
          <w:tcPr>
            <w:tcW w:w="3510" w:type="dxa"/>
            <w:tcBorders>
              <w:top w:val="single" w:sz="4" w:space="0" w:color="auto"/>
              <w:left w:val="single" w:sz="4" w:space="0" w:color="auto"/>
              <w:bottom w:val="single" w:sz="4" w:space="0" w:color="auto"/>
              <w:right w:val="single" w:sz="4" w:space="0" w:color="auto"/>
            </w:tcBorders>
            <w:shd w:val="clear" w:color="auto" w:fill="DBE5F1"/>
            <w:hideMark/>
          </w:tcPr>
          <w:p w:rsidR="003A104E" w:rsidRPr="007B597B" w:rsidRDefault="003A104E" w:rsidP="000419BA">
            <w:pPr>
              <w:rPr>
                <w:rFonts w:ascii="Times New Roman" w:hAnsi="Times New Roman"/>
                <w:b/>
                <w:sz w:val="20"/>
                <w:szCs w:val="20"/>
              </w:rPr>
            </w:pPr>
            <w:r w:rsidRPr="007B597B">
              <w:rPr>
                <w:rFonts w:ascii="Times New Roman" w:hAnsi="Times New Roman"/>
                <w:b/>
                <w:sz w:val="20"/>
                <w:szCs w:val="20"/>
                <w:lang w:val="en-US"/>
              </w:rPr>
              <w:t xml:space="preserve">Immediate objective 1: </w:t>
            </w:r>
            <w:r w:rsidRPr="007B597B">
              <w:rPr>
                <w:rFonts w:ascii="Times New Roman" w:hAnsi="Times New Roman"/>
                <w:b/>
                <w:sz w:val="20"/>
                <w:szCs w:val="20"/>
                <w:lang w:eastAsia="ar-SA"/>
              </w:rPr>
              <w:t>The capacity of the GoG to enforce labour laws and respect international labour standards is enhanced</w:t>
            </w:r>
          </w:p>
        </w:tc>
        <w:tc>
          <w:tcPr>
            <w:tcW w:w="2977" w:type="dxa"/>
            <w:tcBorders>
              <w:top w:val="single" w:sz="4" w:space="0" w:color="auto"/>
              <w:left w:val="single" w:sz="4" w:space="0" w:color="auto"/>
              <w:bottom w:val="single" w:sz="4" w:space="0" w:color="auto"/>
              <w:right w:val="single" w:sz="4" w:space="0" w:color="auto"/>
            </w:tcBorders>
            <w:shd w:val="clear" w:color="auto" w:fill="DBE5F1"/>
          </w:tcPr>
          <w:p w:rsidR="003A104E" w:rsidRDefault="003A104E" w:rsidP="00215561">
            <w:pPr>
              <w:numPr>
                <w:ilvl w:val="0"/>
                <w:numId w:val="30"/>
              </w:numPr>
              <w:spacing w:after="0" w:line="240" w:lineRule="auto"/>
              <w:contextualSpacing/>
              <w:rPr>
                <w:rFonts w:ascii="Times New Roman" w:hAnsi="Times New Roman" w:cstheme="minorBidi"/>
                <w:bCs/>
                <w:sz w:val="20"/>
                <w:szCs w:val="20"/>
                <w:lang w:eastAsia="en-GB"/>
              </w:rPr>
            </w:pPr>
            <w:r>
              <w:rPr>
                <w:rFonts w:ascii="Times New Roman" w:hAnsi="Times New Roman" w:cstheme="minorBidi"/>
                <w:bCs/>
                <w:sz w:val="20"/>
                <w:szCs w:val="20"/>
                <w:lang w:eastAsia="en-GB"/>
              </w:rPr>
              <w:t xml:space="preserve"># of </w:t>
            </w:r>
            <w:r w:rsidRPr="00D76F37">
              <w:rPr>
                <w:rFonts w:ascii="Times New Roman" w:hAnsi="Times New Roman" w:cstheme="minorBidi"/>
                <w:bCs/>
                <w:sz w:val="20"/>
                <w:szCs w:val="20"/>
                <w:lang w:eastAsia="en-GB"/>
              </w:rPr>
              <w:t>labor law violations</w:t>
            </w:r>
            <w:r>
              <w:rPr>
                <w:rFonts w:ascii="Times New Roman" w:hAnsi="Times New Roman" w:cstheme="minorBidi"/>
                <w:bCs/>
                <w:sz w:val="20"/>
                <w:szCs w:val="20"/>
                <w:lang w:eastAsia="en-GB"/>
              </w:rPr>
              <w:t xml:space="preserve"> identified (by sector, region, type of violations)</w:t>
            </w:r>
          </w:p>
          <w:p w:rsidR="003A104E" w:rsidRPr="00D76F37" w:rsidRDefault="003A104E" w:rsidP="00215561">
            <w:pPr>
              <w:numPr>
                <w:ilvl w:val="0"/>
                <w:numId w:val="30"/>
              </w:numPr>
              <w:spacing w:after="0" w:line="240" w:lineRule="auto"/>
              <w:contextualSpacing/>
              <w:rPr>
                <w:rFonts w:ascii="Times New Roman" w:hAnsi="Times New Roman" w:cstheme="minorBidi"/>
                <w:bCs/>
                <w:sz w:val="20"/>
                <w:szCs w:val="20"/>
                <w:lang w:eastAsia="en-GB"/>
              </w:rPr>
            </w:pPr>
            <w:r w:rsidRPr="00D76F37">
              <w:rPr>
                <w:rFonts w:ascii="Times New Roman" w:hAnsi="Times New Roman" w:cstheme="minorBidi"/>
                <w:bCs/>
                <w:sz w:val="20"/>
                <w:szCs w:val="20"/>
                <w:lang w:eastAsia="en-GB"/>
              </w:rPr>
              <w:t>% of labor law violations investigated</w:t>
            </w:r>
            <w:r>
              <w:rPr>
                <w:rFonts w:ascii="Times New Roman" w:hAnsi="Times New Roman"/>
                <w:spacing w:val="-4"/>
                <w:sz w:val="20"/>
              </w:rPr>
              <w:t>(by sector, region, type of violations)</w:t>
            </w:r>
          </w:p>
          <w:p w:rsidR="003A104E" w:rsidRPr="00B02A70" w:rsidRDefault="003A104E" w:rsidP="00215561">
            <w:pPr>
              <w:numPr>
                <w:ilvl w:val="0"/>
                <w:numId w:val="30"/>
              </w:numPr>
              <w:spacing w:line="240" w:lineRule="auto"/>
              <w:contextualSpacing/>
              <w:rPr>
                <w:rFonts w:ascii="Times New Roman" w:hAnsi="Times New Roman" w:cstheme="minorBidi"/>
                <w:bCs/>
                <w:sz w:val="20"/>
                <w:szCs w:val="20"/>
                <w:lang w:eastAsia="en-GB"/>
              </w:rPr>
            </w:pPr>
            <w:r w:rsidRPr="00D76F37">
              <w:rPr>
                <w:rFonts w:ascii="Times New Roman" w:hAnsi="Times New Roman" w:cstheme="minorBidi"/>
                <w:bCs/>
                <w:sz w:val="20"/>
                <w:szCs w:val="20"/>
                <w:lang w:eastAsia="en-GB"/>
              </w:rPr>
              <w:t># of inspection procedures on labour law violations (recommendations given, sanctions imposed)</w:t>
            </w:r>
          </w:p>
        </w:tc>
        <w:tc>
          <w:tcPr>
            <w:tcW w:w="2693" w:type="dxa"/>
            <w:tcBorders>
              <w:top w:val="single" w:sz="4" w:space="0" w:color="auto"/>
              <w:left w:val="single" w:sz="4" w:space="0" w:color="auto"/>
              <w:bottom w:val="single" w:sz="4" w:space="0" w:color="auto"/>
              <w:right w:val="single" w:sz="4" w:space="0" w:color="auto"/>
            </w:tcBorders>
            <w:shd w:val="clear" w:color="auto" w:fill="DBE5F1"/>
          </w:tcPr>
          <w:p w:rsidR="003A104E" w:rsidRPr="003E09EF" w:rsidRDefault="003A104E" w:rsidP="00215561">
            <w:pPr>
              <w:numPr>
                <w:ilvl w:val="0"/>
                <w:numId w:val="30"/>
              </w:numPr>
              <w:spacing w:after="0" w:line="240" w:lineRule="auto"/>
              <w:rPr>
                <w:rFonts w:ascii="Times New Roman" w:hAnsi="Times New Roman" w:cstheme="minorBidi"/>
                <w:bCs/>
                <w:sz w:val="20"/>
                <w:szCs w:val="20"/>
                <w:lang w:eastAsia="en-GB"/>
              </w:rPr>
            </w:pPr>
            <w:r w:rsidRPr="000B66C8">
              <w:rPr>
                <w:rFonts w:ascii="Times New Roman" w:hAnsi="Times New Roman"/>
                <w:bCs/>
                <w:sz w:val="20"/>
                <w:szCs w:val="20"/>
              </w:rPr>
              <w:t>MoLHSA</w:t>
            </w:r>
            <w:r w:rsidRPr="003E09EF">
              <w:rPr>
                <w:rFonts w:ascii="Times New Roman" w:hAnsi="Times New Roman" w:cstheme="minorBidi"/>
                <w:bCs/>
                <w:sz w:val="20"/>
                <w:szCs w:val="20"/>
                <w:lang w:eastAsia="en-GB"/>
              </w:rPr>
              <w:t xml:space="preserve"> Information system</w:t>
            </w:r>
          </w:p>
          <w:p w:rsidR="003A104E" w:rsidRPr="003E09EF" w:rsidRDefault="003A104E" w:rsidP="00215561">
            <w:pPr>
              <w:numPr>
                <w:ilvl w:val="0"/>
                <w:numId w:val="30"/>
              </w:numPr>
              <w:spacing w:after="0" w:line="240" w:lineRule="auto"/>
              <w:rPr>
                <w:rFonts w:ascii="Times New Roman" w:hAnsi="Times New Roman" w:cstheme="minorBidi"/>
                <w:bCs/>
                <w:sz w:val="20"/>
                <w:szCs w:val="20"/>
                <w:lang w:eastAsia="en-GB"/>
              </w:rPr>
            </w:pPr>
            <w:r>
              <w:rPr>
                <w:rFonts w:ascii="Times New Roman" w:hAnsi="Times New Roman" w:cstheme="minorBidi"/>
                <w:bCs/>
                <w:sz w:val="20"/>
                <w:szCs w:val="20"/>
                <w:lang w:eastAsia="en-GB"/>
              </w:rPr>
              <w:t xml:space="preserve">Labour Inspection </w:t>
            </w:r>
            <w:r w:rsidRPr="003E09EF">
              <w:rPr>
                <w:rFonts w:ascii="Times New Roman" w:hAnsi="Times New Roman" w:cstheme="minorBidi"/>
                <w:bCs/>
                <w:sz w:val="20"/>
                <w:szCs w:val="20"/>
                <w:lang w:eastAsia="en-GB"/>
              </w:rPr>
              <w:t>annual report</w:t>
            </w:r>
          </w:p>
          <w:p w:rsidR="003A104E" w:rsidRPr="0054217F" w:rsidRDefault="003A104E" w:rsidP="000419BA">
            <w:pPr>
              <w:spacing w:after="0" w:line="240" w:lineRule="auto"/>
              <w:contextualSpacing/>
              <w:rPr>
                <w:rFonts w:ascii="Times New Roman" w:hAnsi="Times New Roman"/>
                <w:bCs/>
                <w:sz w:val="20"/>
                <w:szCs w:val="20"/>
              </w:rPr>
            </w:pPr>
          </w:p>
        </w:tc>
      </w:tr>
      <w:tr w:rsidR="003A104E" w:rsidRPr="007B597B" w:rsidTr="000419BA">
        <w:trPr>
          <w:trHeight w:val="1734"/>
        </w:trPr>
        <w:tc>
          <w:tcPr>
            <w:tcW w:w="3510" w:type="dxa"/>
            <w:tcBorders>
              <w:top w:val="single" w:sz="4" w:space="0" w:color="auto"/>
              <w:left w:val="single" w:sz="4" w:space="0" w:color="auto"/>
              <w:bottom w:val="single" w:sz="4" w:space="0" w:color="auto"/>
              <w:right w:val="single" w:sz="4" w:space="0" w:color="auto"/>
            </w:tcBorders>
            <w:hideMark/>
          </w:tcPr>
          <w:p w:rsidR="003A104E" w:rsidRPr="007B597B" w:rsidRDefault="003A104E" w:rsidP="000419BA">
            <w:pPr>
              <w:rPr>
                <w:rFonts w:ascii="Times New Roman" w:hAnsi="Times New Roman"/>
                <w:sz w:val="20"/>
                <w:szCs w:val="20"/>
                <w:lang w:val="en-US"/>
              </w:rPr>
            </w:pPr>
            <w:r w:rsidRPr="007B597B">
              <w:rPr>
                <w:rFonts w:ascii="Times New Roman" w:hAnsi="Times New Roman"/>
                <w:sz w:val="20"/>
                <w:szCs w:val="20"/>
                <w:lang w:val="en-US"/>
              </w:rPr>
              <w:t>Output 1.1</w:t>
            </w:r>
          </w:p>
          <w:p w:rsidR="003A104E" w:rsidRPr="007B597B" w:rsidRDefault="003A104E" w:rsidP="000419BA">
            <w:pPr>
              <w:spacing w:after="240"/>
              <w:rPr>
                <w:rFonts w:ascii="Times New Roman" w:hAnsi="Times New Roman"/>
                <w:bCs/>
                <w:sz w:val="20"/>
                <w:szCs w:val="20"/>
                <w:lang w:val="en-US"/>
              </w:rPr>
            </w:pPr>
            <w:r w:rsidRPr="007B597B">
              <w:rPr>
                <w:rFonts w:ascii="Times New Roman" w:eastAsia="Calibri" w:hAnsi="Times New Roman"/>
                <w:sz w:val="20"/>
                <w:szCs w:val="20"/>
              </w:rPr>
              <w:t>A strategy and action plan for enforcing the labour legislation developed by the Georgian Government in close consultation with the social partners is available.</w:t>
            </w:r>
          </w:p>
        </w:tc>
        <w:tc>
          <w:tcPr>
            <w:tcW w:w="2977" w:type="dxa"/>
            <w:tcBorders>
              <w:top w:val="single" w:sz="4" w:space="0" w:color="auto"/>
              <w:left w:val="single" w:sz="4" w:space="0" w:color="auto"/>
              <w:bottom w:val="single" w:sz="4" w:space="0" w:color="auto"/>
              <w:right w:val="single" w:sz="4" w:space="0" w:color="auto"/>
            </w:tcBorders>
          </w:tcPr>
          <w:p w:rsidR="003A104E" w:rsidRPr="007B597B" w:rsidRDefault="003A104E" w:rsidP="00215561">
            <w:pPr>
              <w:pStyle w:val="ListParagraph"/>
              <w:numPr>
                <w:ilvl w:val="0"/>
                <w:numId w:val="31"/>
              </w:numPr>
              <w:spacing w:after="0" w:line="240" w:lineRule="auto"/>
              <w:ind w:left="360"/>
              <w:contextualSpacing/>
              <w:rPr>
                <w:rFonts w:ascii="Times New Roman" w:hAnsi="Times New Roman"/>
                <w:bCs/>
                <w:sz w:val="20"/>
                <w:lang w:val="en-US"/>
              </w:rPr>
            </w:pPr>
            <w:r w:rsidRPr="007B597B">
              <w:rPr>
                <w:rFonts w:ascii="Times New Roman" w:hAnsi="Times New Roman"/>
                <w:bCs/>
                <w:sz w:val="20"/>
                <w:lang w:val="en-US"/>
              </w:rPr>
              <w:t>Strategy and action plan to enforce labour legislation adopted by the government</w:t>
            </w:r>
          </w:p>
        </w:tc>
        <w:tc>
          <w:tcPr>
            <w:tcW w:w="2693" w:type="dxa"/>
            <w:tcBorders>
              <w:top w:val="single" w:sz="4" w:space="0" w:color="auto"/>
              <w:left w:val="single" w:sz="4" w:space="0" w:color="auto"/>
              <w:bottom w:val="single" w:sz="4" w:space="0" w:color="auto"/>
              <w:right w:val="single" w:sz="4" w:space="0" w:color="auto"/>
            </w:tcBorders>
          </w:tcPr>
          <w:p w:rsidR="003A104E" w:rsidRDefault="003A104E" w:rsidP="00215561">
            <w:pPr>
              <w:pStyle w:val="ListParagraph"/>
              <w:numPr>
                <w:ilvl w:val="0"/>
                <w:numId w:val="31"/>
              </w:numPr>
              <w:spacing w:after="0" w:line="240" w:lineRule="auto"/>
              <w:ind w:left="357" w:hanging="357"/>
              <w:rPr>
                <w:rFonts w:ascii="Times New Roman" w:hAnsi="Times New Roman"/>
                <w:bCs/>
                <w:sz w:val="20"/>
              </w:rPr>
            </w:pPr>
            <w:r w:rsidRPr="000B66C8">
              <w:rPr>
                <w:rFonts w:ascii="Times New Roman" w:hAnsi="Times New Roman"/>
                <w:bCs/>
                <w:sz w:val="20"/>
                <w:lang w:val="en-GB"/>
              </w:rPr>
              <w:t>MoLHSA</w:t>
            </w:r>
            <w:r w:rsidRPr="000B66C8">
              <w:rPr>
                <w:rFonts w:ascii="Times New Roman" w:hAnsi="Times New Roman"/>
                <w:bCs/>
                <w:sz w:val="20"/>
              </w:rPr>
              <w:t xml:space="preserve"> records</w:t>
            </w:r>
          </w:p>
          <w:p w:rsidR="003A104E" w:rsidRPr="000B66C8" w:rsidRDefault="003A104E" w:rsidP="00215561">
            <w:pPr>
              <w:pStyle w:val="ListParagraph"/>
              <w:numPr>
                <w:ilvl w:val="0"/>
                <w:numId w:val="31"/>
              </w:numPr>
              <w:spacing w:line="240" w:lineRule="auto"/>
              <w:ind w:left="357" w:hanging="357"/>
              <w:rPr>
                <w:rFonts w:ascii="Times New Roman" w:hAnsi="Times New Roman"/>
                <w:bCs/>
                <w:sz w:val="20"/>
              </w:rPr>
            </w:pPr>
            <w:r w:rsidRPr="000B66C8">
              <w:rPr>
                <w:rFonts w:ascii="Times New Roman" w:hAnsi="Times New Roman"/>
                <w:bCs/>
                <w:sz w:val="20"/>
              </w:rPr>
              <w:t>Signed document</w:t>
            </w:r>
          </w:p>
        </w:tc>
      </w:tr>
      <w:tr w:rsidR="003A104E" w:rsidRPr="007B597B" w:rsidTr="000419BA">
        <w:trPr>
          <w:trHeight w:val="490"/>
        </w:trPr>
        <w:tc>
          <w:tcPr>
            <w:tcW w:w="3510" w:type="dxa"/>
            <w:tcBorders>
              <w:top w:val="single" w:sz="4" w:space="0" w:color="auto"/>
              <w:left w:val="single" w:sz="4" w:space="0" w:color="auto"/>
              <w:bottom w:val="single" w:sz="4" w:space="0" w:color="auto"/>
              <w:right w:val="single" w:sz="4" w:space="0" w:color="auto"/>
            </w:tcBorders>
            <w:hideMark/>
          </w:tcPr>
          <w:p w:rsidR="003A104E" w:rsidRPr="007B597B" w:rsidRDefault="003A104E" w:rsidP="000419BA">
            <w:pPr>
              <w:autoSpaceDE w:val="0"/>
              <w:autoSpaceDN w:val="0"/>
              <w:adjustRightInd w:val="0"/>
              <w:rPr>
                <w:rFonts w:ascii="Times New Roman" w:hAnsi="Times New Roman"/>
                <w:sz w:val="20"/>
                <w:szCs w:val="20"/>
                <w:lang w:val="en-US"/>
              </w:rPr>
            </w:pPr>
            <w:r w:rsidRPr="007B597B">
              <w:rPr>
                <w:rFonts w:ascii="Times New Roman" w:hAnsi="Times New Roman"/>
                <w:sz w:val="20"/>
                <w:szCs w:val="20"/>
                <w:lang w:val="en-US"/>
              </w:rPr>
              <w:t>Output 1.2</w:t>
            </w:r>
          </w:p>
          <w:p w:rsidR="003A104E" w:rsidRPr="007B597B" w:rsidRDefault="003A104E" w:rsidP="000419BA">
            <w:pPr>
              <w:autoSpaceDE w:val="0"/>
              <w:autoSpaceDN w:val="0"/>
              <w:adjustRightInd w:val="0"/>
              <w:rPr>
                <w:rFonts w:ascii="Times New Roman" w:hAnsi="Times New Roman"/>
                <w:sz w:val="20"/>
                <w:szCs w:val="20"/>
              </w:rPr>
            </w:pPr>
            <w:r w:rsidRPr="007B597B">
              <w:rPr>
                <w:rFonts w:ascii="Times New Roman" w:eastAsia="Calibri" w:hAnsi="Times New Roman"/>
                <w:sz w:val="20"/>
                <w:szCs w:val="20"/>
              </w:rPr>
              <w:t>Information and awareness raising tools on Labour Code have been made available to workers and employers.</w:t>
            </w:r>
          </w:p>
        </w:tc>
        <w:tc>
          <w:tcPr>
            <w:tcW w:w="2977" w:type="dxa"/>
            <w:tcBorders>
              <w:top w:val="single" w:sz="4" w:space="0" w:color="auto"/>
              <w:left w:val="single" w:sz="4" w:space="0" w:color="auto"/>
              <w:bottom w:val="single" w:sz="4" w:space="0" w:color="auto"/>
              <w:right w:val="single" w:sz="4" w:space="0" w:color="auto"/>
            </w:tcBorders>
          </w:tcPr>
          <w:p w:rsidR="003A104E" w:rsidRPr="000A14D9" w:rsidRDefault="003A104E" w:rsidP="00215561">
            <w:pPr>
              <w:pStyle w:val="ListParagraph"/>
              <w:numPr>
                <w:ilvl w:val="0"/>
                <w:numId w:val="32"/>
              </w:numPr>
              <w:spacing w:after="0" w:line="240" w:lineRule="auto"/>
              <w:ind w:left="360"/>
              <w:contextualSpacing/>
              <w:rPr>
                <w:rFonts w:ascii="Times New Roman" w:hAnsi="Times New Roman"/>
                <w:bCs/>
                <w:sz w:val="20"/>
                <w:lang w:val="en-GB"/>
              </w:rPr>
            </w:pPr>
            <w:r w:rsidRPr="00A72DDC">
              <w:rPr>
                <w:rFonts w:ascii="Times New Roman" w:hAnsi="Times New Roman"/>
                <w:bCs/>
                <w:sz w:val="20"/>
                <w:lang w:val="en-GB"/>
              </w:rPr>
              <w:t xml:space="preserve"># of </w:t>
            </w:r>
            <w:r>
              <w:rPr>
                <w:rFonts w:ascii="Times New Roman" w:hAnsi="Times New Roman"/>
                <w:bCs/>
                <w:sz w:val="20"/>
                <w:lang w:val="en-GB"/>
              </w:rPr>
              <w:t>information</w:t>
            </w:r>
            <w:r w:rsidRPr="00A72DDC">
              <w:rPr>
                <w:rFonts w:ascii="Times New Roman" w:hAnsi="Times New Roman"/>
                <w:bCs/>
                <w:sz w:val="20"/>
                <w:lang w:val="en-GB"/>
              </w:rPr>
              <w:t xml:space="preserve"> requests</w:t>
            </w:r>
            <w:r>
              <w:rPr>
                <w:rFonts w:ascii="Times New Roman" w:hAnsi="Times New Roman"/>
                <w:bCs/>
                <w:sz w:val="20"/>
                <w:lang w:val="en-GB"/>
              </w:rPr>
              <w:t xml:space="preserve"> made by employers’ and workers’ organizations </w:t>
            </w:r>
            <w:r w:rsidRPr="001C3B0E">
              <w:rPr>
                <w:rFonts w:ascii="Times New Roman" w:hAnsi="Times New Roman"/>
                <w:bCs/>
                <w:sz w:val="20"/>
                <w:lang w:val="en-GB"/>
              </w:rPr>
              <w:t xml:space="preserve">received by </w:t>
            </w:r>
            <w:r w:rsidRPr="00D76F37">
              <w:rPr>
                <w:rFonts w:ascii="Times New Roman" w:hAnsi="Times New Roman"/>
                <w:bCs/>
                <w:sz w:val="20"/>
                <w:lang w:val="en-GB"/>
              </w:rPr>
              <w:t>MoLHSA</w:t>
            </w:r>
            <w:r w:rsidRPr="001C3B0E">
              <w:rPr>
                <w:rFonts w:ascii="Times New Roman" w:hAnsi="Times New Roman"/>
                <w:bCs/>
                <w:sz w:val="20"/>
                <w:lang w:val="en-GB"/>
              </w:rPr>
              <w:t>(by category of social partner and type of requests)</w:t>
            </w:r>
          </w:p>
        </w:tc>
        <w:tc>
          <w:tcPr>
            <w:tcW w:w="2693" w:type="dxa"/>
            <w:tcBorders>
              <w:top w:val="single" w:sz="4" w:space="0" w:color="auto"/>
              <w:left w:val="single" w:sz="4" w:space="0" w:color="auto"/>
              <w:bottom w:val="single" w:sz="4" w:space="0" w:color="auto"/>
              <w:right w:val="single" w:sz="4" w:space="0" w:color="auto"/>
            </w:tcBorders>
          </w:tcPr>
          <w:p w:rsidR="003A104E" w:rsidRPr="000B66C8" w:rsidRDefault="003A104E" w:rsidP="00215561">
            <w:pPr>
              <w:pStyle w:val="ListParagraph"/>
              <w:numPr>
                <w:ilvl w:val="0"/>
                <w:numId w:val="34"/>
              </w:numPr>
              <w:spacing w:after="0" w:line="240" w:lineRule="auto"/>
              <w:ind w:left="357" w:hanging="357"/>
              <w:contextualSpacing/>
              <w:rPr>
                <w:rFonts w:ascii="Times New Roman" w:hAnsi="Times New Roman"/>
                <w:bCs/>
                <w:sz w:val="20"/>
                <w:lang w:val="en-US"/>
              </w:rPr>
            </w:pPr>
            <w:r w:rsidRPr="000B66C8">
              <w:rPr>
                <w:rFonts w:ascii="Times New Roman" w:hAnsi="Times New Roman"/>
                <w:bCs/>
                <w:sz w:val="20"/>
                <w:lang w:val="en-US"/>
              </w:rPr>
              <w:t>Telephone, in-person, other intake logs of information, conciliation requests and labour complaints</w:t>
            </w:r>
          </w:p>
          <w:p w:rsidR="003A104E" w:rsidRPr="00352100" w:rsidRDefault="003A104E" w:rsidP="00215561">
            <w:pPr>
              <w:pStyle w:val="ListParagraph"/>
              <w:numPr>
                <w:ilvl w:val="0"/>
                <w:numId w:val="34"/>
              </w:numPr>
              <w:spacing w:line="240" w:lineRule="auto"/>
              <w:ind w:left="357" w:hanging="357"/>
              <w:rPr>
                <w:rFonts w:ascii="Times New Roman" w:hAnsi="Times New Roman"/>
                <w:sz w:val="20"/>
                <w:lang w:val="en-GB"/>
              </w:rPr>
            </w:pPr>
            <w:r w:rsidRPr="000B66C8">
              <w:rPr>
                <w:rFonts w:ascii="Times New Roman" w:hAnsi="Times New Roman"/>
                <w:bCs/>
                <w:sz w:val="20"/>
                <w:lang w:val="en-US"/>
              </w:rPr>
              <w:t>Information system developed for labor inspectorate to track data</w:t>
            </w:r>
          </w:p>
        </w:tc>
      </w:tr>
      <w:tr w:rsidR="003A104E" w:rsidRPr="007B597B" w:rsidTr="000419BA">
        <w:tc>
          <w:tcPr>
            <w:tcW w:w="3510" w:type="dxa"/>
            <w:tcBorders>
              <w:top w:val="single" w:sz="4" w:space="0" w:color="auto"/>
              <w:left w:val="single" w:sz="4" w:space="0" w:color="auto"/>
              <w:bottom w:val="single" w:sz="4" w:space="0" w:color="auto"/>
              <w:right w:val="single" w:sz="4" w:space="0" w:color="auto"/>
            </w:tcBorders>
            <w:hideMark/>
          </w:tcPr>
          <w:p w:rsidR="003A104E" w:rsidRPr="007B597B" w:rsidRDefault="003A104E" w:rsidP="000419BA">
            <w:pPr>
              <w:autoSpaceDE w:val="0"/>
              <w:autoSpaceDN w:val="0"/>
              <w:adjustRightInd w:val="0"/>
              <w:rPr>
                <w:rFonts w:ascii="Times New Roman" w:hAnsi="Times New Roman"/>
                <w:sz w:val="20"/>
                <w:szCs w:val="20"/>
                <w:lang w:val="en-US"/>
              </w:rPr>
            </w:pPr>
            <w:r w:rsidRPr="007B597B">
              <w:rPr>
                <w:rFonts w:ascii="Times New Roman" w:hAnsi="Times New Roman"/>
                <w:sz w:val="20"/>
                <w:szCs w:val="20"/>
                <w:lang w:val="en-US"/>
              </w:rPr>
              <w:t>Output 1.3:</w:t>
            </w:r>
          </w:p>
          <w:p w:rsidR="003A104E" w:rsidRPr="007B597B" w:rsidRDefault="003A104E" w:rsidP="000419BA">
            <w:pPr>
              <w:autoSpaceDE w:val="0"/>
              <w:autoSpaceDN w:val="0"/>
              <w:adjustRightInd w:val="0"/>
              <w:rPr>
                <w:rFonts w:ascii="Times New Roman" w:hAnsi="Times New Roman"/>
                <w:sz w:val="20"/>
                <w:szCs w:val="20"/>
                <w:lang w:val="en-US"/>
              </w:rPr>
            </w:pPr>
            <w:r w:rsidRPr="007B597B">
              <w:rPr>
                <w:rFonts w:ascii="Times New Roman" w:eastAsia="Calibri" w:hAnsi="Times New Roman"/>
                <w:sz w:val="20"/>
                <w:szCs w:val="20"/>
              </w:rPr>
              <w:t>A Labour Inspectorate has been established, in conformity with ILS.</w:t>
            </w:r>
          </w:p>
        </w:tc>
        <w:tc>
          <w:tcPr>
            <w:tcW w:w="2977" w:type="dxa"/>
            <w:tcBorders>
              <w:top w:val="single" w:sz="4" w:space="0" w:color="auto"/>
              <w:left w:val="single" w:sz="4" w:space="0" w:color="auto"/>
              <w:bottom w:val="single" w:sz="4" w:space="0" w:color="auto"/>
              <w:right w:val="single" w:sz="4" w:space="0" w:color="auto"/>
            </w:tcBorders>
          </w:tcPr>
          <w:p w:rsidR="003A104E" w:rsidRDefault="003A104E" w:rsidP="00215561">
            <w:pPr>
              <w:pStyle w:val="BodyTextIndent1"/>
              <w:widowControl/>
              <w:numPr>
                <w:ilvl w:val="0"/>
                <w:numId w:val="33"/>
              </w:numPr>
              <w:tabs>
                <w:tab w:val="left" w:pos="444"/>
              </w:tabs>
              <w:suppressAutoHyphens w:val="0"/>
              <w:spacing w:before="0" w:after="0"/>
              <w:jc w:val="left"/>
              <w:rPr>
                <w:rFonts w:ascii="Times New Roman" w:hAnsi="Times New Roman"/>
                <w:spacing w:val="-4"/>
                <w:sz w:val="20"/>
              </w:rPr>
            </w:pPr>
            <w:r>
              <w:rPr>
                <w:rFonts w:ascii="Times New Roman" w:hAnsi="Times New Roman"/>
                <w:spacing w:val="-4"/>
                <w:sz w:val="20"/>
              </w:rPr>
              <w:t>Bill creating a Labour Inspectorate (LI)</w:t>
            </w:r>
          </w:p>
          <w:p w:rsidR="003A104E" w:rsidRDefault="003A104E" w:rsidP="00215561">
            <w:pPr>
              <w:pStyle w:val="BodyTextIndent1"/>
              <w:widowControl/>
              <w:numPr>
                <w:ilvl w:val="0"/>
                <w:numId w:val="33"/>
              </w:numPr>
              <w:tabs>
                <w:tab w:val="left" w:pos="444"/>
              </w:tabs>
              <w:suppressAutoHyphens w:val="0"/>
              <w:spacing w:before="0" w:after="0"/>
              <w:jc w:val="left"/>
              <w:rPr>
                <w:rFonts w:ascii="Times New Roman" w:hAnsi="Times New Roman"/>
                <w:spacing w:val="-4"/>
                <w:sz w:val="20"/>
              </w:rPr>
            </w:pPr>
            <w:r>
              <w:rPr>
                <w:rFonts w:ascii="Times New Roman" w:hAnsi="Times New Roman"/>
                <w:spacing w:val="-4"/>
                <w:sz w:val="20"/>
              </w:rPr>
              <w:t>LI organization plan</w:t>
            </w:r>
          </w:p>
          <w:p w:rsidR="003A104E" w:rsidRDefault="003A104E" w:rsidP="00215561">
            <w:pPr>
              <w:pStyle w:val="BodyTextIndent1"/>
              <w:widowControl/>
              <w:numPr>
                <w:ilvl w:val="0"/>
                <w:numId w:val="33"/>
              </w:numPr>
              <w:tabs>
                <w:tab w:val="left" w:pos="444"/>
              </w:tabs>
              <w:suppressAutoHyphens w:val="0"/>
              <w:spacing w:before="0" w:after="0"/>
              <w:jc w:val="left"/>
              <w:rPr>
                <w:rFonts w:ascii="Times New Roman" w:hAnsi="Times New Roman"/>
                <w:spacing w:val="-4"/>
                <w:sz w:val="20"/>
              </w:rPr>
            </w:pPr>
            <w:r>
              <w:rPr>
                <w:rFonts w:ascii="Times New Roman" w:hAnsi="Times New Roman"/>
                <w:spacing w:val="-4"/>
                <w:sz w:val="20"/>
              </w:rPr>
              <w:t xml:space="preserve"># of </w:t>
            </w:r>
            <w:r w:rsidRPr="007B597B">
              <w:rPr>
                <w:rFonts w:ascii="Times New Roman" w:hAnsi="Times New Roman"/>
                <w:spacing w:val="-4"/>
                <w:sz w:val="20"/>
              </w:rPr>
              <w:t>Labour Inspectors</w:t>
            </w:r>
            <w:r>
              <w:rPr>
                <w:rFonts w:ascii="Times New Roman" w:hAnsi="Times New Roman"/>
                <w:spacing w:val="-4"/>
                <w:sz w:val="20"/>
              </w:rPr>
              <w:t xml:space="preserve"> recruited following ILO guidelines</w:t>
            </w:r>
          </w:p>
          <w:p w:rsidR="003A104E" w:rsidRPr="006800E5" w:rsidRDefault="003A104E" w:rsidP="00215561">
            <w:pPr>
              <w:pStyle w:val="BodyTextIndent1"/>
              <w:widowControl/>
              <w:numPr>
                <w:ilvl w:val="0"/>
                <w:numId w:val="33"/>
              </w:numPr>
              <w:tabs>
                <w:tab w:val="left" w:pos="444"/>
              </w:tabs>
              <w:suppressAutoHyphens w:val="0"/>
              <w:spacing w:before="0"/>
              <w:jc w:val="left"/>
              <w:rPr>
                <w:rFonts w:ascii="Times New Roman" w:hAnsi="Times New Roman"/>
                <w:spacing w:val="-4"/>
                <w:sz w:val="20"/>
              </w:rPr>
            </w:pPr>
            <w:r w:rsidRPr="007B597B">
              <w:rPr>
                <w:rFonts w:ascii="Times New Roman" w:hAnsi="Times New Roman"/>
                <w:spacing w:val="-4"/>
                <w:sz w:val="20"/>
              </w:rPr>
              <w:t xml:space="preserve"># of Labour Inspectors trained </w:t>
            </w:r>
            <w:bookmarkStart w:id="26" w:name="OLE_LINK1"/>
            <w:r w:rsidRPr="007B597B">
              <w:rPr>
                <w:rFonts w:ascii="Times New Roman" w:hAnsi="Times New Roman"/>
                <w:spacing w:val="-4"/>
                <w:sz w:val="20"/>
              </w:rPr>
              <w:t>(by gender, type, level)</w:t>
            </w:r>
            <w:bookmarkEnd w:id="26"/>
          </w:p>
        </w:tc>
        <w:tc>
          <w:tcPr>
            <w:tcW w:w="2693" w:type="dxa"/>
            <w:tcBorders>
              <w:top w:val="single" w:sz="4" w:space="0" w:color="auto"/>
              <w:left w:val="single" w:sz="4" w:space="0" w:color="auto"/>
              <w:bottom w:val="single" w:sz="4" w:space="0" w:color="auto"/>
              <w:right w:val="single" w:sz="4" w:space="0" w:color="auto"/>
            </w:tcBorders>
          </w:tcPr>
          <w:p w:rsidR="003A104E" w:rsidRDefault="003A104E" w:rsidP="00215561">
            <w:pPr>
              <w:pStyle w:val="ListParagraph"/>
              <w:numPr>
                <w:ilvl w:val="0"/>
                <w:numId w:val="33"/>
              </w:numPr>
              <w:spacing w:after="0" w:line="240" w:lineRule="auto"/>
              <w:ind w:left="357" w:hanging="357"/>
              <w:rPr>
                <w:rFonts w:ascii="Times New Roman" w:hAnsi="Times New Roman"/>
                <w:sz w:val="20"/>
              </w:rPr>
            </w:pPr>
            <w:r>
              <w:rPr>
                <w:rFonts w:ascii="Times New Roman" w:hAnsi="Times New Roman"/>
                <w:sz w:val="20"/>
              </w:rPr>
              <w:t>Official documents</w:t>
            </w:r>
          </w:p>
          <w:p w:rsidR="003A104E" w:rsidRDefault="003A104E" w:rsidP="00215561">
            <w:pPr>
              <w:pStyle w:val="ListParagraph"/>
              <w:numPr>
                <w:ilvl w:val="0"/>
                <w:numId w:val="33"/>
              </w:numPr>
              <w:spacing w:after="0" w:line="240" w:lineRule="auto"/>
              <w:ind w:left="357" w:hanging="357"/>
              <w:rPr>
                <w:rFonts w:ascii="Times New Roman" w:hAnsi="Times New Roman"/>
                <w:sz w:val="20"/>
              </w:rPr>
            </w:pPr>
            <w:r w:rsidRPr="000B66C8">
              <w:rPr>
                <w:rFonts w:ascii="Times New Roman" w:hAnsi="Times New Roman"/>
                <w:bCs/>
                <w:sz w:val="20"/>
                <w:lang w:val="en-GB"/>
              </w:rPr>
              <w:t>MoLHSA</w:t>
            </w:r>
            <w:r w:rsidRPr="000B66C8">
              <w:rPr>
                <w:rFonts w:ascii="Times New Roman" w:hAnsi="Times New Roman"/>
                <w:bCs/>
                <w:sz w:val="20"/>
              </w:rPr>
              <w:t xml:space="preserve"> records</w:t>
            </w:r>
            <w:r>
              <w:rPr>
                <w:rFonts w:ascii="Times New Roman" w:hAnsi="Times New Roman"/>
                <w:bCs/>
                <w:sz w:val="20"/>
              </w:rPr>
              <w:t xml:space="preserve"> (payroll)</w:t>
            </w:r>
          </w:p>
          <w:p w:rsidR="003A104E" w:rsidRPr="00192FCB" w:rsidRDefault="003A104E" w:rsidP="00215561">
            <w:pPr>
              <w:pStyle w:val="ListParagraph"/>
              <w:numPr>
                <w:ilvl w:val="0"/>
                <w:numId w:val="33"/>
              </w:numPr>
              <w:spacing w:after="0" w:line="240" w:lineRule="auto"/>
              <w:ind w:left="357" w:hanging="357"/>
              <w:rPr>
                <w:rFonts w:ascii="Times New Roman" w:hAnsi="Times New Roman"/>
                <w:sz w:val="20"/>
                <w:lang w:val="en-GB"/>
              </w:rPr>
            </w:pPr>
            <w:r w:rsidRPr="00192FCB">
              <w:rPr>
                <w:rFonts w:ascii="Times New Roman" w:hAnsi="Times New Roman"/>
                <w:sz w:val="20"/>
                <w:lang w:val="en-GB"/>
              </w:rPr>
              <w:t>List of participants</w:t>
            </w:r>
            <w:r w:rsidRPr="00192FCB">
              <w:rPr>
                <w:rFonts w:ascii="Times New Roman" w:hAnsi="Times New Roman"/>
                <w:sz w:val="20"/>
                <w:lang w:val="en-GB"/>
              </w:rPr>
              <w:br/>
              <w:t>Training reports</w:t>
            </w:r>
            <w:r>
              <w:rPr>
                <w:rFonts w:ascii="Times New Roman" w:hAnsi="Times New Roman"/>
                <w:sz w:val="20"/>
                <w:lang w:val="en-GB"/>
              </w:rPr>
              <w:br/>
            </w:r>
            <w:r w:rsidRPr="00192FCB">
              <w:rPr>
                <w:rFonts w:ascii="Times New Roman" w:hAnsi="Times New Roman"/>
                <w:sz w:val="20"/>
                <w:lang w:val="en-GB"/>
              </w:rPr>
              <w:t>Pre and post training tests' results</w:t>
            </w:r>
          </w:p>
        </w:tc>
      </w:tr>
      <w:tr w:rsidR="003A104E" w:rsidRPr="007B597B" w:rsidTr="000419BA">
        <w:trPr>
          <w:trHeight w:val="1910"/>
        </w:trPr>
        <w:tc>
          <w:tcPr>
            <w:tcW w:w="3510" w:type="dxa"/>
            <w:tcBorders>
              <w:top w:val="single" w:sz="4" w:space="0" w:color="auto"/>
              <w:left w:val="single" w:sz="4" w:space="0" w:color="auto"/>
              <w:bottom w:val="single" w:sz="4" w:space="0" w:color="auto"/>
              <w:right w:val="single" w:sz="4" w:space="0" w:color="auto"/>
            </w:tcBorders>
            <w:hideMark/>
          </w:tcPr>
          <w:p w:rsidR="003A104E" w:rsidRPr="007B597B" w:rsidRDefault="003A104E" w:rsidP="000419BA">
            <w:pPr>
              <w:autoSpaceDE w:val="0"/>
              <w:autoSpaceDN w:val="0"/>
              <w:adjustRightInd w:val="0"/>
              <w:rPr>
                <w:rFonts w:ascii="Times New Roman" w:hAnsi="Times New Roman"/>
                <w:sz w:val="20"/>
                <w:szCs w:val="20"/>
                <w:lang w:val="en-US"/>
              </w:rPr>
            </w:pPr>
            <w:r w:rsidRPr="007B597B">
              <w:rPr>
                <w:rFonts w:ascii="Times New Roman" w:hAnsi="Times New Roman"/>
                <w:sz w:val="20"/>
                <w:szCs w:val="20"/>
                <w:lang w:val="en-US"/>
              </w:rPr>
              <w:t>Output 1.4:</w:t>
            </w:r>
          </w:p>
          <w:p w:rsidR="003A104E" w:rsidRPr="007B597B" w:rsidRDefault="003A104E" w:rsidP="000419BA">
            <w:pPr>
              <w:autoSpaceDE w:val="0"/>
              <w:autoSpaceDN w:val="0"/>
              <w:adjustRightInd w:val="0"/>
              <w:rPr>
                <w:rFonts w:ascii="Times New Roman" w:hAnsi="Times New Roman"/>
                <w:sz w:val="20"/>
                <w:szCs w:val="20"/>
                <w:lang w:val="en-US"/>
              </w:rPr>
            </w:pPr>
            <w:r w:rsidRPr="007B597B">
              <w:rPr>
                <w:rFonts w:ascii="Times New Roman" w:eastAsia="Calibri" w:hAnsi="Times New Roman"/>
                <w:sz w:val="20"/>
                <w:szCs w:val="20"/>
              </w:rPr>
              <w:t>The capacities of the Labour Inspectorate to effectively enforce Labour Code provisions are developed.</w:t>
            </w:r>
          </w:p>
        </w:tc>
        <w:tc>
          <w:tcPr>
            <w:tcW w:w="2977" w:type="dxa"/>
            <w:tcBorders>
              <w:top w:val="single" w:sz="4" w:space="0" w:color="auto"/>
              <w:left w:val="single" w:sz="4" w:space="0" w:color="auto"/>
              <w:bottom w:val="single" w:sz="4" w:space="0" w:color="auto"/>
              <w:right w:val="single" w:sz="4" w:space="0" w:color="auto"/>
            </w:tcBorders>
          </w:tcPr>
          <w:p w:rsidR="003A104E" w:rsidRPr="00254B9D" w:rsidRDefault="003A104E" w:rsidP="00215561">
            <w:pPr>
              <w:pStyle w:val="BodyTextIndent1"/>
              <w:widowControl/>
              <w:numPr>
                <w:ilvl w:val="0"/>
                <w:numId w:val="33"/>
              </w:numPr>
              <w:tabs>
                <w:tab w:val="left" w:pos="444"/>
              </w:tabs>
              <w:suppressAutoHyphens w:val="0"/>
              <w:spacing w:before="0" w:after="0"/>
              <w:jc w:val="left"/>
              <w:rPr>
                <w:rFonts w:ascii="Times New Roman" w:hAnsi="Times New Roman"/>
                <w:spacing w:val="-4"/>
                <w:sz w:val="20"/>
              </w:rPr>
            </w:pPr>
            <w:r w:rsidRPr="00D762D0">
              <w:rPr>
                <w:rFonts w:ascii="Times New Roman" w:hAnsi="Times New Roman"/>
                <w:spacing w:val="-4"/>
                <w:sz w:val="20"/>
              </w:rPr>
              <w:t># of worksite inspections undertaken</w:t>
            </w:r>
            <w:r>
              <w:rPr>
                <w:rFonts w:ascii="Times New Roman" w:hAnsi="Times New Roman"/>
                <w:spacing w:val="-4"/>
                <w:sz w:val="20"/>
              </w:rPr>
              <w:t xml:space="preserve"> in accordance with ILO tools and recommendations (by sector, region, type of inspection visit)</w:t>
            </w:r>
          </w:p>
        </w:tc>
        <w:tc>
          <w:tcPr>
            <w:tcW w:w="2693" w:type="dxa"/>
            <w:tcBorders>
              <w:top w:val="single" w:sz="4" w:space="0" w:color="auto"/>
              <w:left w:val="single" w:sz="4" w:space="0" w:color="auto"/>
              <w:bottom w:val="single" w:sz="4" w:space="0" w:color="auto"/>
              <w:right w:val="single" w:sz="4" w:space="0" w:color="auto"/>
            </w:tcBorders>
          </w:tcPr>
          <w:p w:rsidR="003A104E" w:rsidRPr="00BB2B10" w:rsidRDefault="003A104E" w:rsidP="00215561">
            <w:pPr>
              <w:pStyle w:val="ListParagraph"/>
              <w:numPr>
                <w:ilvl w:val="0"/>
                <w:numId w:val="32"/>
              </w:numPr>
              <w:spacing w:after="0" w:line="240" w:lineRule="auto"/>
              <w:ind w:left="357" w:hanging="357"/>
              <w:rPr>
                <w:rFonts w:ascii="Times New Roman" w:hAnsi="Times New Roman"/>
                <w:sz w:val="20"/>
                <w:lang w:val="en-GB"/>
              </w:rPr>
            </w:pPr>
            <w:r w:rsidRPr="0070072F">
              <w:rPr>
                <w:rFonts w:ascii="Times New Roman" w:hAnsi="Times New Roman"/>
                <w:bCs/>
                <w:sz w:val="20"/>
                <w:lang w:val="en-US"/>
              </w:rPr>
              <w:t>Information system developed for labor inspectorate to track data</w:t>
            </w:r>
          </w:p>
          <w:p w:rsidR="003A104E" w:rsidRPr="00352100" w:rsidRDefault="003A104E" w:rsidP="00215561">
            <w:pPr>
              <w:pStyle w:val="ListParagraph"/>
              <w:numPr>
                <w:ilvl w:val="0"/>
                <w:numId w:val="32"/>
              </w:numPr>
              <w:spacing w:after="0" w:line="240" w:lineRule="auto"/>
              <w:ind w:left="357" w:hanging="357"/>
              <w:rPr>
                <w:rFonts w:ascii="Times New Roman" w:hAnsi="Times New Roman"/>
                <w:sz w:val="20"/>
                <w:lang w:val="en-GB"/>
              </w:rPr>
            </w:pPr>
            <w:r>
              <w:rPr>
                <w:rFonts w:ascii="Times New Roman" w:hAnsi="Times New Roman"/>
                <w:bCs/>
                <w:sz w:val="20"/>
                <w:lang w:val="en-GB"/>
              </w:rPr>
              <w:t>Annual LI report</w:t>
            </w:r>
          </w:p>
        </w:tc>
      </w:tr>
      <w:tr w:rsidR="003A104E" w:rsidRPr="007B597B" w:rsidTr="000419BA">
        <w:trPr>
          <w:trHeight w:val="1587"/>
        </w:trPr>
        <w:tc>
          <w:tcPr>
            <w:tcW w:w="3510" w:type="dxa"/>
            <w:tcBorders>
              <w:top w:val="single" w:sz="4" w:space="0" w:color="auto"/>
              <w:left w:val="single" w:sz="4" w:space="0" w:color="auto"/>
              <w:bottom w:val="single" w:sz="4" w:space="0" w:color="auto"/>
              <w:right w:val="single" w:sz="4" w:space="0" w:color="auto"/>
            </w:tcBorders>
            <w:hideMark/>
          </w:tcPr>
          <w:p w:rsidR="003A104E" w:rsidRPr="007B597B" w:rsidRDefault="003A104E" w:rsidP="000419BA">
            <w:pPr>
              <w:autoSpaceDE w:val="0"/>
              <w:autoSpaceDN w:val="0"/>
              <w:adjustRightInd w:val="0"/>
              <w:rPr>
                <w:rFonts w:ascii="Times New Roman" w:hAnsi="Times New Roman"/>
                <w:sz w:val="20"/>
                <w:szCs w:val="20"/>
                <w:lang w:val="en-US"/>
              </w:rPr>
            </w:pPr>
            <w:r w:rsidRPr="007B597B">
              <w:rPr>
                <w:rFonts w:ascii="Times New Roman" w:hAnsi="Times New Roman"/>
                <w:sz w:val="20"/>
                <w:szCs w:val="20"/>
                <w:lang w:val="en-US"/>
              </w:rPr>
              <w:t>Output 1.5:</w:t>
            </w:r>
          </w:p>
          <w:p w:rsidR="003A104E" w:rsidRPr="007B597B" w:rsidRDefault="003A104E" w:rsidP="005908F8">
            <w:pPr>
              <w:autoSpaceDE w:val="0"/>
              <w:autoSpaceDN w:val="0"/>
              <w:adjustRightInd w:val="0"/>
              <w:spacing w:after="0"/>
              <w:rPr>
                <w:rFonts w:ascii="Times New Roman" w:hAnsi="Times New Roman"/>
                <w:sz w:val="20"/>
                <w:szCs w:val="20"/>
              </w:rPr>
            </w:pPr>
            <w:r w:rsidRPr="007B597B">
              <w:rPr>
                <w:rFonts w:ascii="Times New Roman" w:eastAsia="Calibri" w:hAnsi="Times New Roman"/>
                <w:sz w:val="20"/>
                <w:szCs w:val="20"/>
              </w:rPr>
              <w:t>The Georgian Court System is more knowledgeable about the Georgian labour legislation and the judicial use of International Labour Standards.</w:t>
            </w:r>
          </w:p>
        </w:tc>
        <w:tc>
          <w:tcPr>
            <w:tcW w:w="2977" w:type="dxa"/>
            <w:tcBorders>
              <w:top w:val="single" w:sz="4" w:space="0" w:color="auto"/>
              <w:left w:val="single" w:sz="4" w:space="0" w:color="auto"/>
              <w:bottom w:val="single" w:sz="4" w:space="0" w:color="auto"/>
              <w:right w:val="single" w:sz="4" w:space="0" w:color="auto"/>
            </w:tcBorders>
          </w:tcPr>
          <w:p w:rsidR="003A104E" w:rsidRPr="007B597B" w:rsidRDefault="003A104E" w:rsidP="00215561">
            <w:pPr>
              <w:pStyle w:val="ListParagraph"/>
              <w:numPr>
                <w:ilvl w:val="0"/>
                <w:numId w:val="33"/>
              </w:numPr>
              <w:autoSpaceDE w:val="0"/>
              <w:autoSpaceDN w:val="0"/>
              <w:adjustRightInd w:val="0"/>
              <w:rPr>
                <w:rFonts w:ascii="Times New Roman" w:hAnsi="Times New Roman"/>
                <w:sz w:val="20"/>
                <w:lang w:val="en-US"/>
              </w:rPr>
            </w:pPr>
            <w:r>
              <w:rPr>
                <w:rFonts w:ascii="Times New Roman" w:hAnsi="Times New Roman"/>
                <w:sz w:val="20"/>
                <w:lang w:val="en-US"/>
              </w:rPr>
              <w:t>#</w:t>
            </w:r>
            <w:r w:rsidRPr="007B597B">
              <w:rPr>
                <w:rFonts w:ascii="Times New Roman" w:hAnsi="Times New Roman"/>
                <w:sz w:val="20"/>
                <w:lang w:val="en-US"/>
              </w:rPr>
              <w:t xml:space="preserve"> of judges who have improved their knowledge on Georgian labour legislation and the judicial use of ILS </w:t>
            </w:r>
            <w:r w:rsidRPr="007B597B">
              <w:rPr>
                <w:rFonts w:ascii="Times New Roman" w:hAnsi="Times New Roman"/>
                <w:spacing w:val="-4"/>
                <w:sz w:val="20"/>
                <w:lang w:val="en-GB"/>
              </w:rPr>
              <w:t>(by gender, category)</w:t>
            </w:r>
          </w:p>
        </w:tc>
        <w:tc>
          <w:tcPr>
            <w:tcW w:w="2693" w:type="dxa"/>
            <w:tcBorders>
              <w:top w:val="single" w:sz="4" w:space="0" w:color="auto"/>
              <w:left w:val="single" w:sz="4" w:space="0" w:color="auto"/>
              <w:bottom w:val="single" w:sz="4" w:space="0" w:color="auto"/>
              <w:right w:val="single" w:sz="4" w:space="0" w:color="auto"/>
            </w:tcBorders>
          </w:tcPr>
          <w:p w:rsidR="003A104E" w:rsidRPr="00F636CF" w:rsidRDefault="003A104E" w:rsidP="00215561">
            <w:pPr>
              <w:pStyle w:val="ListParagraph"/>
              <w:numPr>
                <w:ilvl w:val="0"/>
                <w:numId w:val="33"/>
              </w:numPr>
              <w:spacing w:line="240" w:lineRule="auto"/>
              <w:ind w:left="357" w:hanging="357"/>
              <w:rPr>
                <w:rFonts w:ascii="Times New Roman" w:hAnsi="Times New Roman"/>
                <w:sz w:val="20"/>
                <w:lang w:val="en-GB"/>
              </w:rPr>
            </w:pPr>
            <w:r w:rsidRPr="00F636CF">
              <w:rPr>
                <w:rFonts w:ascii="Times New Roman" w:hAnsi="Times New Roman"/>
                <w:sz w:val="20"/>
                <w:lang w:val="en-GB"/>
              </w:rPr>
              <w:t>List of participants</w:t>
            </w:r>
            <w:r w:rsidRPr="00F636CF">
              <w:rPr>
                <w:rFonts w:ascii="Times New Roman" w:hAnsi="Times New Roman"/>
                <w:sz w:val="20"/>
                <w:lang w:val="en-GB"/>
              </w:rPr>
              <w:br/>
              <w:t>Training reports</w:t>
            </w:r>
            <w:r w:rsidRPr="00F636CF">
              <w:rPr>
                <w:rFonts w:ascii="Times New Roman" w:hAnsi="Times New Roman"/>
                <w:sz w:val="20"/>
                <w:lang w:val="en-GB"/>
              </w:rPr>
              <w:br/>
              <w:t>Pre and post training tests' results</w:t>
            </w:r>
          </w:p>
        </w:tc>
      </w:tr>
      <w:tr w:rsidR="003A104E" w:rsidRPr="007B597B" w:rsidTr="000419BA">
        <w:tc>
          <w:tcPr>
            <w:tcW w:w="3510" w:type="dxa"/>
            <w:tcBorders>
              <w:top w:val="single" w:sz="4" w:space="0" w:color="auto"/>
              <w:left w:val="single" w:sz="4" w:space="0" w:color="auto"/>
              <w:bottom w:val="single" w:sz="4" w:space="0" w:color="auto"/>
              <w:right w:val="single" w:sz="4" w:space="0" w:color="auto"/>
            </w:tcBorders>
          </w:tcPr>
          <w:p w:rsidR="003A104E" w:rsidRPr="007B597B" w:rsidRDefault="003A104E" w:rsidP="000419BA">
            <w:pPr>
              <w:autoSpaceDE w:val="0"/>
              <w:autoSpaceDN w:val="0"/>
              <w:adjustRightInd w:val="0"/>
              <w:rPr>
                <w:rFonts w:ascii="Times New Roman" w:hAnsi="Times New Roman"/>
                <w:sz w:val="20"/>
                <w:szCs w:val="20"/>
                <w:lang w:val="en-US"/>
              </w:rPr>
            </w:pPr>
            <w:r w:rsidRPr="007B597B">
              <w:rPr>
                <w:rFonts w:ascii="Times New Roman" w:hAnsi="Times New Roman"/>
                <w:sz w:val="20"/>
                <w:szCs w:val="20"/>
                <w:lang w:val="en-US"/>
              </w:rPr>
              <w:t>Output 1.6:</w:t>
            </w:r>
          </w:p>
          <w:p w:rsidR="003A104E" w:rsidRPr="007B597B" w:rsidRDefault="003A104E" w:rsidP="005908F8">
            <w:pPr>
              <w:autoSpaceDE w:val="0"/>
              <w:autoSpaceDN w:val="0"/>
              <w:adjustRightInd w:val="0"/>
              <w:spacing w:after="0"/>
              <w:rPr>
                <w:rFonts w:ascii="Times New Roman" w:hAnsi="Times New Roman"/>
                <w:sz w:val="20"/>
                <w:szCs w:val="20"/>
                <w:lang w:val="en-US"/>
              </w:rPr>
            </w:pPr>
            <w:r w:rsidRPr="007B597B">
              <w:rPr>
                <w:rFonts w:ascii="Times New Roman" w:eastAsia="Calibri" w:hAnsi="Times New Roman"/>
                <w:sz w:val="20"/>
                <w:szCs w:val="20"/>
              </w:rPr>
              <w:t>Capacities of the labour mediators and awareness of the social partners on the benefits of mediation to prevent and resolve labour disputes are reinforced.</w:t>
            </w:r>
          </w:p>
        </w:tc>
        <w:tc>
          <w:tcPr>
            <w:tcW w:w="2977" w:type="dxa"/>
            <w:tcBorders>
              <w:top w:val="single" w:sz="4" w:space="0" w:color="auto"/>
              <w:left w:val="single" w:sz="4" w:space="0" w:color="auto"/>
              <w:bottom w:val="single" w:sz="4" w:space="0" w:color="auto"/>
              <w:right w:val="single" w:sz="4" w:space="0" w:color="auto"/>
            </w:tcBorders>
          </w:tcPr>
          <w:p w:rsidR="003A104E" w:rsidRDefault="003A104E" w:rsidP="00215561">
            <w:pPr>
              <w:pStyle w:val="ListParagraph"/>
              <w:numPr>
                <w:ilvl w:val="0"/>
                <w:numId w:val="33"/>
              </w:numPr>
              <w:autoSpaceDE w:val="0"/>
              <w:autoSpaceDN w:val="0"/>
              <w:adjustRightInd w:val="0"/>
              <w:spacing w:after="0" w:line="240" w:lineRule="auto"/>
              <w:ind w:left="357" w:hanging="357"/>
              <w:rPr>
                <w:rFonts w:ascii="Times New Roman" w:hAnsi="Times New Roman"/>
                <w:sz w:val="20"/>
                <w:lang w:val="en-US"/>
              </w:rPr>
            </w:pPr>
            <w:r>
              <w:rPr>
                <w:rFonts w:ascii="Times New Roman" w:hAnsi="Times New Roman"/>
                <w:sz w:val="20"/>
                <w:lang w:val="en-US"/>
              </w:rPr>
              <w:t># of conciliation requests received</w:t>
            </w:r>
          </w:p>
          <w:p w:rsidR="003A104E" w:rsidRPr="007B597B" w:rsidRDefault="003A104E" w:rsidP="00215561">
            <w:pPr>
              <w:pStyle w:val="ListParagraph"/>
              <w:numPr>
                <w:ilvl w:val="0"/>
                <w:numId w:val="33"/>
              </w:numPr>
              <w:autoSpaceDE w:val="0"/>
              <w:autoSpaceDN w:val="0"/>
              <w:adjustRightInd w:val="0"/>
              <w:spacing w:line="240" w:lineRule="auto"/>
              <w:ind w:left="357" w:hanging="357"/>
              <w:rPr>
                <w:rFonts w:ascii="Times New Roman" w:hAnsi="Times New Roman"/>
                <w:sz w:val="20"/>
                <w:lang w:val="en-US"/>
              </w:rPr>
            </w:pPr>
            <w:r>
              <w:rPr>
                <w:rFonts w:ascii="Times New Roman" w:hAnsi="Times New Roman"/>
                <w:sz w:val="20"/>
                <w:lang w:val="en-US"/>
              </w:rPr>
              <w:t>% of accepted conciliation cases resolved</w:t>
            </w:r>
          </w:p>
        </w:tc>
        <w:tc>
          <w:tcPr>
            <w:tcW w:w="2693" w:type="dxa"/>
            <w:tcBorders>
              <w:top w:val="single" w:sz="4" w:space="0" w:color="auto"/>
              <w:left w:val="single" w:sz="4" w:space="0" w:color="auto"/>
              <w:bottom w:val="single" w:sz="4" w:space="0" w:color="auto"/>
              <w:right w:val="single" w:sz="4" w:space="0" w:color="auto"/>
            </w:tcBorders>
          </w:tcPr>
          <w:p w:rsidR="003A104E" w:rsidRDefault="003A104E" w:rsidP="00215561">
            <w:pPr>
              <w:pStyle w:val="ListParagraph"/>
              <w:numPr>
                <w:ilvl w:val="0"/>
                <w:numId w:val="33"/>
              </w:numPr>
              <w:spacing w:after="0" w:line="240" w:lineRule="auto"/>
              <w:ind w:left="357" w:hanging="357"/>
              <w:rPr>
                <w:rFonts w:ascii="Times New Roman" w:hAnsi="Times New Roman"/>
                <w:sz w:val="20"/>
              </w:rPr>
            </w:pPr>
            <w:r>
              <w:rPr>
                <w:rFonts w:ascii="Times New Roman" w:hAnsi="Times New Roman"/>
                <w:sz w:val="20"/>
              </w:rPr>
              <w:t>Logs of received conciliation requests</w:t>
            </w:r>
          </w:p>
          <w:p w:rsidR="003A104E" w:rsidRDefault="003A104E" w:rsidP="00215561">
            <w:pPr>
              <w:pStyle w:val="ListParagraph"/>
              <w:numPr>
                <w:ilvl w:val="0"/>
                <w:numId w:val="33"/>
              </w:numPr>
              <w:spacing w:after="0" w:line="240" w:lineRule="auto"/>
              <w:ind w:left="357" w:hanging="357"/>
              <w:rPr>
                <w:rFonts w:ascii="Times New Roman" w:hAnsi="Times New Roman"/>
                <w:sz w:val="20"/>
              </w:rPr>
            </w:pPr>
            <w:r>
              <w:rPr>
                <w:rFonts w:ascii="Times New Roman" w:hAnsi="Times New Roman"/>
                <w:sz w:val="20"/>
              </w:rPr>
              <w:t>Logs of cases conducted</w:t>
            </w:r>
          </w:p>
          <w:p w:rsidR="003A104E" w:rsidRPr="00360E71" w:rsidRDefault="003A104E" w:rsidP="00215561">
            <w:pPr>
              <w:pStyle w:val="ListParagraph"/>
              <w:numPr>
                <w:ilvl w:val="0"/>
                <w:numId w:val="33"/>
              </w:numPr>
              <w:spacing w:line="240" w:lineRule="auto"/>
              <w:ind w:left="357" w:hanging="357"/>
              <w:rPr>
                <w:rFonts w:ascii="Times New Roman" w:hAnsi="Times New Roman"/>
                <w:sz w:val="20"/>
              </w:rPr>
            </w:pPr>
            <w:r>
              <w:rPr>
                <w:rFonts w:ascii="Times New Roman" w:hAnsi="Times New Roman"/>
                <w:sz w:val="20"/>
              </w:rPr>
              <w:t>Annual LI report</w:t>
            </w:r>
          </w:p>
        </w:tc>
      </w:tr>
      <w:tr w:rsidR="003A104E" w:rsidRPr="007B597B" w:rsidTr="000419BA">
        <w:tc>
          <w:tcPr>
            <w:tcW w:w="3510" w:type="dxa"/>
            <w:tcBorders>
              <w:top w:val="single" w:sz="4" w:space="0" w:color="auto"/>
              <w:left w:val="single" w:sz="4" w:space="0" w:color="auto"/>
              <w:bottom w:val="single" w:sz="4" w:space="0" w:color="auto"/>
              <w:right w:val="single" w:sz="4" w:space="0" w:color="auto"/>
            </w:tcBorders>
          </w:tcPr>
          <w:p w:rsidR="003A104E" w:rsidRPr="007B597B" w:rsidRDefault="003A104E" w:rsidP="000419BA">
            <w:pPr>
              <w:autoSpaceDE w:val="0"/>
              <w:autoSpaceDN w:val="0"/>
              <w:adjustRightInd w:val="0"/>
              <w:rPr>
                <w:rFonts w:ascii="Times New Roman" w:hAnsi="Times New Roman"/>
                <w:sz w:val="20"/>
                <w:szCs w:val="20"/>
                <w:lang w:val="en-US"/>
              </w:rPr>
            </w:pPr>
            <w:r w:rsidRPr="007B597B">
              <w:rPr>
                <w:rFonts w:ascii="Times New Roman" w:hAnsi="Times New Roman"/>
                <w:sz w:val="20"/>
                <w:szCs w:val="20"/>
                <w:lang w:val="en-US"/>
              </w:rPr>
              <w:t>Output 1.7:</w:t>
            </w:r>
          </w:p>
          <w:p w:rsidR="003A104E" w:rsidRPr="000A14D9" w:rsidRDefault="003A104E" w:rsidP="005908F8">
            <w:pPr>
              <w:autoSpaceDE w:val="0"/>
              <w:autoSpaceDN w:val="0"/>
              <w:adjustRightInd w:val="0"/>
              <w:spacing w:after="0"/>
              <w:rPr>
                <w:rFonts w:ascii="Times New Roman" w:hAnsi="Times New Roman"/>
                <w:sz w:val="20"/>
                <w:szCs w:val="20"/>
              </w:rPr>
            </w:pPr>
            <w:r w:rsidRPr="007B597B">
              <w:rPr>
                <w:rFonts w:ascii="Times New Roman" w:eastAsia="Calibri" w:hAnsi="Times New Roman"/>
                <w:sz w:val="20"/>
                <w:szCs w:val="20"/>
              </w:rPr>
              <w:t>The Government’s capacity to address labour trends and issues is consolidatedby introducing policies and programs consistent with International Labour Standards.</w:t>
            </w:r>
          </w:p>
        </w:tc>
        <w:tc>
          <w:tcPr>
            <w:tcW w:w="2977" w:type="dxa"/>
            <w:tcBorders>
              <w:top w:val="single" w:sz="4" w:space="0" w:color="auto"/>
              <w:left w:val="single" w:sz="4" w:space="0" w:color="auto"/>
              <w:bottom w:val="single" w:sz="4" w:space="0" w:color="auto"/>
              <w:right w:val="single" w:sz="4" w:space="0" w:color="auto"/>
            </w:tcBorders>
          </w:tcPr>
          <w:p w:rsidR="003A104E" w:rsidRPr="007B597B" w:rsidRDefault="003A104E" w:rsidP="00215561">
            <w:pPr>
              <w:pStyle w:val="ListParagraph"/>
              <w:numPr>
                <w:ilvl w:val="0"/>
                <w:numId w:val="33"/>
              </w:numPr>
              <w:autoSpaceDE w:val="0"/>
              <w:autoSpaceDN w:val="0"/>
              <w:adjustRightInd w:val="0"/>
              <w:spacing w:line="240" w:lineRule="auto"/>
              <w:ind w:left="357" w:hanging="357"/>
              <w:rPr>
                <w:rFonts w:ascii="Times New Roman" w:hAnsi="Times New Roman"/>
                <w:sz w:val="20"/>
                <w:lang w:val="en-US"/>
              </w:rPr>
            </w:pPr>
            <w:r w:rsidRPr="007B597B">
              <w:rPr>
                <w:rFonts w:ascii="Times New Roman" w:hAnsi="Times New Roman"/>
                <w:sz w:val="20"/>
                <w:lang w:val="en-US"/>
              </w:rPr>
              <w:t>An Analytical and Policy Development Unit is developed within MoHLSA</w:t>
            </w:r>
          </w:p>
        </w:tc>
        <w:tc>
          <w:tcPr>
            <w:tcW w:w="2693" w:type="dxa"/>
            <w:tcBorders>
              <w:top w:val="single" w:sz="4" w:space="0" w:color="auto"/>
              <w:left w:val="single" w:sz="4" w:space="0" w:color="auto"/>
              <w:bottom w:val="single" w:sz="4" w:space="0" w:color="auto"/>
              <w:right w:val="single" w:sz="4" w:space="0" w:color="auto"/>
            </w:tcBorders>
          </w:tcPr>
          <w:p w:rsidR="003A104E" w:rsidRPr="004C5425" w:rsidRDefault="003A104E" w:rsidP="00215561">
            <w:pPr>
              <w:pStyle w:val="ListParagraph"/>
              <w:numPr>
                <w:ilvl w:val="0"/>
                <w:numId w:val="33"/>
              </w:numPr>
              <w:rPr>
                <w:rFonts w:ascii="Times New Roman" w:hAnsi="Times New Roman"/>
                <w:sz w:val="20"/>
              </w:rPr>
            </w:pPr>
            <w:r w:rsidRPr="004C5425">
              <w:rPr>
                <w:rFonts w:ascii="Times New Roman" w:hAnsi="Times New Roman"/>
                <w:sz w:val="20"/>
              </w:rPr>
              <w:t>MoHLSArecords</w:t>
            </w:r>
          </w:p>
        </w:tc>
      </w:tr>
      <w:tr w:rsidR="003A104E" w:rsidRPr="007B597B" w:rsidTr="000419BA">
        <w:tc>
          <w:tcPr>
            <w:tcW w:w="3510" w:type="dxa"/>
            <w:tcBorders>
              <w:top w:val="single" w:sz="4" w:space="0" w:color="auto"/>
              <w:left w:val="single" w:sz="4" w:space="0" w:color="auto"/>
              <w:bottom w:val="single" w:sz="4" w:space="0" w:color="auto"/>
              <w:right w:val="single" w:sz="4" w:space="0" w:color="auto"/>
            </w:tcBorders>
            <w:shd w:val="clear" w:color="auto" w:fill="DBE5F1"/>
          </w:tcPr>
          <w:p w:rsidR="003A104E" w:rsidRPr="007B597B" w:rsidRDefault="003A104E" w:rsidP="000419BA">
            <w:pPr>
              <w:autoSpaceDE w:val="0"/>
              <w:autoSpaceDN w:val="0"/>
              <w:adjustRightInd w:val="0"/>
              <w:rPr>
                <w:rFonts w:ascii="Times New Roman" w:hAnsi="Times New Roman"/>
                <w:b/>
                <w:sz w:val="20"/>
                <w:szCs w:val="20"/>
                <w:lang w:val="en-US"/>
              </w:rPr>
            </w:pPr>
            <w:r w:rsidRPr="007B597B">
              <w:rPr>
                <w:rFonts w:ascii="Times New Roman" w:hAnsi="Times New Roman"/>
                <w:b/>
                <w:sz w:val="20"/>
                <w:szCs w:val="20"/>
                <w:lang w:val="en-US"/>
              </w:rPr>
              <w:t xml:space="preserve">Immediate objective 2: </w:t>
            </w:r>
            <w:r w:rsidRPr="007B597B">
              <w:rPr>
                <w:rFonts w:ascii="Times New Roman" w:eastAsia="Calibri" w:hAnsi="Times New Roman"/>
                <w:b/>
                <w:sz w:val="20"/>
                <w:szCs w:val="20"/>
              </w:rPr>
              <w:t>The effectiveness of workers’ organizations in representing workers’ rights and interests is strengthened.</w:t>
            </w:r>
          </w:p>
        </w:tc>
        <w:tc>
          <w:tcPr>
            <w:tcW w:w="2977" w:type="dxa"/>
            <w:tcBorders>
              <w:top w:val="single" w:sz="4" w:space="0" w:color="auto"/>
              <w:left w:val="single" w:sz="4" w:space="0" w:color="auto"/>
              <w:bottom w:val="single" w:sz="4" w:space="0" w:color="auto"/>
              <w:right w:val="single" w:sz="4" w:space="0" w:color="auto"/>
            </w:tcBorders>
            <w:shd w:val="clear" w:color="auto" w:fill="DBE5F1"/>
          </w:tcPr>
          <w:p w:rsidR="003A104E" w:rsidRDefault="003A104E" w:rsidP="00215561">
            <w:pPr>
              <w:pStyle w:val="ListParagraph"/>
              <w:numPr>
                <w:ilvl w:val="0"/>
                <w:numId w:val="30"/>
              </w:numPr>
              <w:spacing w:after="0" w:line="240" w:lineRule="auto"/>
              <w:contextualSpacing/>
              <w:rPr>
                <w:rFonts w:ascii="Times New Roman" w:hAnsi="Times New Roman"/>
                <w:sz w:val="20"/>
                <w:lang w:val="en-US" w:eastAsia="en-US"/>
              </w:rPr>
            </w:pPr>
            <w:r>
              <w:rPr>
                <w:rFonts w:ascii="Times New Roman" w:hAnsi="Times New Roman"/>
                <w:sz w:val="20"/>
                <w:lang w:val="en-US" w:eastAsia="en-US"/>
              </w:rPr>
              <w:t># of collective agreements concluded or under way, receiving advisory services from GTUC and its affiliates</w:t>
            </w:r>
          </w:p>
          <w:p w:rsidR="003A104E" w:rsidRPr="008D5445" w:rsidRDefault="003A104E" w:rsidP="00215561">
            <w:pPr>
              <w:pStyle w:val="ListParagraph"/>
              <w:numPr>
                <w:ilvl w:val="0"/>
                <w:numId w:val="30"/>
              </w:numPr>
              <w:spacing w:after="0" w:line="240" w:lineRule="auto"/>
              <w:contextualSpacing/>
              <w:rPr>
                <w:rFonts w:ascii="Times New Roman" w:hAnsi="Times New Roman"/>
                <w:sz w:val="20"/>
                <w:lang w:val="en-US" w:eastAsia="en-US"/>
              </w:rPr>
            </w:pPr>
            <w:r>
              <w:rPr>
                <w:rFonts w:ascii="Times New Roman" w:hAnsi="Times New Roman"/>
                <w:sz w:val="20"/>
                <w:lang w:val="en-US" w:eastAsia="en-US"/>
              </w:rPr>
              <w:t># of requests of information made by workers received by GTUC and its affiliates</w:t>
            </w:r>
          </w:p>
        </w:tc>
        <w:tc>
          <w:tcPr>
            <w:tcW w:w="2693" w:type="dxa"/>
            <w:tcBorders>
              <w:top w:val="single" w:sz="4" w:space="0" w:color="auto"/>
              <w:left w:val="single" w:sz="4" w:space="0" w:color="auto"/>
              <w:bottom w:val="single" w:sz="4" w:space="0" w:color="auto"/>
              <w:right w:val="single" w:sz="4" w:space="0" w:color="auto"/>
            </w:tcBorders>
            <w:shd w:val="clear" w:color="auto" w:fill="DBE5F1"/>
          </w:tcPr>
          <w:p w:rsidR="003A104E" w:rsidRPr="004C5425" w:rsidRDefault="003A104E" w:rsidP="00215561">
            <w:pPr>
              <w:pStyle w:val="ListParagraph"/>
              <w:numPr>
                <w:ilvl w:val="0"/>
                <w:numId w:val="30"/>
              </w:numPr>
              <w:spacing w:after="0" w:line="240" w:lineRule="auto"/>
              <w:ind w:left="357" w:hanging="357"/>
              <w:contextualSpacing/>
              <w:rPr>
                <w:rFonts w:ascii="Times New Roman" w:hAnsi="Times New Roman"/>
                <w:sz w:val="20"/>
              </w:rPr>
            </w:pPr>
            <w:r w:rsidRPr="004C5425">
              <w:rPr>
                <w:rFonts w:ascii="Times New Roman" w:hAnsi="Times New Roman"/>
                <w:sz w:val="20"/>
              </w:rPr>
              <w:t>GTUC and affiliates’ records</w:t>
            </w:r>
          </w:p>
          <w:p w:rsidR="003A104E" w:rsidRDefault="003A104E" w:rsidP="000419BA">
            <w:pPr>
              <w:spacing w:after="0" w:line="240" w:lineRule="auto"/>
              <w:contextualSpacing/>
              <w:rPr>
                <w:rFonts w:ascii="Times New Roman" w:hAnsi="Times New Roman"/>
                <w:sz w:val="20"/>
                <w:szCs w:val="20"/>
              </w:rPr>
            </w:pPr>
          </w:p>
          <w:p w:rsidR="003A104E" w:rsidRPr="000966C8" w:rsidRDefault="003A104E" w:rsidP="000419BA">
            <w:pPr>
              <w:spacing w:after="0" w:line="240" w:lineRule="auto"/>
              <w:contextualSpacing/>
              <w:rPr>
                <w:rFonts w:ascii="Times New Roman" w:hAnsi="Times New Roman"/>
                <w:sz w:val="20"/>
                <w:szCs w:val="20"/>
                <w:lang w:val="en-US"/>
              </w:rPr>
            </w:pPr>
          </w:p>
        </w:tc>
      </w:tr>
      <w:tr w:rsidR="003A104E" w:rsidRPr="007B597B" w:rsidTr="000419BA">
        <w:tc>
          <w:tcPr>
            <w:tcW w:w="3510" w:type="dxa"/>
            <w:tcBorders>
              <w:top w:val="single" w:sz="4" w:space="0" w:color="auto"/>
              <w:left w:val="single" w:sz="4" w:space="0" w:color="auto"/>
              <w:bottom w:val="single" w:sz="4" w:space="0" w:color="auto"/>
              <w:right w:val="single" w:sz="4" w:space="0" w:color="auto"/>
            </w:tcBorders>
          </w:tcPr>
          <w:p w:rsidR="003A104E" w:rsidRPr="007B597B" w:rsidRDefault="003A104E" w:rsidP="000419BA">
            <w:pPr>
              <w:autoSpaceDE w:val="0"/>
              <w:autoSpaceDN w:val="0"/>
              <w:adjustRightInd w:val="0"/>
              <w:rPr>
                <w:rFonts w:ascii="Times New Roman" w:hAnsi="Times New Roman"/>
                <w:sz w:val="20"/>
                <w:szCs w:val="20"/>
                <w:lang w:val="en-US"/>
              </w:rPr>
            </w:pPr>
            <w:r w:rsidRPr="007B597B">
              <w:rPr>
                <w:rFonts w:ascii="Times New Roman" w:hAnsi="Times New Roman"/>
                <w:sz w:val="20"/>
                <w:szCs w:val="20"/>
                <w:lang w:val="en-US"/>
              </w:rPr>
              <w:t>Output 2.1</w:t>
            </w:r>
          </w:p>
          <w:p w:rsidR="003A104E" w:rsidRPr="000A14D9" w:rsidRDefault="003A104E" w:rsidP="000419BA">
            <w:pPr>
              <w:rPr>
                <w:rFonts w:ascii="Times New Roman" w:eastAsia="Calibri" w:hAnsi="Times New Roman"/>
                <w:sz w:val="20"/>
                <w:szCs w:val="20"/>
              </w:rPr>
            </w:pPr>
            <w:r w:rsidRPr="007B597B">
              <w:rPr>
                <w:rFonts w:ascii="Times New Roman" w:eastAsia="Calibri" w:hAnsi="Times New Roman"/>
                <w:sz w:val="20"/>
                <w:szCs w:val="20"/>
              </w:rPr>
              <w:t>A strategy and action plan developed by the Georgian Trade Unions Confederation (GTUC) and its affiliated unions to improve their capacities in representing workers’ rights and interests is available.</w:t>
            </w:r>
          </w:p>
        </w:tc>
        <w:tc>
          <w:tcPr>
            <w:tcW w:w="2977" w:type="dxa"/>
            <w:tcBorders>
              <w:top w:val="single" w:sz="4" w:space="0" w:color="auto"/>
              <w:left w:val="single" w:sz="4" w:space="0" w:color="auto"/>
              <w:bottom w:val="single" w:sz="4" w:space="0" w:color="auto"/>
              <w:right w:val="single" w:sz="4" w:space="0" w:color="auto"/>
            </w:tcBorders>
            <w:vAlign w:val="bottom"/>
          </w:tcPr>
          <w:p w:rsidR="003A104E" w:rsidRPr="00F316CF" w:rsidRDefault="003A104E" w:rsidP="00215561">
            <w:pPr>
              <w:pStyle w:val="ListParagraph"/>
              <w:numPr>
                <w:ilvl w:val="0"/>
                <w:numId w:val="33"/>
              </w:numPr>
              <w:spacing w:line="240" w:lineRule="auto"/>
              <w:ind w:left="357" w:hanging="357"/>
              <w:rPr>
                <w:rFonts w:ascii="Times New Roman" w:hAnsi="Times New Roman"/>
                <w:sz w:val="20"/>
                <w:lang w:val="en-GB"/>
              </w:rPr>
            </w:pPr>
            <w:r>
              <w:rPr>
                <w:rFonts w:ascii="Times New Roman" w:hAnsi="Times New Roman"/>
                <w:sz w:val="20"/>
                <w:lang w:val="en-GB"/>
              </w:rPr>
              <w:t>Endorsed strategy and action plan</w:t>
            </w:r>
          </w:p>
        </w:tc>
        <w:tc>
          <w:tcPr>
            <w:tcW w:w="2693" w:type="dxa"/>
            <w:tcBorders>
              <w:top w:val="single" w:sz="4" w:space="0" w:color="auto"/>
              <w:left w:val="single" w:sz="4" w:space="0" w:color="auto"/>
              <w:bottom w:val="single" w:sz="4" w:space="0" w:color="auto"/>
              <w:right w:val="single" w:sz="4" w:space="0" w:color="auto"/>
            </w:tcBorders>
          </w:tcPr>
          <w:p w:rsidR="003A104E" w:rsidRDefault="003A104E" w:rsidP="00215561">
            <w:pPr>
              <w:pStyle w:val="ListParagraph"/>
              <w:numPr>
                <w:ilvl w:val="0"/>
                <w:numId w:val="33"/>
              </w:numPr>
              <w:spacing w:after="0" w:line="240" w:lineRule="auto"/>
              <w:ind w:left="357" w:hanging="357"/>
              <w:rPr>
                <w:rFonts w:ascii="Times New Roman" w:hAnsi="Times New Roman"/>
                <w:sz w:val="20"/>
              </w:rPr>
            </w:pPr>
            <w:r w:rsidRPr="004C5425">
              <w:rPr>
                <w:rFonts w:ascii="Times New Roman" w:hAnsi="Times New Roman"/>
                <w:sz w:val="20"/>
              </w:rPr>
              <w:t>GTUC records</w:t>
            </w:r>
          </w:p>
          <w:p w:rsidR="003A104E" w:rsidRPr="004C5425" w:rsidRDefault="003A104E" w:rsidP="00215561">
            <w:pPr>
              <w:pStyle w:val="ListParagraph"/>
              <w:numPr>
                <w:ilvl w:val="0"/>
                <w:numId w:val="33"/>
              </w:numPr>
              <w:spacing w:line="240" w:lineRule="auto"/>
              <w:ind w:left="357" w:hanging="357"/>
              <w:rPr>
                <w:rFonts w:ascii="Times New Roman" w:hAnsi="Times New Roman"/>
                <w:sz w:val="20"/>
              </w:rPr>
            </w:pPr>
            <w:r w:rsidRPr="004C5425">
              <w:rPr>
                <w:rFonts w:ascii="Times New Roman" w:hAnsi="Times New Roman"/>
                <w:sz w:val="20"/>
              </w:rPr>
              <w:t>Signed document</w:t>
            </w:r>
          </w:p>
          <w:p w:rsidR="003A104E" w:rsidRPr="007B597B" w:rsidRDefault="003A104E" w:rsidP="000419BA">
            <w:pPr>
              <w:rPr>
                <w:rFonts w:ascii="Times New Roman" w:hAnsi="Times New Roman"/>
                <w:sz w:val="20"/>
                <w:szCs w:val="20"/>
              </w:rPr>
            </w:pPr>
          </w:p>
        </w:tc>
      </w:tr>
      <w:tr w:rsidR="003A104E" w:rsidRPr="007B597B" w:rsidTr="000419BA">
        <w:tc>
          <w:tcPr>
            <w:tcW w:w="3510" w:type="dxa"/>
            <w:tcBorders>
              <w:top w:val="single" w:sz="4" w:space="0" w:color="auto"/>
              <w:left w:val="single" w:sz="4" w:space="0" w:color="auto"/>
              <w:bottom w:val="single" w:sz="4" w:space="0" w:color="auto"/>
              <w:right w:val="single" w:sz="4" w:space="0" w:color="auto"/>
            </w:tcBorders>
          </w:tcPr>
          <w:p w:rsidR="003A104E" w:rsidRPr="007B597B" w:rsidRDefault="003A104E" w:rsidP="000419BA">
            <w:pPr>
              <w:autoSpaceDE w:val="0"/>
              <w:autoSpaceDN w:val="0"/>
              <w:adjustRightInd w:val="0"/>
              <w:rPr>
                <w:rFonts w:ascii="Times New Roman" w:hAnsi="Times New Roman"/>
                <w:sz w:val="20"/>
                <w:szCs w:val="20"/>
                <w:lang w:val="en-US"/>
              </w:rPr>
            </w:pPr>
            <w:r w:rsidRPr="007B597B">
              <w:rPr>
                <w:rFonts w:ascii="Times New Roman" w:hAnsi="Times New Roman"/>
                <w:sz w:val="20"/>
                <w:szCs w:val="20"/>
                <w:lang w:val="en-US"/>
              </w:rPr>
              <w:t>Output 2.2</w:t>
            </w:r>
          </w:p>
          <w:p w:rsidR="003A104E" w:rsidRPr="000A14D9" w:rsidRDefault="003A104E" w:rsidP="000419BA">
            <w:pPr>
              <w:autoSpaceDE w:val="0"/>
              <w:autoSpaceDN w:val="0"/>
              <w:adjustRightInd w:val="0"/>
              <w:rPr>
                <w:rFonts w:ascii="Times New Roman" w:eastAsia="Calibri" w:hAnsi="Times New Roman"/>
                <w:sz w:val="20"/>
                <w:szCs w:val="20"/>
              </w:rPr>
            </w:pPr>
            <w:r w:rsidRPr="007B597B">
              <w:rPr>
                <w:rFonts w:ascii="Times New Roman" w:eastAsia="Calibri" w:hAnsi="Times New Roman"/>
                <w:sz w:val="20"/>
                <w:szCs w:val="20"/>
              </w:rPr>
              <w:t xml:space="preserve">Capacities of GTUC at recruiting, communicating and educating members to better represent workers’ rights and interests are strengthened. </w:t>
            </w:r>
          </w:p>
        </w:tc>
        <w:tc>
          <w:tcPr>
            <w:tcW w:w="2977" w:type="dxa"/>
            <w:tcBorders>
              <w:top w:val="single" w:sz="4" w:space="0" w:color="auto"/>
              <w:left w:val="single" w:sz="4" w:space="0" w:color="auto"/>
              <w:bottom w:val="single" w:sz="4" w:space="0" w:color="auto"/>
              <w:right w:val="single" w:sz="4" w:space="0" w:color="auto"/>
            </w:tcBorders>
            <w:vAlign w:val="bottom"/>
          </w:tcPr>
          <w:p w:rsidR="003A104E" w:rsidRPr="00F04366" w:rsidRDefault="003A104E" w:rsidP="00215561">
            <w:pPr>
              <w:pStyle w:val="ListParagraph"/>
              <w:numPr>
                <w:ilvl w:val="0"/>
                <w:numId w:val="33"/>
              </w:numPr>
              <w:spacing w:line="240" w:lineRule="auto"/>
              <w:ind w:left="357" w:hanging="357"/>
              <w:rPr>
                <w:rFonts w:ascii="Times New Roman" w:hAnsi="Times New Roman"/>
                <w:sz w:val="20"/>
                <w:lang w:val="en-GB"/>
              </w:rPr>
            </w:pPr>
            <w:r w:rsidRPr="00F04366">
              <w:rPr>
                <w:rFonts w:ascii="Times New Roman" w:hAnsi="Times New Roman"/>
                <w:sz w:val="20"/>
                <w:lang w:val="en-GB"/>
              </w:rPr>
              <w:t xml:space="preserve"># of </w:t>
            </w:r>
            <w:r>
              <w:rPr>
                <w:rFonts w:ascii="Times New Roman" w:hAnsi="Times New Roman"/>
                <w:sz w:val="20"/>
                <w:lang w:val="en-GB"/>
              </w:rPr>
              <w:t>workers</w:t>
            </w:r>
            <w:r w:rsidRPr="00F04366">
              <w:rPr>
                <w:rFonts w:ascii="Times New Roman" w:hAnsi="Times New Roman"/>
                <w:sz w:val="20"/>
                <w:lang w:val="en-GB"/>
              </w:rPr>
              <w:t xml:space="preserve"> reached by </w:t>
            </w:r>
            <w:r>
              <w:rPr>
                <w:rFonts w:ascii="Times New Roman" w:hAnsi="Times New Roman"/>
                <w:sz w:val="20"/>
                <w:lang w:val="en-GB"/>
              </w:rPr>
              <w:t>the</w:t>
            </w:r>
            <w:r w:rsidRPr="00F04366">
              <w:rPr>
                <w:rFonts w:ascii="Times New Roman" w:hAnsi="Times New Roman"/>
                <w:sz w:val="20"/>
                <w:lang w:val="en-GB"/>
              </w:rPr>
              <w:t xml:space="preserve"> newly established organization/education department within the GTUC using modern communication methods </w:t>
            </w:r>
          </w:p>
        </w:tc>
        <w:tc>
          <w:tcPr>
            <w:tcW w:w="2693" w:type="dxa"/>
            <w:tcBorders>
              <w:top w:val="single" w:sz="4" w:space="0" w:color="auto"/>
              <w:left w:val="single" w:sz="4" w:space="0" w:color="auto"/>
              <w:bottom w:val="single" w:sz="4" w:space="0" w:color="auto"/>
              <w:right w:val="single" w:sz="4" w:space="0" w:color="auto"/>
            </w:tcBorders>
          </w:tcPr>
          <w:p w:rsidR="003A104E" w:rsidRDefault="003A104E" w:rsidP="000419BA">
            <w:pPr>
              <w:rPr>
                <w:rFonts w:ascii="Times New Roman" w:hAnsi="Times New Roman"/>
                <w:sz w:val="20"/>
                <w:szCs w:val="20"/>
              </w:rPr>
            </w:pPr>
          </w:p>
          <w:p w:rsidR="003A104E" w:rsidRPr="005E256D" w:rsidRDefault="003A104E" w:rsidP="00215561">
            <w:pPr>
              <w:pStyle w:val="ListParagraph"/>
              <w:numPr>
                <w:ilvl w:val="0"/>
                <w:numId w:val="33"/>
              </w:numPr>
              <w:rPr>
                <w:rFonts w:ascii="Times New Roman" w:hAnsi="Times New Roman"/>
                <w:sz w:val="20"/>
              </w:rPr>
            </w:pPr>
            <w:r w:rsidRPr="005E256D">
              <w:rPr>
                <w:rFonts w:ascii="Times New Roman" w:hAnsi="Times New Roman"/>
                <w:sz w:val="20"/>
              </w:rPr>
              <w:t>GTUC records</w:t>
            </w:r>
          </w:p>
        </w:tc>
      </w:tr>
      <w:tr w:rsidR="003A104E" w:rsidRPr="007B597B" w:rsidTr="000419BA">
        <w:tc>
          <w:tcPr>
            <w:tcW w:w="3510" w:type="dxa"/>
            <w:tcBorders>
              <w:top w:val="single" w:sz="4" w:space="0" w:color="auto"/>
              <w:left w:val="single" w:sz="4" w:space="0" w:color="auto"/>
              <w:bottom w:val="single" w:sz="4" w:space="0" w:color="auto"/>
              <w:right w:val="single" w:sz="4" w:space="0" w:color="auto"/>
            </w:tcBorders>
          </w:tcPr>
          <w:p w:rsidR="003A104E" w:rsidRPr="007B597B" w:rsidRDefault="003A104E" w:rsidP="000419BA">
            <w:pPr>
              <w:autoSpaceDE w:val="0"/>
              <w:autoSpaceDN w:val="0"/>
              <w:adjustRightInd w:val="0"/>
              <w:rPr>
                <w:rFonts w:ascii="Times New Roman" w:hAnsi="Times New Roman"/>
                <w:sz w:val="20"/>
                <w:szCs w:val="20"/>
                <w:lang w:val="en-US"/>
              </w:rPr>
            </w:pPr>
            <w:r w:rsidRPr="007B597B">
              <w:rPr>
                <w:rFonts w:ascii="Times New Roman" w:hAnsi="Times New Roman"/>
                <w:sz w:val="20"/>
                <w:szCs w:val="20"/>
                <w:lang w:val="en-US"/>
              </w:rPr>
              <w:t>Output 2.3:</w:t>
            </w:r>
          </w:p>
          <w:p w:rsidR="003A104E" w:rsidRPr="007B597B" w:rsidRDefault="003A104E" w:rsidP="000419BA">
            <w:pPr>
              <w:autoSpaceDE w:val="0"/>
              <w:autoSpaceDN w:val="0"/>
              <w:adjustRightInd w:val="0"/>
              <w:rPr>
                <w:rFonts w:ascii="Times New Roman" w:hAnsi="Times New Roman"/>
                <w:sz w:val="20"/>
                <w:szCs w:val="20"/>
                <w:lang w:val="en-US"/>
              </w:rPr>
            </w:pPr>
            <w:r w:rsidRPr="007B597B">
              <w:rPr>
                <w:rFonts w:ascii="Times New Roman" w:eastAsia="Calibri" w:hAnsi="Times New Roman"/>
                <w:sz w:val="20"/>
                <w:szCs w:val="20"/>
              </w:rPr>
              <w:t>Capacities of GTUC and its affiliates to serve their members’ needs in labour relations are reinforced.</w:t>
            </w:r>
          </w:p>
        </w:tc>
        <w:tc>
          <w:tcPr>
            <w:tcW w:w="2977" w:type="dxa"/>
            <w:tcBorders>
              <w:top w:val="single" w:sz="4" w:space="0" w:color="auto"/>
              <w:left w:val="single" w:sz="4" w:space="0" w:color="auto"/>
              <w:bottom w:val="single" w:sz="4" w:space="0" w:color="auto"/>
              <w:right w:val="single" w:sz="4" w:space="0" w:color="auto"/>
            </w:tcBorders>
            <w:vAlign w:val="bottom"/>
          </w:tcPr>
          <w:p w:rsidR="003A104E" w:rsidRDefault="003A104E" w:rsidP="00215561">
            <w:pPr>
              <w:pStyle w:val="ListParagraph"/>
              <w:numPr>
                <w:ilvl w:val="0"/>
                <w:numId w:val="33"/>
              </w:numPr>
              <w:spacing w:after="0" w:line="240" w:lineRule="auto"/>
              <w:ind w:left="357" w:hanging="357"/>
              <w:rPr>
                <w:rFonts w:ascii="Times New Roman" w:hAnsi="Times New Roman"/>
                <w:sz w:val="20"/>
                <w:lang w:val="en-GB"/>
              </w:rPr>
            </w:pPr>
            <w:r>
              <w:rPr>
                <w:rFonts w:ascii="Times New Roman" w:hAnsi="Times New Roman"/>
                <w:sz w:val="20"/>
                <w:lang w:val="en-GB"/>
              </w:rPr>
              <w:t>#</w:t>
            </w:r>
            <w:r w:rsidRPr="007F3DB6">
              <w:rPr>
                <w:rFonts w:ascii="Times New Roman" w:hAnsi="Times New Roman"/>
                <w:sz w:val="20"/>
                <w:lang w:val="en-GB"/>
              </w:rPr>
              <w:t xml:space="preserve"> of labour relations departments created</w:t>
            </w:r>
            <w:r>
              <w:rPr>
                <w:rFonts w:ascii="Times New Roman" w:hAnsi="Times New Roman"/>
                <w:sz w:val="20"/>
                <w:lang w:val="en-GB"/>
              </w:rPr>
              <w:t xml:space="preserve"> (by union/ sector)</w:t>
            </w:r>
          </w:p>
          <w:p w:rsidR="003A104E" w:rsidRPr="007F3DB6" w:rsidRDefault="003A104E" w:rsidP="00215561">
            <w:pPr>
              <w:pStyle w:val="ListParagraph"/>
              <w:numPr>
                <w:ilvl w:val="0"/>
                <w:numId w:val="33"/>
              </w:numPr>
              <w:spacing w:line="240" w:lineRule="auto"/>
              <w:ind w:left="357" w:hanging="357"/>
              <w:rPr>
                <w:rFonts w:ascii="Times New Roman" w:hAnsi="Times New Roman"/>
                <w:sz w:val="20"/>
                <w:lang w:val="en-GB"/>
              </w:rPr>
            </w:pPr>
            <w:r>
              <w:rPr>
                <w:rFonts w:ascii="Times New Roman" w:hAnsi="Times New Roman"/>
                <w:sz w:val="20"/>
                <w:lang w:val="en-GB"/>
              </w:rPr>
              <w:t># of staff trained (by gender, union, sector)</w:t>
            </w:r>
          </w:p>
        </w:tc>
        <w:tc>
          <w:tcPr>
            <w:tcW w:w="2693" w:type="dxa"/>
            <w:tcBorders>
              <w:top w:val="single" w:sz="4" w:space="0" w:color="auto"/>
              <w:left w:val="single" w:sz="4" w:space="0" w:color="auto"/>
              <w:bottom w:val="single" w:sz="4" w:space="0" w:color="auto"/>
              <w:right w:val="single" w:sz="4" w:space="0" w:color="auto"/>
            </w:tcBorders>
          </w:tcPr>
          <w:p w:rsidR="003A104E" w:rsidRPr="005E256D" w:rsidRDefault="003A104E" w:rsidP="00215561">
            <w:pPr>
              <w:pStyle w:val="ListParagraph"/>
              <w:numPr>
                <w:ilvl w:val="0"/>
                <w:numId w:val="33"/>
              </w:numPr>
              <w:spacing w:after="0" w:line="240" w:lineRule="auto"/>
              <w:ind w:left="357" w:hanging="357"/>
              <w:rPr>
                <w:rFonts w:ascii="Times New Roman" w:hAnsi="Times New Roman"/>
                <w:sz w:val="20"/>
              </w:rPr>
            </w:pPr>
            <w:r w:rsidRPr="005E256D">
              <w:rPr>
                <w:rFonts w:ascii="Times New Roman" w:hAnsi="Times New Roman"/>
                <w:sz w:val="20"/>
              </w:rPr>
              <w:t>GTUC and affiliates’ records</w:t>
            </w:r>
          </w:p>
          <w:p w:rsidR="003A104E" w:rsidRPr="005E256D" w:rsidRDefault="003A104E" w:rsidP="00215561">
            <w:pPr>
              <w:pStyle w:val="ListParagraph"/>
              <w:numPr>
                <w:ilvl w:val="0"/>
                <w:numId w:val="33"/>
              </w:numPr>
              <w:spacing w:line="240" w:lineRule="auto"/>
              <w:ind w:left="357" w:hanging="357"/>
              <w:rPr>
                <w:rFonts w:ascii="Times New Roman" w:hAnsi="Times New Roman"/>
                <w:sz w:val="20"/>
                <w:lang w:val="en-GB"/>
              </w:rPr>
            </w:pPr>
            <w:r w:rsidRPr="005E256D">
              <w:rPr>
                <w:rFonts w:ascii="Times New Roman" w:hAnsi="Times New Roman"/>
                <w:sz w:val="20"/>
                <w:lang w:val="en-GB"/>
              </w:rPr>
              <w:t>List of participants</w:t>
            </w:r>
            <w:r w:rsidRPr="005E256D">
              <w:rPr>
                <w:rFonts w:ascii="Times New Roman" w:hAnsi="Times New Roman"/>
                <w:sz w:val="20"/>
                <w:lang w:val="en-GB"/>
              </w:rPr>
              <w:br/>
              <w:t>Training records</w:t>
            </w:r>
          </w:p>
        </w:tc>
      </w:tr>
      <w:tr w:rsidR="003A104E" w:rsidRPr="007B597B" w:rsidTr="000419BA">
        <w:tc>
          <w:tcPr>
            <w:tcW w:w="3510" w:type="dxa"/>
            <w:tcBorders>
              <w:top w:val="single" w:sz="4" w:space="0" w:color="auto"/>
              <w:left w:val="single" w:sz="4" w:space="0" w:color="auto"/>
              <w:bottom w:val="single" w:sz="4" w:space="0" w:color="auto"/>
              <w:right w:val="single" w:sz="4" w:space="0" w:color="auto"/>
            </w:tcBorders>
          </w:tcPr>
          <w:p w:rsidR="003A104E" w:rsidRPr="007B597B" w:rsidRDefault="003A104E" w:rsidP="000419BA">
            <w:pPr>
              <w:autoSpaceDE w:val="0"/>
              <w:autoSpaceDN w:val="0"/>
              <w:adjustRightInd w:val="0"/>
              <w:rPr>
                <w:rFonts w:ascii="Times New Roman" w:hAnsi="Times New Roman"/>
                <w:sz w:val="20"/>
                <w:szCs w:val="20"/>
                <w:lang w:val="en-US"/>
              </w:rPr>
            </w:pPr>
            <w:r w:rsidRPr="007B597B">
              <w:rPr>
                <w:rFonts w:ascii="Times New Roman" w:hAnsi="Times New Roman"/>
                <w:sz w:val="20"/>
                <w:szCs w:val="20"/>
                <w:lang w:val="en-US"/>
              </w:rPr>
              <w:t>Output 2.4:</w:t>
            </w:r>
          </w:p>
          <w:p w:rsidR="003A104E" w:rsidRPr="007B597B" w:rsidRDefault="003A104E" w:rsidP="000419BA">
            <w:pPr>
              <w:autoSpaceDE w:val="0"/>
              <w:autoSpaceDN w:val="0"/>
              <w:adjustRightInd w:val="0"/>
              <w:rPr>
                <w:rFonts w:ascii="Times New Roman" w:hAnsi="Times New Roman"/>
                <w:sz w:val="20"/>
                <w:szCs w:val="20"/>
                <w:lang w:val="en-US"/>
              </w:rPr>
            </w:pPr>
            <w:r w:rsidRPr="007B597B">
              <w:rPr>
                <w:rFonts w:ascii="Times New Roman" w:eastAsia="Calibri" w:hAnsi="Times New Roman"/>
                <w:sz w:val="20"/>
                <w:szCs w:val="20"/>
              </w:rPr>
              <w:t>Emerging trade union leaders have been nurtured so as to effectively exercise growing influence and occupy key functions within GTUC and its affiliates.</w:t>
            </w:r>
          </w:p>
        </w:tc>
        <w:tc>
          <w:tcPr>
            <w:tcW w:w="2977" w:type="dxa"/>
            <w:tcBorders>
              <w:top w:val="single" w:sz="4" w:space="0" w:color="auto"/>
              <w:left w:val="single" w:sz="4" w:space="0" w:color="auto"/>
              <w:bottom w:val="single" w:sz="4" w:space="0" w:color="auto"/>
              <w:right w:val="single" w:sz="4" w:space="0" w:color="auto"/>
            </w:tcBorders>
            <w:vAlign w:val="bottom"/>
          </w:tcPr>
          <w:p w:rsidR="003A104E" w:rsidRDefault="003A104E" w:rsidP="00215561">
            <w:pPr>
              <w:pStyle w:val="ListParagraph"/>
              <w:numPr>
                <w:ilvl w:val="0"/>
                <w:numId w:val="33"/>
              </w:numPr>
              <w:spacing w:after="0" w:line="240" w:lineRule="auto"/>
              <w:ind w:left="357" w:hanging="357"/>
              <w:rPr>
                <w:rFonts w:ascii="Times New Roman" w:hAnsi="Times New Roman"/>
                <w:sz w:val="20"/>
                <w:lang w:val="en-GB"/>
              </w:rPr>
            </w:pPr>
            <w:r>
              <w:rPr>
                <w:rFonts w:ascii="Times New Roman" w:hAnsi="Times New Roman"/>
                <w:sz w:val="20"/>
                <w:lang w:val="en-US"/>
              </w:rPr>
              <w:t>#</w:t>
            </w:r>
            <w:r w:rsidRPr="00D44124">
              <w:rPr>
                <w:rFonts w:ascii="Times New Roman" w:hAnsi="Times New Roman"/>
                <w:sz w:val="20"/>
                <w:lang w:val="en-GB"/>
              </w:rPr>
              <w:t xml:space="preserve"> of </w:t>
            </w:r>
            <w:r>
              <w:rPr>
                <w:rFonts w:ascii="Times New Roman" w:hAnsi="Times New Roman"/>
                <w:sz w:val="20"/>
                <w:lang w:val="en-GB"/>
              </w:rPr>
              <w:t>new leaders identified and trained (by gender, union, sector)</w:t>
            </w:r>
          </w:p>
          <w:p w:rsidR="003A104E" w:rsidRPr="00D44124" w:rsidRDefault="003A104E" w:rsidP="00215561">
            <w:pPr>
              <w:pStyle w:val="ListParagraph"/>
              <w:numPr>
                <w:ilvl w:val="0"/>
                <w:numId w:val="33"/>
              </w:numPr>
              <w:spacing w:line="240" w:lineRule="auto"/>
              <w:ind w:left="357" w:hanging="357"/>
              <w:rPr>
                <w:rFonts w:ascii="Times New Roman" w:hAnsi="Times New Roman"/>
                <w:sz w:val="20"/>
                <w:lang w:val="en-GB"/>
              </w:rPr>
            </w:pPr>
            <w:r>
              <w:rPr>
                <w:rFonts w:ascii="Times New Roman" w:hAnsi="Times New Roman"/>
                <w:sz w:val="20"/>
                <w:lang w:val="en-GB"/>
              </w:rPr>
              <w:t>%</w:t>
            </w:r>
            <w:r w:rsidRPr="00D44124">
              <w:rPr>
                <w:rFonts w:ascii="Times New Roman" w:hAnsi="Times New Roman"/>
                <w:sz w:val="20"/>
                <w:lang w:val="en-GB"/>
              </w:rPr>
              <w:t xml:space="preserve"> of </w:t>
            </w:r>
            <w:r>
              <w:rPr>
                <w:rFonts w:ascii="Times New Roman" w:hAnsi="Times New Roman"/>
                <w:sz w:val="20"/>
                <w:lang w:val="en-GB"/>
              </w:rPr>
              <w:t>new leaders in management/ influencing positions (by gender, union, sector)</w:t>
            </w:r>
          </w:p>
        </w:tc>
        <w:tc>
          <w:tcPr>
            <w:tcW w:w="2693" w:type="dxa"/>
            <w:tcBorders>
              <w:top w:val="single" w:sz="4" w:space="0" w:color="auto"/>
              <w:left w:val="single" w:sz="4" w:space="0" w:color="auto"/>
              <w:bottom w:val="single" w:sz="4" w:space="0" w:color="auto"/>
              <w:right w:val="single" w:sz="4" w:space="0" w:color="auto"/>
            </w:tcBorders>
          </w:tcPr>
          <w:p w:rsidR="003A104E" w:rsidRPr="005E256D" w:rsidRDefault="003A104E" w:rsidP="00215561">
            <w:pPr>
              <w:pStyle w:val="ListParagraph"/>
              <w:numPr>
                <w:ilvl w:val="0"/>
                <w:numId w:val="33"/>
              </w:numPr>
              <w:rPr>
                <w:rFonts w:ascii="Times New Roman" w:hAnsi="Times New Roman"/>
                <w:sz w:val="20"/>
              </w:rPr>
            </w:pPr>
            <w:r w:rsidRPr="005E256D">
              <w:rPr>
                <w:rFonts w:ascii="Times New Roman" w:hAnsi="Times New Roman"/>
                <w:sz w:val="20"/>
              </w:rPr>
              <w:t>GTUC and affiliates’ records</w:t>
            </w:r>
          </w:p>
        </w:tc>
      </w:tr>
    </w:tbl>
    <w:p w:rsidR="003A104E" w:rsidRPr="00DB2364" w:rsidRDefault="003A104E" w:rsidP="000419BA">
      <w:pPr>
        <w:pStyle w:val="Heading2"/>
        <w:spacing w:line="480" w:lineRule="auto"/>
        <w:rPr>
          <w:rStyle w:val="Emphasis"/>
          <w:szCs w:val="24"/>
        </w:rPr>
      </w:pPr>
      <w:bookmarkStart w:id="27" w:name="_Toc369075253"/>
      <w:r w:rsidRPr="00DB2364">
        <w:rPr>
          <w:rStyle w:val="Emphasis"/>
          <w:szCs w:val="24"/>
        </w:rPr>
        <w:t>Data Requirements</w:t>
      </w:r>
      <w:bookmarkEnd w:id="27"/>
    </w:p>
    <w:p w:rsidR="003A104E" w:rsidRPr="00DB2364" w:rsidRDefault="003A104E" w:rsidP="000419BA">
      <w:pPr>
        <w:spacing w:after="0" w:line="480" w:lineRule="auto"/>
        <w:jc w:val="both"/>
        <w:rPr>
          <w:rFonts w:ascii="Times New Roman" w:hAnsi="Times New Roman"/>
          <w:sz w:val="24"/>
        </w:rPr>
      </w:pPr>
      <w:r w:rsidRPr="00DB2364">
        <w:rPr>
          <w:rFonts w:ascii="Times New Roman" w:hAnsi="Times New Roman"/>
          <w:sz w:val="24"/>
        </w:rPr>
        <w:t>The Performance Monitoring Plan will set targets per each indicator and through the data collection plan to be developed as part of the project document, indicate the frequency of data collection, responsibility and data storage, the baseline, the level of disaggregation envisaged, the process for validation and verification and the use of the data for monitoring, reporting and evaluation purposes.</w:t>
      </w:r>
      <w:r>
        <w:rPr>
          <w:rFonts w:ascii="Times New Roman" w:hAnsi="Times New Roman"/>
          <w:sz w:val="24"/>
        </w:rPr>
        <w:t xml:space="preserve"> These tasks will be of the responsibility of the project Monitoring &amp; Evaluation Officer.</w:t>
      </w:r>
    </w:p>
    <w:p w:rsidR="003A104E" w:rsidRPr="00DB2364" w:rsidRDefault="003A104E" w:rsidP="000419BA">
      <w:pPr>
        <w:spacing w:after="0" w:line="480" w:lineRule="auto"/>
        <w:jc w:val="both"/>
        <w:rPr>
          <w:rFonts w:ascii="Times New Roman" w:hAnsi="Times New Roman"/>
          <w:sz w:val="24"/>
        </w:rPr>
      </w:pPr>
    </w:p>
    <w:p w:rsidR="003A104E" w:rsidRPr="005E76CA" w:rsidRDefault="005E76CA" w:rsidP="005E76CA">
      <w:pPr>
        <w:pStyle w:val="Heading1"/>
        <w:spacing w:before="0"/>
        <w:rPr>
          <w:rFonts w:ascii="Times New Roman" w:hAnsi="Times New Roman"/>
          <w:sz w:val="24"/>
          <w:szCs w:val="24"/>
        </w:rPr>
      </w:pPr>
      <w:bookmarkStart w:id="28" w:name="_Toc369075254"/>
      <w:r w:rsidRPr="005E76CA">
        <w:rPr>
          <w:rFonts w:ascii="Times New Roman" w:hAnsi="Times New Roman"/>
          <w:sz w:val="24"/>
          <w:szCs w:val="24"/>
        </w:rPr>
        <w:t>II-</w:t>
      </w:r>
      <w:r w:rsidRPr="005E76CA">
        <w:rPr>
          <w:rFonts w:ascii="Times New Roman" w:hAnsi="Times New Roman"/>
          <w:sz w:val="24"/>
          <w:szCs w:val="24"/>
        </w:rPr>
        <w:tab/>
      </w:r>
      <w:r w:rsidR="003A104E" w:rsidRPr="005E76CA">
        <w:rPr>
          <w:rFonts w:ascii="Times New Roman" w:hAnsi="Times New Roman"/>
          <w:sz w:val="24"/>
          <w:szCs w:val="24"/>
        </w:rPr>
        <w:t>ORGANIZATIONAL CAPACITY</w:t>
      </w:r>
      <w:bookmarkEnd w:id="28"/>
    </w:p>
    <w:p w:rsidR="003A104E" w:rsidRPr="00DB2364" w:rsidRDefault="003A104E" w:rsidP="005E76CA">
      <w:pPr>
        <w:spacing w:before="240" w:line="480" w:lineRule="auto"/>
        <w:jc w:val="both"/>
        <w:rPr>
          <w:rFonts w:ascii="Times New Roman" w:hAnsi="Times New Roman"/>
          <w:sz w:val="24"/>
        </w:rPr>
      </w:pPr>
      <w:r w:rsidRPr="00DB2364">
        <w:rPr>
          <w:rFonts w:ascii="Times New Roman" w:hAnsi="Times New Roman"/>
          <w:sz w:val="24"/>
        </w:rPr>
        <w:t>The ILO is a United Nations (UN) specialized agency with 185 member States and rich history of almost 100 years developing and promoting the application of internationally recognized human and labour rights. The ILO is the only tripartite UN Agency, bringing together representatives of governments and employers’ and workers’ organizations to shape policies and programmes that impact on the working lives of people globally. The promotion of decent, safe and healthy working conditions and environment has been a constant objective of the ILO action since its creation. A significant body of international instruments and guidance documents have been developed by the ILO over years to assist constituents in strengthening their capacities to improve compliance with Labour Laws. The ILO is mandated to adopt and supervise the application of ILS ratified by member States, raise areas of non-compliance, and recommend improvements. This is achieved through social dialogue, research, technical advice and guidance, and technical assistance. T</w:t>
      </w:r>
      <w:r>
        <w:rPr>
          <w:rFonts w:ascii="Times New Roman" w:hAnsi="Times New Roman"/>
          <w:sz w:val="24"/>
        </w:rPr>
        <w:t>o date, t</w:t>
      </w:r>
      <w:r w:rsidRPr="00DB2364">
        <w:rPr>
          <w:rFonts w:ascii="Times New Roman" w:hAnsi="Times New Roman"/>
          <w:sz w:val="24"/>
        </w:rPr>
        <w:t xml:space="preserve">he ILO has an active portfolio of over </w:t>
      </w:r>
      <w:r>
        <w:rPr>
          <w:rFonts w:ascii="Times New Roman" w:hAnsi="Times New Roman"/>
          <w:sz w:val="24"/>
        </w:rPr>
        <w:t xml:space="preserve">active </w:t>
      </w:r>
      <w:r w:rsidRPr="00DB2364">
        <w:rPr>
          <w:rFonts w:ascii="Times New Roman" w:hAnsi="Times New Roman"/>
          <w:sz w:val="24"/>
        </w:rPr>
        <w:t>700 projects with a total budget of almost US$900 million. The ILO employs approximately 2,700 officials from 150 nations, including in 40 field offices around the world.</w:t>
      </w:r>
    </w:p>
    <w:p w:rsidR="003A104E" w:rsidRPr="00DB2364" w:rsidRDefault="003A104E" w:rsidP="000419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sidRPr="00DB2364">
        <w:rPr>
          <w:rFonts w:ascii="Times New Roman" w:hAnsi="Times New Roman"/>
          <w:sz w:val="24"/>
        </w:rPr>
        <w:t xml:space="preserve">The ILO has a </w:t>
      </w:r>
      <w:r>
        <w:rPr>
          <w:rFonts w:ascii="Times New Roman" w:hAnsi="Times New Roman"/>
          <w:sz w:val="24"/>
        </w:rPr>
        <w:t xml:space="preserve">unique </w:t>
      </w:r>
      <w:r w:rsidRPr="00DB2364">
        <w:rPr>
          <w:rFonts w:ascii="Times New Roman" w:hAnsi="Times New Roman"/>
          <w:sz w:val="24"/>
        </w:rPr>
        <w:t>comparative advantage in addressing Labour Law issues, social dialogue and industrial relations through years of experience generated by policies and programmes. ILO provides technical assistance to its member states with the goal of ratifying and implementing ILS. Several standards directly or indirectly address compliance and enforcement of Labour Laws as well as developing sound industrial relations. Among these is ILO Convention No. 81</w:t>
      </w:r>
      <w:r w:rsidRPr="00DB2364">
        <w:rPr>
          <w:rStyle w:val="FootnoteReference"/>
          <w:rFonts w:ascii="Times New Roman" w:hAnsi="Times New Roman"/>
          <w:sz w:val="24"/>
        </w:rPr>
        <w:footnoteReference w:id="11"/>
      </w:r>
      <w:r w:rsidRPr="00DB2364">
        <w:rPr>
          <w:rFonts w:ascii="Times New Roman" w:hAnsi="Times New Roman"/>
          <w:sz w:val="24"/>
        </w:rPr>
        <w:t xml:space="preserve"> which Georgia has not yet ratified.Specifically, the ILO Labour Inspection Convention, 1947 (No.81) gives the ILO the mandate to maintain a system of labour inspection in industrial workplaces within the Member State(Art.1); moreover the Convention  specifies that as far as is compatible with the administrative practice of the Member, labour inspection shall be placed under the supervision and control of a central authority (Art.4). The importance of this Convention has recently been highlighted in the report by the Labour Administration Committee (International Labour Conference, 2011), which states: </w:t>
      </w:r>
      <w:r>
        <w:rPr>
          <w:rFonts w:ascii="Times New Roman" w:hAnsi="Times New Roman"/>
          <w:sz w:val="24"/>
        </w:rPr>
        <w:t>“</w:t>
      </w:r>
      <w:r w:rsidRPr="002101F8">
        <w:rPr>
          <w:rFonts w:ascii="Times New Roman" w:hAnsi="Times New Roman"/>
          <w:i/>
          <w:sz w:val="24"/>
        </w:rPr>
        <w:t>labour inspection is one of the core functions of a system of labour administration and has been the subject of international standard setting since the ILO was founded, with references in the Treaty of Versailles and the ILO Constitution</w:t>
      </w:r>
      <w:r>
        <w:rPr>
          <w:rFonts w:ascii="Times New Roman" w:hAnsi="Times New Roman"/>
          <w:sz w:val="24"/>
        </w:rPr>
        <w:t>”</w:t>
      </w:r>
      <w:r w:rsidRPr="00DB2364">
        <w:rPr>
          <w:rFonts w:ascii="Times New Roman" w:hAnsi="Times New Roman"/>
          <w:sz w:val="24"/>
        </w:rPr>
        <w:t>. In addition to these constitutive documents</w:t>
      </w:r>
      <w:r>
        <w:rPr>
          <w:rFonts w:ascii="Times New Roman" w:hAnsi="Times New Roman"/>
          <w:sz w:val="24"/>
        </w:rPr>
        <w:t>,</w:t>
      </w:r>
      <w:r w:rsidRPr="00DB2364">
        <w:rPr>
          <w:rFonts w:ascii="Times New Roman" w:hAnsi="Times New Roman"/>
          <w:sz w:val="24"/>
        </w:rPr>
        <w:t xml:space="preserve"> the ILO has adopted numerous instruments over the years dealing with the structure and functioning of the system of labour inspection, either exclusively or as an important element for prevention and labour law compliance. The Labour Inspection Convention, 1947 (No. 81), along with the Labour Inspection (Agriculture) Convention, 1969 (No. 129), and their accompanying Recommendations, establish the basis for a labour inspection system. Conventions No 81 and </w:t>
      </w:r>
      <w:r>
        <w:rPr>
          <w:rFonts w:ascii="Times New Roman" w:hAnsi="Times New Roman"/>
          <w:sz w:val="24"/>
        </w:rPr>
        <w:t xml:space="preserve">No. </w:t>
      </w:r>
      <w:r w:rsidRPr="00DB2364">
        <w:rPr>
          <w:rFonts w:ascii="Times New Roman" w:hAnsi="Times New Roman"/>
          <w:sz w:val="24"/>
        </w:rPr>
        <w:t>129 have been designated as priority ILO Conventions, which means that member States are encouraged to ratify them because of their importance in the functioning of the international labour standards system. Most recently, the 2008 Declaration puts special emphasis on the ILO instruments regarded as “</w:t>
      </w:r>
      <w:r w:rsidRPr="002101F8">
        <w:rPr>
          <w:rFonts w:ascii="Times New Roman" w:hAnsi="Times New Roman"/>
          <w:i/>
          <w:sz w:val="24"/>
        </w:rPr>
        <w:t>most significant from the viewpoint of governance covering tripartism, employment policy and labour inspection</w:t>
      </w:r>
      <w:r w:rsidRPr="00DB2364">
        <w:rPr>
          <w:rFonts w:ascii="Times New Roman" w:hAnsi="Times New Roman"/>
          <w:sz w:val="24"/>
        </w:rPr>
        <w:t>”</w:t>
      </w:r>
      <w:r>
        <w:rPr>
          <w:rFonts w:ascii="Times New Roman" w:hAnsi="Times New Roman"/>
          <w:sz w:val="24"/>
        </w:rPr>
        <w:t>,</w:t>
      </w:r>
      <w:r w:rsidRPr="00DB2364">
        <w:rPr>
          <w:rFonts w:ascii="Times New Roman" w:hAnsi="Times New Roman"/>
          <w:sz w:val="24"/>
        </w:rPr>
        <w:t xml:space="preserve"> and include Conventions No.81 and No.129</w:t>
      </w:r>
      <w:r>
        <w:rPr>
          <w:rFonts w:ascii="Times New Roman" w:hAnsi="Times New Roman"/>
          <w:sz w:val="24"/>
        </w:rPr>
        <w:t xml:space="preserve">. </w:t>
      </w:r>
      <w:r w:rsidRPr="00DB2364">
        <w:rPr>
          <w:rFonts w:ascii="Times New Roman" w:hAnsi="Times New Roman"/>
          <w:sz w:val="24"/>
        </w:rPr>
        <w:t>These instruments are now referred to as the governance Conventions</w:t>
      </w:r>
      <w:r>
        <w:rPr>
          <w:rFonts w:ascii="Times New Roman" w:hAnsi="Times New Roman"/>
          <w:sz w:val="24"/>
        </w:rPr>
        <w:t xml:space="preserve">. </w:t>
      </w:r>
      <w:r w:rsidRPr="00DB2364">
        <w:rPr>
          <w:rFonts w:ascii="Times New Roman" w:hAnsi="Times New Roman"/>
          <w:sz w:val="24"/>
        </w:rPr>
        <w:t>,. The emphasis on achieving widespread ratification and effective implementation of these governance Conventions led the ILO Governing Body to approve a plan of action for a promotional campaignin November 2009. In the context of the recent economic crisis, the ILO Global Jobs Pact also recognized the relevance of instruments related to labour administration and inspection for building a sustainable recovery. The ILO is therefore fulfilling its role when supporting the GoG to establish a well-functioning labour inspectorate that efficiently and effectively enforces Georgian labour laws and regulations.</w:t>
      </w:r>
    </w:p>
    <w:p w:rsidR="003A104E" w:rsidRPr="00431ED8" w:rsidRDefault="003A104E" w:rsidP="00431ED8">
      <w:pPr>
        <w:pStyle w:val="Heading2"/>
        <w:rPr>
          <w:i w:val="0"/>
        </w:rPr>
      </w:pPr>
      <w:bookmarkStart w:id="29" w:name="_Toc369075255"/>
      <w:r w:rsidRPr="00431ED8">
        <w:rPr>
          <w:i w:val="0"/>
        </w:rPr>
        <w:t>1) International and U.S. Government Grant and/or Contract Experience</w:t>
      </w:r>
      <w:bookmarkEnd w:id="29"/>
    </w:p>
    <w:p w:rsidR="003A104E" w:rsidRPr="00DB2364" w:rsidRDefault="003A104E" w:rsidP="000419BA">
      <w:pPr>
        <w:autoSpaceDE w:val="0"/>
        <w:autoSpaceDN w:val="0"/>
        <w:adjustRightInd w:val="0"/>
        <w:spacing w:line="480" w:lineRule="auto"/>
        <w:jc w:val="both"/>
        <w:rPr>
          <w:rFonts w:ascii="Times New Roman" w:hAnsi="Times New Roman"/>
          <w:sz w:val="24"/>
        </w:rPr>
      </w:pPr>
      <w:r w:rsidRPr="00DB2364">
        <w:rPr>
          <w:rFonts w:ascii="Times New Roman" w:hAnsi="Times New Roman"/>
          <w:sz w:val="24"/>
        </w:rPr>
        <w:t>Since 2000, the ILO has received over US$ 657 million from the US Government for 289technical cooperation projects to promote Decent Work and Social Justice. US Department ofState granted over US$ 25 million of this amount, USAID granted over US$ 13 million, theremaining over US$ 619 million was provided by US Department of Labor. The thematicscope of the projects are standards and fundamental principles and rights at work;employment, social dialogue and social protection.</w:t>
      </w:r>
    </w:p>
    <w:p w:rsidR="003A104E" w:rsidRPr="00431ED8" w:rsidRDefault="003A104E" w:rsidP="00431ED8">
      <w:pPr>
        <w:pStyle w:val="Heading2"/>
        <w:rPr>
          <w:i w:val="0"/>
        </w:rPr>
      </w:pPr>
      <w:bookmarkStart w:id="30" w:name="_Toc369075256"/>
      <w:r w:rsidRPr="00431ED8">
        <w:rPr>
          <w:i w:val="0"/>
        </w:rPr>
        <w:t>2) Country Presence and Host Government Support</w:t>
      </w:r>
      <w:bookmarkEnd w:id="30"/>
    </w:p>
    <w:p w:rsidR="003A104E" w:rsidRPr="00DB2364" w:rsidRDefault="003A104E" w:rsidP="000419BA">
      <w:pPr>
        <w:spacing w:line="480" w:lineRule="auto"/>
        <w:jc w:val="both"/>
        <w:rPr>
          <w:rFonts w:ascii="Times New Roman" w:hAnsi="Times New Roman"/>
          <w:sz w:val="24"/>
        </w:rPr>
      </w:pPr>
      <w:r w:rsidRPr="00584976">
        <w:rPr>
          <w:rFonts w:ascii="Times New Roman" w:hAnsi="Times New Roman"/>
          <w:sz w:val="24"/>
        </w:rPr>
        <w:t>Georgia is a Member of the ILO since 1993. Since 2006, the ILO has implemented 8 projects and is currently carrying out two projects that either fully or partially cover Georgia. Due to the ILO</w:t>
      </w:r>
      <w:r>
        <w:rPr>
          <w:rFonts w:ascii="Times New Roman" w:hAnsi="Times New Roman"/>
          <w:sz w:val="24"/>
        </w:rPr>
        <w:t>’</w:t>
      </w:r>
      <w:r w:rsidRPr="00584976">
        <w:rPr>
          <w:rFonts w:ascii="Times New Roman" w:hAnsi="Times New Roman"/>
          <w:sz w:val="24"/>
        </w:rPr>
        <w:t xml:space="preserve">s </w:t>
      </w:r>
      <w:r>
        <w:rPr>
          <w:rFonts w:ascii="Times New Roman" w:hAnsi="Times New Roman"/>
          <w:sz w:val="24"/>
        </w:rPr>
        <w:t>continuous</w:t>
      </w:r>
      <w:r w:rsidRPr="00584976">
        <w:rPr>
          <w:rFonts w:ascii="Times New Roman" w:hAnsi="Times New Roman"/>
          <w:sz w:val="24"/>
        </w:rPr>
        <w:t xml:space="preserve"> presence</w:t>
      </w:r>
      <w:r>
        <w:rPr>
          <w:rFonts w:ascii="Times New Roman" w:hAnsi="Times New Roman"/>
          <w:sz w:val="24"/>
        </w:rPr>
        <w:t xml:space="preserve"> in Georgia over the last years through the implementation of technical cooperation activities and advisory services to its constituents</w:t>
      </w:r>
      <w:r w:rsidRPr="00584976">
        <w:rPr>
          <w:rFonts w:ascii="Times New Roman" w:hAnsi="Times New Roman"/>
          <w:sz w:val="24"/>
        </w:rPr>
        <w:t xml:space="preserve">, the project is in a strong position to provide services, advice and guidance to national counterparts on improving compliance with ILS. The </w:t>
      </w:r>
      <w:r>
        <w:rPr>
          <w:rFonts w:ascii="Times New Roman" w:hAnsi="Times New Roman"/>
          <w:sz w:val="24"/>
        </w:rPr>
        <w:t xml:space="preserve">ILO </w:t>
      </w:r>
      <w:r w:rsidRPr="00584976">
        <w:rPr>
          <w:rFonts w:ascii="Times New Roman" w:hAnsi="Times New Roman"/>
          <w:sz w:val="24"/>
        </w:rPr>
        <w:t>Moscow Office provides a strong base for project staff and consultants. The Office Director provides official representation and support to the Project vis-à-vis national stakeholders. One of the Annexes clearly illustrates ILO country presence and contains letters of support.</w:t>
      </w:r>
    </w:p>
    <w:p w:rsidR="003A104E" w:rsidRPr="000B5B1A" w:rsidRDefault="003A104E" w:rsidP="000B5B1A">
      <w:pPr>
        <w:pStyle w:val="Heading2"/>
        <w:rPr>
          <w:i w:val="0"/>
        </w:rPr>
      </w:pPr>
      <w:bookmarkStart w:id="31" w:name="_Toc369075257"/>
      <w:r w:rsidRPr="000B5B1A">
        <w:rPr>
          <w:i w:val="0"/>
        </w:rPr>
        <w:t>3) Project Management Plan</w:t>
      </w:r>
      <w:bookmarkEnd w:id="31"/>
    </w:p>
    <w:p w:rsidR="003A104E" w:rsidRPr="00DB2364" w:rsidRDefault="003A104E" w:rsidP="000419BA">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sidRPr="00DB2364">
        <w:rPr>
          <w:rFonts w:ascii="Times New Roman" w:hAnsi="Times New Roman"/>
          <w:sz w:val="24"/>
        </w:rPr>
        <w:t xml:space="preserve">The project will establish its office in Tbilisi, in the premises </w:t>
      </w:r>
      <w:r>
        <w:rPr>
          <w:rFonts w:ascii="Times New Roman" w:hAnsi="Times New Roman"/>
          <w:sz w:val="24"/>
        </w:rPr>
        <w:t xml:space="preserve">currently occupied by </w:t>
      </w:r>
      <w:r w:rsidRPr="00DB2364">
        <w:rPr>
          <w:rFonts w:ascii="Times New Roman" w:hAnsi="Times New Roman"/>
          <w:sz w:val="24"/>
        </w:rPr>
        <w:t xml:space="preserve">the ILO. The first six month </w:t>
      </w:r>
      <w:r>
        <w:rPr>
          <w:rFonts w:ascii="Times New Roman" w:hAnsi="Times New Roman"/>
          <w:sz w:val="24"/>
        </w:rPr>
        <w:t xml:space="preserve">of the </w:t>
      </w:r>
      <w:r w:rsidRPr="00DB2364">
        <w:rPr>
          <w:rFonts w:ascii="Times New Roman" w:hAnsi="Times New Roman"/>
          <w:sz w:val="24"/>
        </w:rPr>
        <w:t xml:space="preserve">rent, security and utilities costs will be covered by the ILO and not from this project budget. </w:t>
      </w:r>
    </w:p>
    <w:p w:rsidR="003A104E" w:rsidRPr="00DB2364" w:rsidRDefault="003A104E" w:rsidP="000419BA">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sidRPr="00DB2364">
        <w:rPr>
          <w:rFonts w:ascii="Times New Roman" w:hAnsi="Times New Roman"/>
          <w:sz w:val="24"/>
        </w:rPr>
        <w:t>The project will be managed by a highly experienced International Project Director (PD) who is familiar with donor funded projects and ILO’s procedures, rules and regulation. The PD will be supported by a national Monitoring and Evaluation (M&amp;E) Officer. These two key personnel are committed to start working within 45 days of the award of the grant. The terms of reference and selected qualifications for each of the proposed candidates are presented in the Annex for job descriptions, CVs and letters of commitment.</w:t>
      </w:r>
    </w:p>
    <w:p w:rsidR="003A104E" w:rsidRPr="00DB2364" w:rsidRDefault="003A104E" w:rsidP="000419BA">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sidRPr="00DB2364">
        <w:rPr>
          <w:rFonts w:ascii="Times New Roman" w:hAnsi="Times New Roman"/>
          <w:sz w:val="24"/>
        </w:rPr>
        <w:t>The PD will report to the Director of the ILO Decent Work Team and Country Office for Eastern Europe and Central Asia in Moscow. He will have the lead responsibility for overall project management, implementation and supervision of staff. He will ensure delivery of activities and outputs in line with the project proposal and budget, ILO procedure and financial regulations, and the requirements of the grant agreement. He will prepare all reports required by the USDOL as per the agreement and the Management Procedures and Guidelines. The PD will maintain close working relationship with the Government of Georgia, the workers’ and employers’ organizations, training institutions and universities, etc. He will represent the project in meetings and maintain a high-visibility of the project and its activities.</w:t>
      </w:r>
    </w:p>
    <w:p w:rsidR="003A104E" w:rsidRPr="00DB2364" w:rsidRDefault="003A104E" w:rsidP="000419BA">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sidRPr="00DB2364">
        <w:rPr>
          <w:rFonts w:ascii="Times New Roman" w:hAnsi="Times New Roman"/>
          <w:sz w:val="24"/>
        </w:rPr>
        <w:t xml:space="preserve">The M&amp;E Officer will work under the direct supervision of the PD, and will be responsible for ensuring that baseline data, statistics and evaluation of activities and outputs are collected and compiled in accordance with the Performance Monitoring Plans of the project. The M&amp;E Officer will have the main responsibility of designing the PMP, evaluation surveys and impact analysis reports, which will constitute and integral part of the reporting requirements and the mid-term and final evaluation exercises. During the </w:t>
      </w:r>
      <w:r>
        <w:rPr>
          <w:rFonts w:ascii="Times New Roman" w:hAnsi="Times New Roman"/>
          <w:sz w:val="24"/>
        </w:rPr>
        <w:t>PD</w:t>
      </w:r>
      <w:r w:rsidRPr="00DB2364">
        <w:rPr>
          <w:rFonts w:ascii="Times New Roman" w:hAnsi="Times New Roman"/>
          <w:sz w:val="24"/>
        </w:rPr>
        <w:t>’s absence</w:t>
      </w:r>
      <w:r>
        <w:rPr>
          <w:rFonts w:ascii="Times New Roman" w:hAnsi="Times New Roman"/>
          <w:sz w:val="24"/>
        </w:rPr>
        <w:t>,</w:t>
      </w:r>
      <w:r w:rsidRPr="00DB2364">
        <w:rPr>
          <w:rFonts w:ascii="Times New Roman" w:hAnsi="Times New Roman"/>
          <w:sz w:val="24"/>
        </w:rPr>
        <w:t xml:space="preserve"> the M&amp;E Officer will be the Officer-in-Charge of the project.</w:t>
      </w:r>
    </w:p>
    <w:p w:rsidR="003A104E" w:rsidRPr="00DB2364" w:rsidRDefault="003A104E" w:rsidP="000419BA">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sidRPr="00DB2364">
        <w:rPr>
          <w:rFonts w:ascii="Times New Roman" w:hAnsi="Times New Roman"/>
          <w:sz w:val="24"/>
        </w:rPr>
        <w:t>The project will be supported by a financial and administrative assistant who will be responsible for maintaining the records, making contractual arrangements and payments and ensuring that all financial transactions are in accordance with the ILO rules and regulations.  The project will also recruit a driver (the vehicle will also be provided by the ILO at no cost to this project).</w:t>
      </w:r>
    </w:p>
    <w:p w:rsidR="003A104E" w:rsidRPr="00DB2364" w:rsidRDefault="003A104E" w:rsidP="000419BA">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sidRPr="00DB2364">
        <w:rPr>
          <w:rFonts w:ascii="Times New Roman" w:hAnsi="Times New Roman"/>
          <w:sz w:val="24"/>
        </w:rPr>
        <w:t>The above are the project staff that will be covered by the project budget. As mentioned in the output-based budget</w:t>
      </w:r>
      <w:r>
        <w:rPr>
          <w:rFonts w:ascii="Times New Roman" w:hAnsi="Times New Roman"/>
          <w:sz w:val="24"/>
        </w:rPr>
        <w:t>,</w:t>
      </w:r>
      <w:r w:rsidRPr="00DB2364">
        <w:rPr>
          <w:rFonts w:ascii="Times New Roman" w:hAnsi="Times New Roman"/>
          <w:sz w:val="24"/>
        </w:rPr>
        <w:t xml:space="preserve"> the salaries of the PD for the first 4 months will not be covered from this project budget</w:t>
      </w:r>
      <w:r>
        <w:rPr>
          <w:rFonts w:ascii="Times New Roman" w:hAnsi="Times New Roman"/>
          <w:sz w:val="24"/>
        </w:rPr>
        <w:t>.</w:t>
      </w:r>
      <w:r w:rsidRPr="00DB2364">
        <w:rPr>
          <w:rFonts w:ascii="Times New Roman" w:hAnsi="Times New Roman"/>
          <w:sz w:val="24"/>
        </w:rPr>
        <w:t xml:space="preserve"> Similarly the salaries of the financial and administrative assistant and the driver for the first 6 months will not be covered from this project budget. </w:t>
      </w:r>
    </w:p>
    <w:p w:rsidR="0034032F" w:rsidRPr="00835F31" w:rsidRDefault="003A104E" w:rsidP="00835F31">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rFonts w:ascii="Times New Roman" w:hAnsi="Times New Roman"/>
          <w:sz w:val="24"/>
        </w:rPr>
      </w:pPr>
      <w:r w:rsidRPr="00DB2364">
        <w:rPr>
          <w:rFonts w:ascii="Times New Roman" w:hAnsi="Times New Roman"/>
          <w:sz w:val="24"/>
        </w:rPr>
        <w:t>The Project Team will benefit from the financial and administrative support of a well-established ILO Office in Moscow. The Team will also benefit from the ILO technical specialists working in the same Office who are all reporting to the Director of the ILO Moscow Office, thus ensuring the maximum benefit from the wealth of experience available and avoid duplication of efforts and resources.  The project will benefit from these specialists without having to incur any fees for their expertise. In addition, the technical departments in ILO headquarters in Geneva, and in particular the Governance and Tripartism Department, are responsible for backstopping the project activities and providing technical advice as and when needed.</w:t>
      </w:r>
    </w:p>
    <w:sectPr w:rsidR="0034032F" w:rsidRPr="00835F31" w:rsidSect="0092683C">
      <w:headerReference w:type="even" r:id="rId22"/>
      <w:headerReference w:type="default" r:id="rId23"/>
      <w:footerReference w:type="even" r:id="rId24"/>
      <w:footerReference w:type="default" r:id="rId25"/>
      <w:pgSz w:w="11900" w:h="16840"/>
      <w:pgMar w:top="1440" w:right="1440" w:bottom="1440" w:left="1440" w:header="708" w:footer="70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3C9D" w:rsidRDefault="00143C9D">
      <w:pPr>
        <w:spacing w:after="0" w:line="240" w:lineRule="auto"/>
      </w:pPr>
      <w:r>
        <w:separator/>
      </w:r>
    </w:p>
  </w:endnote>
  <w:endnote w:type="continuationSeparator" w:id="1">
    <w:p w:rsidR="00143C9D" w:rsidRDefault="00143C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ヒラギノ角ゴ Pro W3">
    <w:altName w:val="Times New Roman"/>
    <w:charset w:val="00"/>
    <w:family w:val="roman"/>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roman"/>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Myriad-Roman">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Italic">
    <w:charset w:val="00"/>
    <w:family w:val="roman"/>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93" w:rsidRPr="001C378E" w:rsidRDefault="00804B54">
    <w:pPr>
      <w:pStyle w:val="Footer"/>
      <w:jc w:val="right"/>
      <w:rPr>
        <w:rFonts w:ascii="Times New Roman" w:hAnsi="Times New Roman"/>
        <w:sz w:val="24"/>
      </w:rPr>
    </w:pPr>
    <w:r w:rsidRPr="001C378E">
      <w:rPr>
        <w:rFonts w:ascii="Times New Roman" w:hAnsi="Times New Roman"/>
        <w:sz w:val="24"/>
      </w:rPr>
      <w:fldChar w:fldCharType="begin"/>
    </w:r>
    <w:r w:rsidR="00215B93" w:rsidRPr="001C378E">
      <w:rPr>
        <w:rFonts w:ascii="Times New Roman" w:hAnsi="Times New Roman"/>
        <w:sz w:val="24"/>
      </w:rPr>
      <w:instrText xml:space="preserve"> PAGE   \* MERGEFORMAT </w:instrText>
    </w:r>
    <w:r w:rsidRPr="001C378E">
      <w:rPr>
        <w:rFonts w:ascii="Times New Roman" w:hAnsi="Times New Roman"/>
        <w:sz w:val="24"/>
      </w:rPr>
      <w:fldChar w:fldCharType="separate"/>
    </w:r>
    <w:r w:rsidR="0051723E">
      <w:rPr>
        <w:rFonts w:ascii="Times New Roman" w:hAnsi="Times New Roman"/>
        <w:noProof/>
        <w:sz w:val="24"/>
      </w:rPr>
      <w:t>14</w:t>
    </w:r>
    <w:r w:rsidRPr="001C378E">
      <w:rPr>
        <w:rFonts w:ascii="Times New Roman" w:hAnsi="Times New Roman"/>
        <w:noProof/>
        <w:sz w:val="24"/>
      </w:rPr>
      <w:fldChar w:fldCharType="end"/>
    </w:r>
  </w:p>
  <w:p w:rsidR="00215B93" w:rsidRPr="001C378E" w:rsidRDefault="00215B93">
    <w:pPr>
      <w:pStyle w:val="Pieddepage1"/>
      <w:tabs>
        <w:tab w:val="clear" w:pos="9026"/>
        <w:tab w:val="right" w:pos="9000"/>
      </w:tabs>
      <w:jc w:val="right"/>
      <w:rPr>
        <w:rFonts w:ascii="Times New Roman" w:hAnsi="Times New Roman"/>
        <w:color w:val="6C6C6C"/>
        <w:spacing w:val="60"/>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93" w:rsidRPr="0009291D" w:rsidRDefault="00804B54">
    <w:pPr>
      <w:pStyle w:val="Footer"/>
      <w:jc w:val="right"/>
      <w:rPr>
        <w:rFonts w:ascii="Times New Roman" w:hAnsi="Times New Roman"/>
        <w:sz w:val="24"/>
      </w:rPr>
    </w:pPr>
    <w:r w:rsidRPr="0009291D">
      <w:rPr>
        <w:rFonts w:ascii="Times New Roman" w:hAnsi="Times New Roman"/>
        <w:sz w:val="24"/>
      </w:rPr>
      <w:fldChar w:fldCharType="begin"/>
    </w:r>
    <w:r w:rsidR="00215B93" w:rsidRPr="0009291D">
      <w:rPr>
        <w:rFonts w:ascii="Times New Roman" w:hAnsi="Times New Roman"/>
        <w:sz w:val="24"/>
      </w:rPr>
      <w:instrText xml:space="preserve"> PAGE   \* MERGEFORMAT </w:instrText>
    </w:r>
    <w:r w:rsidRPr="0009291D">
      <w:rPr>
        <w:rFonts w:ascii="Times New Roman" w:hAnsi="Times New Roman"/>
        <w:sz w:val="24"/>
      </w:rPr>
      <w:fldChar w:fldCharType="separate"/>
    </w:r>
    <w:r w:rsidR="0051723E">
      <w:rPr>
        <w:rFonts w:ascii="Times New Roman" w:hAnsi="Times New Roman"/>
        <w:noProof/>
        <w:sz w:val="24"/>
      </w:rPr>
      <w:t>15</w:t>
    </w:r>
    <w:r w:rsidRPr="0009291D">
      <w:rPr>
        <w:rFonts w:ascii="Times New Roman" w:hAnsi="Times New Roman"/>
        <w:noProof/>
        <w:sz w:val="24"/>
      </w:rPr>
      <w:fldChar w:fldCharType="end"/>
    </w:r>
  </w:p>
  <w:p w:rsidR="00215B93" w:rsidRPr="0009291D" w:rsidRDefault="00215B93">
    <w:pPr>
      <w:pStyle w:val="Pieddepage1"/>
      <w:tabs>
        <w:tab w:val="clear" w:pos="9026"/>
        <w:tab w:val="right" w:pos="9000"/>
      </w:tabs>
      <w:jc w:val="right"/>
      <w:rPr>
        <w:rFonts w:ascii="Times New Roman" w:hAnsi="Times New Roman"/>
        <w:color w:val="6C6C6C"/>
        <w:spacing w:val="60"/>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446759649"/>
      <w:docPartObj>
        <w:docPartGallery w:val="Page Numbers (Bottom of Page)"/>
        <w:docPartUnique/>
      </w:docPartObj>
    </w:sdtPr>
    <w:sdtEndPr>
      <w:rPr>
        <w:noProof/>
      </w:rPr>
    </w:sdtEndPr>
    <w:sdtContent>
      <w:p w:rsidR="00215B93" w:rsidRDefault="00804B54">
        <w:pPr>
          <w:pStyle w:val="Footer"/>
          <w:jc w:val="right"/>
        </w:pPr>
        <w:r>
          <w:fldChar w:fldCharType="begin"/>
        </w:r>
        <w:r w:rsidR="00215B93">
          <w:instrText xml:space="preserve"> PAGE   \* MERGEFORMAT </w:instrText>
        </w:r>
        <w:r>
          <w:fldChar w:fldCharType="separate"/>
        </w:r>
        <w:r w:rsidR="0051723E">
          <w:rPr>
            <w:noProof/>
          </w:rPr>
          <w:t>16</w:t>
        </w:r>
        <w:r>
          <w:rPr>
            <w:noProof/>
          </w:rPr>
          <w:fldChar w:fldCharType="end"/>
        </w:r>
      </w:p>
    </w:sdtContent>
  </w:sdt>
  <w:p w:rsidR="00215B93" w:rsidRDefault="00215B93">
    <w:pPr>
      <w:pStyle w:val="Pieddepage1"/>
      <w:tabs>
        <w:tab w:val="clear" w:pos="9026"/>
        <w:tab w:val="right" w:pos="9000"/>
      </w:tabs>
      <w:jc w:val="right"/>
      <w:rPr>
        <w:color w:val="6C6C6C"/>
        <w:spacing w:val="6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93" w:rsidRPr="00AD2273" w:rsidRDefault="00804B54">
    <w:pPr>
      <w:pStyle w:val="Footer"/>
      <w:jc w:val="right"/>
      <w:rPr>
        <w:rFonts w:ascii="Times New Roman" w:hAnsi="Times New Roman"/>
        <w:sz w:val="24"/>
      </w:rPr>
    </w:pPr>
    <w:r w:rsidRPr="00AD2273">
      <w:rPr>
        <w:rFonts w:ascii="Times New Roman" w:hAnsi="Times New Roman"/>
        <w:sz w:val="24"/>
      </w:rPr>
      <w:fldChar w:fldCharType="begin"/>
    </w:r>
    <w:r w:rsidR="00215B93" w:rsidRPr="00AD2273">
      <w:rPr>
        <w:rFonts w:ascii="Times New Roman" w:hAnsi="Times New Roman"/>
        <w:sz w:val="24"/>
      </w:rPr>
      <w:instrText xml:space="preserve"> PAGE   \* MERGEFORMAT </w:instrText>
    </w:r>
    <w:r w:rsidRPr="00AD2273">
      <w:rPr>
        <w:rFonts w:ascii="Times New Roman" w:hAnsi="Times New Roman"/>
        <w:sz w:val="24"/>
      </w:rPr>
      <w:fldChar w:fldCharType="separate"/>
    </w:r>
    <w:r w:rsidR="00215B93">
      <w:rPr>
        <w:rFonts w:ascii="Times New Roman" w:hAnsi="Times New Roman"/>
        <w:noProof/>
        <w:sz w:val="24"/>
      </w:rPr>
      <w:t>17</w:t>
    </w:r>
    <w:r w:rsidRPr="00AD2273">
      <w:rPr>
        <w:rFonts w:ascii="Times New Roman" w:hAnsi="Times New Roman"/>
        <w:noProof/>
        <w:sz w:val="24"/>
      </w:rPr>
      <w:fldChar w:fldCharType="end"/>
    </w:r>
  </w:p>
  <w:p w:rsidR="00215B93" w:rsidRDefault="00215B93">
    <w:pPr>
      <w:pStyle w:val="Pieddepage1"/>
      <w:tabs>
        <w:tab w:val="clear" w:pos="9026"/>
        <w:tab w:val="right" w:pos="9000"/>
      </w:tabs>
      <w:jc w:val="right"/>
      <w:rPr>
        <w:color w:val="6C6C6C"/>
        <w:spacing w:val="6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93" w:rsidRPr="00AF6408" w:rsidRDefault="00804B54">
    <w:pPr>
      <w:pStyle w:val="Footer"/>
      <w:jc w:val="right"/>
      <w:rPr>
        <w:rFonts w:ascii="Times New Roman" w:hAnsi="Times New Roman"/>
        <w:sz w:val="24"/>
      </w:rPr>
    </w:pPr>
    <w:r w:rsidRPr="00AF6408">
      <w:rPr>
        <w:rFonts w:ascii="Times New Roman" w:hAnsi="Times New Roman"/>
        <w:sz w:val="24"/>
      </w:rPr>
      <w:fldChar w:fldCharType="begin"/>
    </w:r>
    <w:r w:rsidR="00215B93" w:rsidRPr="00AF6408">
      <w:rPr>
        <w:rFonts w:ascii="Times New Roman" w:hAnsi="Times New Roman"/>
        <w:sz w:val="24"/>
      </w:rPr>
      <w:instrText xml:space="preserve"> PAGE   \* MERGEFORMAT </w:instrText>
    </w:r>
    <w:r w:rsidRPr="00AF6408">
      <w:rPr>
        <w:rFonts w:ascii="Times New Roman" w:hAnsi="Times New Roman"/>
        <w:sz w:val="24"/>
      </w:rPr>
      <w:fldChar w:fldCharType="separate"/>
    </w:r>
    <w:r w:rsidR="0051723E">
      <w:rPr>
        <w:rFonts w:ascii="Times New Roman" w:hAnsi="Times New Roman"/>
        <w:noProof/>
        <w:sz w:val="24"/>
      </w:rPr>
      <w:t>34</w:t>
    </w:r>
    <w:r w:rsidRPr="00AF6408">
      <w:rPr>
        <w:rFonts w:ascii="Times New Roman" w:hAnsi="Times New Roman"/>
        <w:noProof/>
        <w:sz w:val="24"/>
      </w:rPr>
      <w:fldChar w:fldCharType="end"/>
    </w:r>
  </w:p>
  <w:p w:rsidR="00215B93" w:rsidRPr="00AF6408" w:rsidRDefault="00215B93">
    <w:pPr>
      <w:pStyle w:val="Pieddepage1"/>
      <w:tabs>
        <w:tab w:val="clear" w:pos="9026"/>
        <w:tab w:val="right" w:pos="9000"/>
      </w:tabs>
      <w:jc w:val="right"/>
      <w:rPr>
        <w:rFonts w:ascii="Times New Roman" w:hAnsi="Times New Roman"/>
        <w:color w:val="6C6C6C"/>
        <w:spacing w:val="60"/>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93" w:rsidRPr="003215B6" w:rsidRDefault="00804B54">
    <w:pPr>
      <w:pStyle w:val="Footer"/>
      <w:jc w:val="right"/>
      <w:rPr>
        <w:rFonts w:ascii="Times New Roman" w:hAnsi="Times New Roman"/>
        <w:sz w:val="24"/>
      </w:rPr>
    </w:pPr>
    <w:r w:rsidRPr="003215B6">
      <w:rPr>
        <w:rFonts w:ascii="Times New Roman" w:hAnsi="Times New Roman"/>
        <w:sz w:val="24"/>
      </w:rPr>
      <w:fldChar w:fldCharType="begin"/>
    </w:r>
    <w:r w:rsidR="00215B93" w:rsidRPr="003215B6">
      <w:rPr>
        <w:rFonts w:ascii="Times New Roman" w:hAnsi="Times New Roman"/>
        <w:sz w:val="24"/>
      </w:rPr>
      <w:instrText xml:space="preserve"> PAGE   \* MERGEFORMAT </w:instrText>
    </w:r>
    <w:r w:rsidRPr="003215B6">
      <w:rPr>
        <w:rFonts w:ascii="Times New Roman" w:hAnsi="Times New Roman"/>
        <w:sz w:val="24"/>
      </w:rPr>
      <w:fldChar w:fldCharType="separate"/>
    </w:r>
    <w:r w:rsidR="0051723E">
      <w:rPr>
        <w:rFonts w:ascii="Times New Roman" w:hAnsi="Times New Roman"/>
        <w:noProof/>
        <w:sz w:val="24"/>
      </w:rPr>
      <w:t>35</w:t>
    </w:r>
    <w:r w:rsidRPr="003215B6">
      <w:rPr>
        <w:rFonts w:ascii="Times New Roman" w:hAnsi="Times New Roman"/>
        <w:noProof/>
        <w:sz w:val="24"/>
      </w:rPr>
      <w:fldChar w:fldCharType="end"/>
    </w:r>
  </w:p>
  <w:p w:rsidR="00215B93" w:rsidRPr="003215B6" w:rsidRDefault="00215B93">
    <w:pPr>
      <w:pStyle w:val="Pieddepage1"/>
      <w:tabs>
        <w:tab w:val="clear" w:pos="9026"/>
        <w:tab w:val="right" w:pos="9000"/>
      </w:tabs>
      <w:jc w:val="right"/>
      <w:rPr>
        <w:rFonts w:ascii="Times New Roman" w:hAnsi="Times New Roman"/>
        <w:color w:val="6C6C6C"/>
        <w:spacing w:val="60"/>
        <w:sz w:val="24"/>
        <w:szCs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93" w:rsidRPr="00AF6408" w:rsidRDefault="00804B54">
    <w:pPr>
      <w:pStyle w:val="Footer"/>
      <w:jc w:val="right"/>
      <w:rPr>
        <w:rFonts w:ascii="Times New Roman" w:hAnsi="Times New Roman"/>
        <w:sz w:val="24"/>
      </w:rPr>
    </w:pPr>
    <w:r w:rsidRPr="00AF6408">
      <w:rPr>
        <w:rFonts w:ascii="Times New Roman" w:hAnsi="Times New Roman"/>
        <w:sz w:val="24"/>
      </w:rPr>
      <w:fldChar w:fldCharType="begin"/>
    </w:r>
    <w:r w:rsidR="00215B93" w:rsidRPr="00AF6408">
      <w:rPr>
        <w:rFonts w:ascii="Times New Roman" w:hAnsi="Times New Roman"/>
        <w:sz w:val="24"/>
      </w:rPr>
      <w:instrText xml:space="preserve"> PAGE   \* MERGEFORMAT </w:instrText>
    </w:r>
    <w:r w:rsidRPr="00AF6408">
      <w:rPr>
        <w:rFonts w:ascii="Times New Roman" w:hAnsi="Times New Roman"/>
        <w:sz w:val="24"/>
      </w:rPr>
      <w:fldChar w:fldCharType="separate"/>
    </w:r>
    <w:r w:rsidR="0051723E">
      <w:rPr>
        <w:rFonts w:ascii="Times New Roman" w:hAnsi="Times New Roman"/>
        <w:noProof/>
        <w:sz w:val="24"/>
      </w:rPr>
      <w:t>44</w:t>
    </w:r>
    <w:r w:rsidRPr="00AF6408">
      <w:rPr>
        <w:rFonts w:ascii="Times New Roman" w:hAnsi="Times New Roman"/>
        <w:noProof/>
        <w:sz w:val="24"/>
      </w:rPr>
      <w:fldChar w:fldCharType="end"/>
    </w:r>
  </w:p>
  <w:p w:rsidR="00215B93" w:rsidRPr="00AF6408" w:rsidRDefault="00215B93">
    <w:pPr>
      <w:pStyle w:val="Pieddepage1"/>
      <w:tabs>
        <w:tab w:val="clear" w:pos="9026"/>
        <w:tab w:val="right" w:pos="9000"/>
      </w:tabs>
      <w:jc w:val="right"/>
      <w:rPr>
        <w:rFonts w:ascii="Times New Roman" w:hAnsi="Times New Roman"/>
        <w:color w:val="6C6C6C"/>
        <w:spacing w:val="60"/>
        <w:sz w:val="24"/>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93" w:rsidRPr="003215B6" w:rsidRDefault="00804B54">
    <w:pPr>
      <w:pStyle w:val="Footer"/>
      <w:jc w:val="right"/>
      <w:rPr>
        <w:rFonts w:ascii="Times New Roman" w:hAnsi="Times New Roman"/>
        <w:sz w:val="24"/>
      </w:rPr>
    </w:pPr>
    <w:r w:rsidRPr="003215B6">
      <w:rPr>
        <w:rFonts w:ascii="Times New Roman" w:hAnsi="Times New Roman"/>
        <w:sz w:val="24"/>
      </w:rPr>
      <w:fldChar w:fldCharType="begin"/>
    </w:r>
    <w:r w:rsidR="00215B93" w:rsidRPr="003215B6">
      <w:rPr>
        <w:rFonts w:ascii="Times New Roman" w:hAnsi="Times New Roman"/>
        <w:sz w:val="24"/>
      </w:rPr>
      <w:instrText xml:space="preserve"> PAGE   \* MERGEFORMAT </w:instrText>
    </w:r>
    <w:r w:rsidRPr="003215B6">
      <w:rPr>
        <w:rFonts w:ascii="Times New Roman" w:hAnsi="Times New Roman"/>
        <w:sz w:val="24"/>
      </w:rPr>
      <w:fldChar w:fldCharType="separate"/>
    </w:r>
    <w:r w:rsidR="0051723E">
      <w:rPr>
        <w:rFonts w:ascii="Times New Roman" w:hAnsi="Times New Roman"/>
        <w:noProof/>
        <w:sz w:val="24"/>
      </w:rPr>
      <w:t>43</w:t>
    </w:r>
    <w:r w:rsidRPr="003215B6">
      <w:rPr>
        <w:rFonts w:ascii="Times New Roman" w:hAnsi="Times New Roman"/>
        <w:noProof/>
        <w:sz w:val="24"/>
      </w:rPr>
      <w:fldChar w:fldCharType="end"/>
    </w:r>
  </w:p>
  <w:p w:rsidR="00215B93" w:rsidRPr="003215B6" w:rsidRDefault="00215B93">
    <w:pPr>
      <w:pStyle w:val="Pieddepage1"/>
      <w:tabs>
        <w:tab w:val="clear" w:pos="9026"/>
        <w:tab w:val="right" w:pos="9000"/>
      </w:tabs>
      <w:jc w:val="right"/>
      <w:rPr>
        <w:rFonts w:ascii="Times New Roman" w:hAnsi="Times New Roman"/>
        <w:color w:val="6C6C6C"/>
        <w:spacing w:val="60"/>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3C9D" w:rsidRDefault="00143C9D">
      <w:pPr>
        <w:spacing w:after="0" w:line="240" w:lineRule="auto"/>
      </w:pPr>
      <w:r>
        <w:separator/>
      </w:r>
    </w:p>
  </w:footnote>
  <w:footnote w:type="continuationSeparator" w:id="1">
    <w:p w:rsidR="00143C9D" w:rsidRDefault="00143C9D">
      <w:pPr>
        <w:spacing w:after="0" w:line="240" w:lineRule="auto"/>
      </w:pPr>
      <w:r>
        <w:continuationSeparator/>
      </w:r>
    </w:p>
  </w:footnote>
  <w:footnote w:id="2">
    <w:p w:rsidR="00215B93" w:rsidRPr="00ED60A8" w:rsidRDefault="00215B93">
      <w:pPr>
        <w:pStyle w:val="FootnoteText"/>
      </w:pPr>
      <w:r>
        <w:rPr>
          <w:rStyle w:val="FootnoteReference"/>
        </w:rPr>
        <w:footnoteRef/>
      </w:r>
      <w:r w:rsidRPr="004E70BE">
        <w:rPr>
          <w:rFonts w:ascii="Times New Roman" w:hAnsi="Times New Roman"/>
        </w:rPr>
        <w:t>Georgia was part of the Union of Soviet Socialist Republics until 9 April 1991.</w:t>
      </w:r>
    </w:p>
  </w:footnote>
  <w:footnote w:id="3">
    <w:p w:rsidR="00215B93" w:rsidRPr="00223391" w:rsidRDefault="00215B93">
      <w:pPr>
        <w:pStyle w:val="FootnoteText"/>
        <w:rPr>
          <w:rFonts w:ascii="Times New Roman" w:hAnsi="Times New Roman"/>
        </w:rPr>
      </w:pPr>
      <w:r w:rsidRPr="00223391">
        <w:rPr>
          <w:rStyle w:val="FootnoteReference"/>
          <w:rFonts w:ascii="Times New Roman" w:hAnsi="Times New Roman"/>
        </w:rPr>
        <w:footnoteRef/>
      </w:r>
      <w:r>
        <w:rPr>
          <w:rFonts w:ascii="Times New Roman" w:hAnsi="Times New Roman"/>
          <w:i/>
        </w:rPr>
        <w:t xml:space="preserve">JSC “E-G-A” </w:t>
      </w:r>
      <w:r>
        <w:rPr>
          <w:rFonts w:ascii="Times New Roman" w:hAnsi="Times New Roman"/>
        </w:rPr>
        <w:t xml:space="preserve">v. </w:t>
      </w:r>
      <w:r>
        <w:rPr>
          <w:rFonts w:ascii="Times New Roman" w:hAnsi="Times New Roman"/>
          <w:i/>
        </w:rPr>
        <w:t>Sh. N</w:t>
      </w:r>
      <w:r>
        <w:rPr>
          <w:rFonts w:ascii="Times New Roman" w:hAnsi="Times New Roman"/>
        </w:rPr>
        <w:t>, Supreme Court of Georgia, Chamber of Civil Cases, AS-343-327-2011, (2011).</w:t>
      </w:r>
    </w:p>
  </w:footnote>
  <w:footnote w:id="4">
    <w:p w:rsidR="00215B93" w:rsidRPr="00B048E9" w:rsidRDefault="00215B93">
      <w:pPr>
        <w:pStyle w:val="FootnoteText"/>
      </w:pPr>
      <w:r>
        <w:rPr>
          <w:rStyle w:val="FootnoteReference"/>
        </w:rPr>
        <w:footnoteRef/>
      </w:r>
      <w:r w:rsidRPr="004E70BE">
        <w:rPr>
          <w:rFonts w:ascii="Times New Roman" w:hAnsi="Times New Roman"/>
        </w:rPr>
        <w:t xml:space="preserve">CEACR Reports on Georgia are available at: </w:t>
      </w:r>
      <w:hyperlink r:id="rId1" w:history="1">
        <w:r w:rsidRPr="004E70BE">
          <w:rPr>
            <w:rStyle w:val="Hyperlink"/>
            <w:rFonts w:ascii="Times New Roman" w:hAnsi="Times New Roman"/>
          </w:rPr>
          <w:t>http://www.ilo.org/dyn/normlex/en/f?p=1000:11110:0::NO:11110:P11110_COUNTRY_ID,P11110_CONTEXT:102639,SC</w:t>
        </w:r>
      </w:hyperlink>
    </w:p>
  </w:footnote>
  <w:footnote w:id="5">
    <w:p w:rsidR="00215B93" w:rsidRPr="002A5128" w:rsidRDefault="00215B93" w:rsidP="0050308E">
      <w:pPr>
        <w:spacing w:after="0"/>
        <w:jc w:val="both"/>
        <w:rPr>
          <w:rFonts w:ascii="Times New Roman" w:hAnsi="Times New Roman"/>
          <w:sz w:val="20"/>
          <w:szCs w:val="20"/>
        </w:rPr>
      </w:pPr>
      <w:r>
        <w:rPr>
          <w:rStyle w:val="FootnoteReference"/>
        </w:rPr>
        <w:footnoteRef/>
      </w:r>
      <w:r w:rsidRPr="002A5128">
        <w:rPr>
          <w:rFonts w:ascii="Times New Roman" w:hAnsi="Times New Roman"/>
          <w:sz w:val="20"/>
          <w:szCs w:val="20"/>
        </w:rPr>
        <w:t xml:space="preserve">Government of Georgia, </w:t>
      </w:r>
      <w:r w:rsidRPr="002A5128">
        <w:rPr>
          <w:rFonts w:ascii="Times New Roman" w:hAnsi="Times New Roman"/>
          <w:bCs/>
          <w:i/>
          <w:sz w:val="20"/>
          <w:szCs w:val="20"/>
          <w:lang w:val="en-CA"/>
        </w:rPr>
        <w:t>Pre-Hearing Comments Submitted by the Govern</w:t>
      </w:r>
      <w:r>
        <w:rPr>
          <w:rFonts w:ascii="Times New Roman" w:hAnsi="Times New Roman"/>
          <w:bCs/>
          <w:i/>
          <w:sz w:val="20"/>
          <w:szCs w:val="20"/>
          <w:lang w:val="en-CA"/>
        </w:rPr>
        <w:t>ment of Georgia on the Petition</w:t>
      </w:r>
      <w:r w:rsidRPr="002A5128">
        <w:rPr>
          <w:rFonts w:ascii="Times New Roman" w:hAnsi="Times New Roman"/>
          <w:bCs/>
          <w:i/>
          <w:sz w:val="20"/>
          <w:szCs w:val="20"/>
          <w:lang w:val="en-CA"/>
        </w:rPr>
        <w:t xml:space="preserve"> of the AFL-CIO to Remove Georgia from the List of Eligible Beneficiary Developing CountriesPursuant to19 USC 2462(d) of the Generalized System of Preferences (GSP), </w:t>
      </w:r>
      <w:r w:rsidRPr="002A5128">
        <w:rPr>
          <w:rFonts w:ascii="Times New Roman" w:hAnsi="Times New Roman"/>
          <w:bCs/>
          <w:sz w:val="20"/>
          <w:szCs w:val="20"/>
          <w:lang w:val="en-CA"/>
        </w:rPr>
        <w:t>10 January 2012</w:t>
      </w:r>
      <w:r>
        <w:rPr>
          <w:rFonts w:ascii="Times New Roman" w:hAnsi="Times New Roman"/>
          <w:bCs/>
          <w:sz w:val="20"/>
          <w:szCs w:val="20"/>
          <w:lang w:val="en-CA"/>
        </w:rPr>
        <w:t>, p.22</w:t>
      </w:r>
      <w:r w:rsidRPr="002A5128">
        <w:rPr>
          <w:rFonts w:ascii="Times New Roman" w:hAnsi="Times New Roman"/>
          <w:bCs/>
          <w:sz w:val="20"/>
          <w:szCs w:val="20"/>
          <w:lang w:val="en-CA"/>
        </w:rPr>
        <w:t>.</w:t>
      </w:r>
    </w:p>
  </w:footnote>
  <w:footnote w:id="6">
    <w:p w:rsidR="00215B93" w:rsidRPr="00DF3427" w:rsidRDefault="00215B93" w:rsidP="001A36F0">
      <w:pPr>
        <w:pStyle w:val="FootnoteText"/>
        <w:spacing w:line="240" w:lineRule="auto"/>
        <w:rPr>
          <w:rFonts w:ascii="Times New Roman" w:hAnsi="Times New Roman"/>
        </w:rPr>
      </w:pPr>
      <w:r>
        <w:rPr>
          <w:rStyle w:val="FootnoteReference"/>
        </w:rPr>
        <w:footnoteRef/>
      </w:r>
      <w:r w:rsidRPr="00DF3427">
        <w:rPr>
          <w:rFonts w:ascii="Times New Roman" w:hAnsi="Times New Roman"/>
        </w:rPr>
        <w:t>According to the National Statistics Office of Georgia (Geostat), 1,724,00 persons were employed in 2012, among which 61,4% were self-employed and 38,4% (662,016) hired employees. The ratio of GTUC members (90,634) to total hired employees (662,016) is thus 13</w:t>
      </w:r>
      <w:r>
        <w:rPr>
          <w:rFonts w:ascii="Times New Roman" w:hAnsi="Times New Roman"/>
        </w:rPr>
        <w:t>,</w:t>
      </w:r>
      <w:r w:rsidRPr="00DF3427">
        <w:rPr>
          <w:rFonts w:ascii="Times New Roman" w:hAnsi="Times New Roman"/>
        </w:rPr>
        <w:t xml:space="preserve">7%. </w:t>
      </w:r>
      <w:r>
        <w:rPr>
          <w:rFonts w:ascii="Times New Roman" w:hAnsi="Times New Roman"/>
          <w:lang w:val="en-CA"/>
        </w:rPr>
        <w:t xml:space="preserve">Source: GTUC and </w:t>
      </w:r>
      <w:hyperlink r:id="rId2" w:history="1">
        <w:r w:rsidRPr="00DF3427">
          <w:rPr>
            <w:rStyle w:val="Hyperlink"/>
            <w:rFonts w:ascii="Times New Roman" w:hAnsi="Times New Roman"/>
            <w:lang w:val="en-CA"/>
          </w:rPr>
          <w:t>http://geostat.ge/index.php?action=page&amp;p_id=143&amp;lang=eng</w:t>
        </w:r>
      </w:hyperlink>
    </w:p>
  </w:footnote>
  <w:footnote w:id="7">
    <w:p w:rsidR="00215B93" w:rsidRPr="00DF3427" w:rsidRDefault="00215B93" w:rsidP="00DF3427">
      <w:pPr>
        <w:spacing w:line="240" w:lineRule="auto"/>
        <w:jc w:val="both"/>
        <w:rPr>
          <w:rFonts w:ascii="Times New Roman" w:hAnsi="Times New Roman"/>
          <w:sz w:val="20"/>
          <w:szCs w:val="20"/>
        </w:rPr>
      </w:pPr>
      <w:r w:rsidRPr="00DF3427">
        <w:rPr>
          <w:rStyle w:val="FootnoteReference"/>
          <w:rFonts w:ascii="Times New Roman" w:hAnsi="Times New Roman"/>
          <w:sz w:val="20"/>
          <w:szCs w:val="20"/>
        </w:rPr>
        <w:footnoteRef/>
      </w:r>
      <w:r w:rsidRPr="00DF3427">
        <w:rPr>
          <w:rFonts w:ascii="Times New Roman" w:hAnsi="Times New Roman"/>
          <w:sz w:val="20"/>
          <w:szCs w:val="20"/>
          <w:lang w:val="en-CA"/>
        </w:rPr>
        <w:t>The ILO.</w:t>
      </w:r>
      <w:r w:rsidRPr="00DF3427">
        <w:rPr>
          <w:rFonts w:ascii="Times New Roman" w:hAnsi="Times New Roman"/>
          <w:i/>
          <w:sz w:val="20"/>
          <w:szCs w:val="20"/>
          <w:lang w:val="en-CA"/>
        </w:rPr>
        <w:t xml:space="preserve">Trade Union Density and Collective Bargaining Coverage, International Statistical inquiry 2008-09, </w:t>
      </w:r>
      <w:r w:rsidRPr="00DF3427">
        <w:rPr>
          <w:rFonts w:ascii="Times New Roman" w:hAnsi="Times New Roman"/>
          <w:sz w:val="20"/>
          <w:szCs w:val="20"/>
          <w:lang w:val="en-CA"/>
        </w:rPr>
        <w:t>ILO Industrial and Employment Relations Department (DIALOGUE), 2010.</w:t>
      </w:r>
    </w:p>
  </w:footnote>
  <w:footnote w:id="8">
    <w:p w:rsidR="00215B93" w:rsidRPr="00DF3427" w:rsidRDefault="00215B93" w:rsidP="00DF3427">
      <w:pPr>
        <w:pStyle w:val="FootnoteText"/>
        <w:spacing w:line="240" w:lineRule="auto"/>
        <w:rPr>
          <w:rFonts w:ascii="Times New Roman" w:hAnsi="Times New Roman"/>
        </w:rPr>
      </w:pPr>
      <w:r w:rsidRPr="00DF3427">
        <w:rPr>
          <w:rStyle w:val="FootnoteReference"/>
          <w:rFonts w:ascii="Times New Roman" w:hAnsi="Times New Roman"/>
        </w:rPr>
        <w:footnoteRef/>
      </w:r>
      <w:r w:rsidRPr="00DF3427">
        <w:rPr>
          <w:rFonts w:ascii="Times New Roman" w:hAnsi="Times New Roman"/>
        </w:rPr>
        <w:t xml:space="preserve"> The public sector includes ministries, government agencies, public schools, hospitals and clinics and commercial state corporations.</w:t>
      </w:r>
    </w:p>
  </w:footnote>
  <w:footnote w:id="9">
    <w:p w:rsidR="00215B93" w:rsidRPr="001A7015" w:rsidRDefault="00215B93">
      <w:pPr>
        <w:pStyle w:val="FootnoteText"/>
      </w:pPr>
      <w:r>
        <w:rPr>
          <w:rStyle w:val="FootnoteReference"/>
        </w:rPr>
        <w:footnoteRef/>
      </w:r>
      <w:r w:rsidRPr="007D6819">
        <w:rPr>
          <w:rFonts w:ascii="Times New Roman" w:hAnsi="Times New Roman"/>
        </w:rPr>
        <w:t>CSN stands for the Confederation of National Trade Unions-CNTU.</w:t>
      </w:r>
    </w:p>
  </w:footnote>
  <w:footnote w:id="10">
    <w:p w:rsidR="00215B93" w:rsidRPr="0097734B" w:rsidRDefault="00215B93" w:rsidP="000419BA">
      <w:pPr>
        <w:pStyle w:val="FootnoteText"/>
        <w:rPr>
          <w:rFonts w:ascii="Times New Roman" w:hAnsi="Times New Roman"/>
          <w:lang w:val="en-CA"/>
        </w:rPr>
      </w:pPr>
      <w:r w:rsidRPr="00210FC0">
        <w:rPr>
          <w:rStyle w:val="FootnoteReference"/>
          <w:rFonts w:ascii="Times New Roman" w:hAnsi="Times New Roman"/>
        </w:rPr>
        <w:footnoteRef/>
      </w:r>
      <w:r>
        <w:rPr>
          <w:rFonts w:ascii="Times New Roman" w:hAnsi="Times New Roman"/>
        </w:rPr>
        <w:t xml:space="preserve">65% of GTUC and its affiliated unions’ members are employed in the public sector. </w:t>
      </w:r>
    </w:p>
  </w:footnote>
  <w:footnote w:id="11">
    <w:p w:rsidR="00215B93" w:rsidRPr="00681870" w:rsidRDefault="00215B93" w:rsidP="000419BA">
      <w:pPr>
        <w:pStyle w:val="FootnoteText"/>
        <w:spacing w:after="0" w:line="240" w:lineRule="auto"/>
        <w:rPr>
          <w:rFonts w:ascii="Times New Roman" w:hAnsi="Times New Roman"/>
        </w:rPr>
      </w:pPr>
      <w:r w:rsidRPr="00681870">
        <w:rPr>
          <w:rStyle w:val="FootnoteReference"/>
          <w:rFonts w:ascii="Times New Roman" w:hAnsi="Times New Roman"/>
        </w:rPr>
        <w:footnoteRef/>
      </w:r>
      <w:r w:rsidRPr="00681870">
        <w:rPr>
          <w:rFonts w:ascii="Times New Roman" w:hAnsi="Times New Roman"/>
        </w:rPr>
        <w:t xml:space="preserve"> C081 - Labour Inspection Convention, 1947 (No. 81)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93" w:rsidRDefault="00215B93">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olor w:val="auto"/>
        <w:sz w:val="20"/>
        <w:lang w:val="fr-CA" w:eastAsia="fr-C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93" w:rsidRDefault="00215B93">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olor w:val="auto"/>
        <w:sz w:val="20"/>
        <w:lang w:val="fr-CA" w:eastAsia="fr-C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93" w:rsidRDefault="00215B93">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olor w:val="auto"/>
        <w:sz w:val="20"/>
        <w:lang w:val="fr-CA" w:eastAsia="fr-CA"/>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93" w:rsidRDefault="00215B93">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olor w:val="auto"/>
        <w:sz w:val="20"/>
        <w:lang w:val="fr-CA" w:eastAsia="fr-CA"/>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93" w:rsidRDefault="00215B93">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olor w:val="auto"/>
        <w:sz w:val="20"/>
        <w:lang w:val="fr-CA" w:eastAsia="fr-CA"/>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93" w:rsidRDefault="00215B93">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olor w:val="auto"/>
        <w:sz w:val="20"/>
        <w:lang w:val="fr-CA" w:eastAsia="fr-CA"/>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93" w:rsidRDefault="00215B93">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olor w:val="auto"/>
        <w:sz w:val="20"/>
        <w:lang w:val="fr-CA" w:eastAsia="fr-CA"/>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B93" w:rsidRDefault="00215B93">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olor w:val="auto"/>
        <w:sz w:val="20"/>
        <w:lang w:val="fr-CA" w:eastAsia="fr-C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F1A56D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A"/>
    <w:multiLevelType w:val="multilevel"/>
    <w:tmpl w:val="894EE87C"/>
    <w:lvl w:ilvl="0">
      <w:start w:val="3"/>
      <w:numFmt w:val="bullet"/>
      <w:lvlText w:val="-"/>
      <w:lvlJc w:val="left"/>
      <w:pPr>
        <w:tabs>
          <w:tab w:val="num" w:pos="348"/>
        </w:tabs>
        <w:ind w:left="348" w:firstLine="360"/>
      </w:pPr>
      <w:rPr>
        <w:rFonts w:ascii="Times New Roman" w:eastAsia="ヒラギノ角ゴ Pro W3" w:hAnsi="Times New Roman"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nsid w:val="0000000B"/>
    <w:multiLevelType w:val="multilevel"/>
    <w:tmpl w:val="894EE87D"/>
    <w:lvl w:ilvl="0">
      <w:start w:val="1"/>
      <w:numFmt w:val="bullet"/>
      <w:lvlText w:val=""/>
      <w:lvlJc w:val="left"/>
      <w:pPr>
        <w:tabs>
          <w:tab w:val="num" w:pos="284"/>
        </w:tabs>
        <w:ind w:left="284" w:firstLine="283"/>
      </w:pPr>
      <w:rPr>
        <w:rFonts w:ascii="Wingdings" w:eastAsia="ヒラギノ角ゴ Pro W3" w:hAnsi="Wingdings" w:hint="default"/>
        <w:color w:val="000000"/>
        <w:position w:val="0"/>
        <w:sz w:val="22"/>
        <w:lang w:val="en-GB"/>
      </w:rPr>
    </w:lvl>
    <w:lvl w:ilvl="1">
      <w:start w:val="1"/>
      <w:numFmt w:val="bullet"/>
      <w:suff w:val="nothing"/>
      <w:lvlText w:val=""/>
      <w:lvlJc w:val="left"/>
      <w:pPr>
        <w:ind w:left="0" w:firstLine="0"/>
      </w:pPr>
      <w:rPr>
        <w:rFonts w:hint="default"/>
        <w:color w:val="000000"/>
        <w:position w:val="0"/>
        <w:sz w:val="22"/>
      </w:rPr>
    </w:lvl>
    <w:lvl w:ilvl="2">
      <w:start w:val="1"/>
      <w:numFmt w:val="bullet"/>
      <w:suff w:val="nothing"/>
      <w:lvlText w:val=""/>
      <w:lvlJc w:val="left"/>
      <w:pPr>
        <w:ind w:left="0" w:firstLine="0"/>
      </w:pPr>
      <w:rPr>
        <w:rFonts w:hint="default"/>
        <w:color w:val="000000"/>
        <w:position w:val="0"/>
        <w:sz w:val="22"/>
      </w:rPr>
    </w:lvl>
    <w:lvl w:ilvl="3">
      <w:start w:val="1"/>
      <w:numFmt w:val="bullet"/>
      <w:suff w:val="nothing"/>
      <w:lvlText w:val=""/>
      <w:lvlJc w:val="left"/>
      <w:pPr>
        <w:ind w:left="0" w:firstLine="0"/>
      </w:pPr>
      <w:rPr>
        <w:rFonts w:hint="default"/>
        <w:color w:val="000000"/>
        <w:position w:val="0"/>
        <w:sz w:val="22"/>
      </w:rPr>
    </w:lvl>
    <w:lvl w:ilvl="4">
      <w:start w:val="1"/>
      <w:numFmt w:val="bullet"/>
      <w:suff w:val="nothing"/>
      <w:lvlText w:val=""/>
      <w:lvlJc w:val="left"/>
      <w:pPr>
        <w:ind w:left="0" w:firstLine="0"/>
      </w:pPr>
      <w:rPr>
        <w:rFonts w:hint="default"/>
        <w:color w:val="000000"/>
        <w:position w:val="0"/>
        <w:sz w:val="22"/>
      </w:rPr>
    </w:lvl>
    <w:lvl w:ilvl="5">
      <w:start w:val="1"/>
      <w:numFmt w:val="bullet"/>
      <w:suff w:val="nothing"/>
      <w:lvlText w:val=""/>
      <w:lvlJc w:val="left"/>
      <w:pPr>
        <w:ind w:left="0" w:firstLine="0"/>
      </w:pPr>
      <w:rPr>
        <w:rFonts w:hint="default"/>
        <w:color w:val="000000"/>
        <w:position w:val="0"/>
        <w:sz w:val="22"/>
      </w:rPr>
    </w:lvl>
    <w:lvl w:ilvl="6">
      <w:start w:val="1"/>
      <w:numFmt w:val="bullet"/>
      <w:suff w:val="nothing"/>
      <w:lvlText w:val=""/>
      <w:lvlJc w:val="left"/>
      <w:pPr>
        <w:ind w:left="0" w:firstLine="0"/>
      </w:pPr>
      <w:rPr>
        <w:rFonts w:hint="default"/>
        <w:color w:val="000000"/>
        <w:position w:val="0"/>
        <w:sz w:val="22"/>
      </w:rPr>
    </w:lvl>
    <w:lvl w:ilvl="7">
      <w:start w:val="1"/>
      <w:numFmt w:val="bullet"/>
      <w:suff w:val="nothing"/>
      <w:lvlText w:val=""/>
      <w:lvlJc w:val="left"/>
      <w:pPr>
        <w:ind w:left="0" w:firstLine="0"/>
      </w:pPr>
      <w:rPr>
        <w:rFonts w:hint="default"/>
        <w:color w:val="000000"/>
        <w:position w:val="0"/>
        <w:sz w:val="22"/>
      </w:rPr>
    </w:lvl>
    <w:lvl w:ilvl="8">
      <w:start w:val="1"/>
      <w:numFmt w:val="bullet"/>
      <w:suff w:val="nothing"/>
      <w:lvlText w:val=""/>
      <w:lvlJc w:val="left"/>
      <w:pPr>
        <w:ind w:left="0" w:firstLine="0"/>
      </w:pPr>
      <w:rPr>
        <w:rFonts w:hint="default"/>
        <w:color w:val="000000"/>
        <w:position w:val="0"/>
        <w:sz w:val="22"/>
      </w:rPr>
    </w:lvl>
  </w:abstractNum>
  <w:abstractNum w:abstractNumId="3">
    <w:nsid w:val="0000000C"/>
    <w:multiLevelType w:val="multilevel"/>
    <w:tmpl w:val="894EE87E"/>
    <w:lvl w:ilvl="0">
      <w:start w:val="3"/>
      <w:numFmt w:val="bullet"/>
      <w:lvlText w:val="-"/>
      <w:lvlJc w:val="left"/>
      <w:pPr>
        <w:tabs>
          <w:tab w:val="num" w:pos="284"/>
        </w:tabs>
        <w:ind w:left="284" w:firstLine="709"/>
      </w:pPr>
      <w:rPr>
        <w:rFonts w:ascii="Times New Roman" w:eastAsia="ヒラギノ角ゴ Pro W3" w:hAnsi="Times New Roman"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4">
    <w:nsid w:val="00000010"/>
    <w:multiLevelType w:val="multilevel"/>
    <w:tmpl w:val="894EE882"/>
    <w:lvl w:ilvl="0">
      <w:start w:val="1"/>
      <w:numFmt w:val="decimal"/>
      <w:isLgl/>
      <w:lvlText w:val="(%1)"/>
      <w:lvlJc w:val="left"/>
      <w:pPr>
        <w:tabs>
          <w:tab w:val="num" w:pos="-360"/>
        </w:tabs>
        <w:ind w:left="-360" w:firstLine="360"/>
      </w:pPr>
      <w:rPr>
        <w:rFonts w:ascii="Times New Roman" w:eastAsia="ヒラギノ角ゴ Pro W3" w:hAnsi="Times New Roman"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5">
    <w:nsid w:val="09E36D5A"/>
    <w:multiLevelType w:val="hybridMultilevel"/>
    <w:tmpl w:val="E2F0BA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1E11700"/>
    <w:multiLevelType w:val="hybridMultilevel"/>
    <w:tmpl w:val="7D06CDA6"/>
    <w:lvl w:ilvl="0" w:tplc="100C0001">
      <w:start w:val="1"/>
      <w:numFmt w:val="bullet"/>
      <w:lvlText w:val=""/>
      <w:lvlJc w:val="left"/>
      <w:pPr>
        <w:ind w:left="720" w:hanging="360"/>
      </w:pPr>
      <w:rPr>
        <w:rFonts w:ascii="Symbol" w:hAnsi="Symbo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nsid w:val="12920DC9"/>
    <w:multiLevelType w:val="hybridMultilevel"/>
    <w:tmpl w:val="74C419B6"/>
    <w:lvl w:ilvl="0" w:tplc="D27C8956">
      <w:start w:val="1"/>
      <w:numFmt w:val="bullet"/>
      <w:lvlText w:val="•"/>
      <w:lvlJc w:val="left"/>
      <w:pPr>
        <w:ind w:left="360" w:hanging="360"/>
      </w:pPr>
      <w:rPr>
        <w:rFonts w:ascii="Arial" w:hAnsi="Aria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8">
    <w:nsid w:val="1437358D"/>
    <w:multiLevelType w:val="multilevel"/>
    <w:tmpl w:val="F0C2F0EE"/>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3"/>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5646152"/>
    <w:multiLevelType w:val="hybridMultilevel"/>
    <w:tmpl w:val="68F27E94"/>
    <w:lvl w:ilvl="0" w:tplc="D4705B82">
      <w:start w:val="1"/>
      <w:numFmt w:val="bullet"/>
      <w:lvlText w:val="•"/>
      <w:lvlJc w:val="left"/>
      <w:pPr>
        <w:ind w:left="360" w:hanging="360"/>
      </w:pPr>
      <w:rPr>
        <w:rFonts w:ascii="Arial" w:hAnsi="Aria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0">
    <w:nsid w:val="17096625"/>
    <w:multiLevelType w:val="multilevel"/>
    <w:tmpl w:val="DDFE01AE"/>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4B1C59"/>
    <w:multiLevelType w:val="multilevel"/>
    <w:tmpl w:val="894EE882"/>
    <w:lvl w:ilvl="0">
      <w:start w:val="1"/>
      <w:numFmt w:val="decimal"/>
      <w:isLgl/>
      <w:lvlText w:val="(%1)"/>
      <w:lvlJc w:val="left"/>
      <w:pPr>
        <w:tabs>
          <w:tab w:val="num" w:pos="-360"/>
        </w:tabs>
        <w:ind w:left="-360" w:firstLine="360"/>
      </w:pPr>
      <w:rPr>
        <w:rFonts w:ascii="Times New Roman" w:eastAsia="ヒラギノ角ゴ Pro W3" w:hAnsi="Times New Roman"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2">
    <w:nsid w:val="22303801"/>
    <w:multiLevelType w:val="hybridMultilevel"/>
    <w:tmpl w:val="A712EE06"/>
    <w:lvl w:ilvl="0" w:tplc="5F6E648E">
      <w:start w:val="1"/>
      <w:numFmt w:val="bullet"/>
      <w:lvlText w:val="•"/>
      <w:lvlJc w:val="left"/>
      <w:pPr>
        <w:ind w:left="360" w:hanging="360"/>
      </w:pPr>
      <w:rPr>
        <w:rFonts w:ascii="Arial" w:hAnsi="Aria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3">
    <w:nsid w:val="268E5DA8"/>
    <w:multiLevelType w:val="multilevel"/>
    <w:tmpl w:val="8432F50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6BD588F"/>
    <w:multiLevelType w:val="hybridMultilevel"/>
    <w:tmpl w:val="CA42C0F6"/>
    <w:lvl w:ilvl="0" w:tplc="08090011">
      <w:start w:val="1"/>
      <w:numFmt w:val="decimal"/>
      <w:lvlText w:val="%1)"/>
      <w:lvlJc w:val="left"/>
      <w:pPr>
        <w:ind w:left="720" w:hanging="360"/>
      </w:pPr>
      <w:rPr>
        <w:rFont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nsid w:val="2E180A1C"/>
    <w:multiLevelType w:val="multilevel"/>
    <w:tmpl w:val="8E12EA20"/>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FB26EDC"/>
    <w:multiLevelType w:val="multilevel"/>
    <w:tmpl w:val="39722CEA"/>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1956E43"/>
    <w:multiLevelType w:val="hybridMultilevel"/>
    <w:tmpl w:val="9E6AB5B4"/>
    <w:lvl w:ilvl="0" w:tplc="D27C8956">
      <w:start w:val="1"/>
      <w:numFmt w:val="bullet"/>
      <w:lvlText w:val="•"/>
      <w:lvlJc w:val="left"/>
      <w:pPr>
        <w:ind w:left="720" w:hanging="360"/>
      </w:pPr>
      <w:rPr>
        <w:rFonts w:ascii="Arial" w:hAnsi="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nsid w:val="335A4090"/>
    <w:multiLevelType w:val="multilevel"/>
    <w:tmpl w:val="06F41C5C"/>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3E2126F"/>
    <w:multiLevelType w:val="hybridMultilevel"/>
    <w:tmpl w:val="E79274DE"/>
    <w:lvl w:ilvl="0" w:tplc="5F6E648E">
      <w:start w:val="1"/>
      <w:numFmt w:val="bullet"/>
      <w:lvlText w:val="•"/>
      <w:lvlJc w:val="left"/>
      <w:pPr>
        <w:ind w:left="360" w:hanging="360"/>
      </w:pPr>
      <w:rPr>
        <w:rFonts w:ascii="Arial" w:hAnsi="Arial" w:hint="default"/>
        <w:lang w:val="en-GB"/>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0">
    <w:nsid w:val="360B154F"/>
    <w:multiLevelType w:val="multilevel"/>
    <w:tmpl w:val="5FEEB9AA"/>
    <w:lvl w:ilvl="0">
      <w:start w:val="1"/>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6186A96"/>
    <w:multiLevelType w:val="hybridMultilevel"/>
    <w:tmpl w:val="50704B5A"/>
    <w:lvl w:ilvl="0" w:tplc="D27C8956">
      <w:start w:val="1"/>
      <w:numFmt w:val="bullet"/>
      <w:lvlText w:val="•"/>
      <w:lvlJc w:val="left"/>
      <w:pPr>
        <w:tabs>
          <w:tab w:val="num" w:pos="720"/>
        </w:tabs>
        <w:ind w:left="720" w:hanging="360"/>
      </w:pPr>
      <w:rPr>
        <w:rFonts w:ascii="Arial" w:hAnsi="Arial" w:hint="default"/>
      </w:rPr>
    </w:lvl>
    <w:lvl w:ilvl="1" w:tplc="FFCE2D78" w:tentative="1">
      <w:start w:val="1"/>
      <w:numFmt w:val="bullet"/>
      <w:lvlText w:val="•"/>
      <w:lvlJc w:val="left"/>
      <w:pPr>
        <w:tabs>
          <w:tab w:val="num" w:pos="1440"/>
        </w:tabs>
        <w:ind w:left="1440" w:hanging="360"/>
      </w:pPr>
      <w:rPr>
        <w:rFonts w:ascii="Arial" w:hAnsi="Arial" w:hint="default"/>
      </w:rPr>
    </w:lvl>
    <w:lvl w:ilvl="2" w:tplc="BB2C153C" w:tentative="1">
      <w:start w:val="1"/>
      <w:numFmt w:val="bullet"/>
      <w:lvlText w:val="•"/>
      <w:lvlJc w:val="left"/>
      <w:pPr>
        <w:tabs>
          <w:tab w:val="num" w:pos="2160"/>
        </w:tabs>
        <w:ind w:left="2160" w:hanging="360"/>
      </w:pPr>
      <w:rPr>
        <w:rFonts w:ascii="Arial" w:hAnsi="Arial" w:hint="default"/>
      </w:rPr>
    </w:lvl>
    <w:lvl w:ilvl="3" w:tplc="147E7AB8" w:tentative="1">
      <w:start w:val="1"/>
      <w:numFmt w:val="bullet"/>
      <w:lvlText w:val="•"/>
      <w:lvlJc w:val="left"/>
      <w:pPr>
        <w:tabs>
          <w:tab w:val="num" w:pos="2880"/>
        </w:tabs>
        <w:ind w:left="2880" w:hanging="360"/>
      </w:pPr>
      <w:rPr>
        <w:rFonts w:ascii="Arial" w:hAnsi="Arial" w:hint="default"/>
      </w:rPr>
    </w:lvl>
    <w:lvl w:ilvl="4" w:tplc="6CCE9744" w:tentative="1">
      <w:start w:val="1"/>
      <w:numFmt w:val="bullet"/>
      <w:lvlText w:val="•"/>
      <w:lvlJc w:val="left"/>
      <w:pPr>
        <w:tabs>
          <w:tab w:val="num" w:pos="3600"/>
        </w:tabs>
        <w:ind w:left="3600" w:hanging="360"/>
      </w:pPr>
      <w:rPr>
        <w:rFonts w:ascii="Arial" w:hAnsi="Arial" w:hint="default"/>
      </w:rPr>
    </w:lvl>
    <w:lvl w:ilvl="5" w:tplc="B8D8EB28" w:tentative="1">
      <w:start w:val="1"/>
      <w:numFmt w:val="bullet"/>
      <w:lvlText w:val="•"/>
      <w:lvlJc w:val="left"/>
      <w:pPr>
        <w:tabs>
          <w:tab w:val="num" w:pos="4320"/>
        </w:tabs>
        <w:ind w:left="4320" w:hanging="360"/>
      </w:pPr>
      <w:rPr>
        <w:rFonts w:ascii="Arial" w:hAnsi="Arial" w:hint="default"/>
      </w:rPr>
    </w:lvl>
    <w:lvl w:ilvl="6" w:tplc="E23A6DEE" w:tentative="1">
      <w:start w:val="1"/>
      <w:numFmt w:val="bullet"/>
      <w:lvlText w:val="•"/>
      <w:lvlJc w:val="left"/>
      <w:pPr>
        <w:tabs>
          <w:tab w:val="num" w:pos="5040"/>
        </w:tabs>
        <w:ind w:left="5040" w:hanging="360"/>
      </w:pPr>
      <w:rPr>
        <w:rFonts w:ascii="Arial" w:hAnsi="Arial" w:hint="default"/>
      </w:rPr>
    </w:lvl>
    <w:lvl w:ilvl="7" w:tplc="ABB4BA3A" w:tentative="1">
      <w:start w:val="1"/>
      <w:numFmt w:val="bullet"/>
      <w:lvlText w:val="•"/>
      <w:lvlJc w:val="left"/>
      <w:pPr>
        <w:tabs>
          <w:tab w:val="num" w:pos="5760"/>
        </w:tabs>
        <w:ind w:left="5760" w:hanging="360"/>
      </w:pPr>
      <w:rPr>
        <w:rFonts w:ascii="Arial" w:hAnsi="Arial" w:hint="default"/>
      </w:rPr>
    </w:lvl>
    <w:lvl w:ilvl="8" w:tplc="B2CE2F64" w:tentative="1">
      <w:start w:val="1"/>
      <w:numFmt w:val="bullet"/>
      <w:lvlText w:val="•"/>
      <w:lvlJc w:val="left"/>
      <w:pPr>
        <w:tabs>
          <w:tab w:val="num" w:pos="6480"/>
        </w:tabs>
        <w:ind w:left="6480" w:hanging="360"/>
      </w:pPr>
      <w:rPr>
        <w:rFonts w:ascii="Arial" w:hAnsi="Arial" w:hint="default"/>
      </w:rPr>
    </w:lvl>
  </w:abstractNum>
  <w:abstractNum w:abstractNumId="22">
    <w:nsid w:val="3CBD62D9"/>
    <w:multiLevelType w:val="hybridMultilevel"/>
    <w:tmpl w:val="4CE68552"/>
    <w:lvl w:ilvl="0" w:tplc="05ECB10E">
      <w:start w:val="1"/>
      <w:numFmt w:val="decimal"/>
      <w:lvlText w:val="(%1)"/>
      <w:lvlJc w:val="left"/>
      <w:pPr>
        <w:ind w:left="927" w:hanging="360"/>
      </w:pPr>
      <w:rPr>
        <w:rFonts w:hint="default"/>
        <w:u w:val="none"/>
      </w:rPr>
    </w:lvl>
    <w:lvl w:ilvl="1" w:tplc="100C0019" w:tentative="1">
      <w:start w:val="1"/>
      <w:numFmt w:val="lowerLetter"/>
      <w:lvlText w:val="%2."/>
      <w:lvlJc w:val="left"/>
      <w:pPr>
        <w:ind w:left="1647" w:hanging="360"/>
      </w:pPr>
    </w:lvl>
    <w:lvl w:ilvl="2" w:tplc="100C001B" w:tentative="1">
      <w:start w:val="1"/>
      <w:numFmt w:val="lowerRoman"/>
      <w:lvlText w:val="%3."/>
      <w:lvlJc w:val="right"/>
      <w:pPr>
        <w:ind w:left="2367" w:hanging="180"/>
      </w:pPr>
    </w:lvl>
    <w:lvl w:ilvl="3" w:tplc="100C000F" w:tentative="1">
      <w:start w:val="1"/>
      <w:numFmt w:val="decimal"/>
      <w:lvlText w:val="%4."/>
      <w:lvlJc w:val="left"/>
      <w:pPr>
        <w:ind w:left="3087" w:hanging="360"/>
      </w:pPr>
    </w:lvl>
    <w:lvl w:ilvl="4" w:tplc="100C0019" w:tentative="1">
      <w:start w:val="1"/>
      <w:numFmt w:val="lowerLetter"/>
      <w:lvlText w:val="%5."/>
      <w:lvlJc w:val="left"/>
      <w:pPr>
        <w:ind w:left="3807" w:hanging="360"/>
      </w:pPr>
    </w:lvl>
    <w:lvl w:ilvl="5" w:tplc="100C001B" w:tentative="1">
      <w:start w:val="1"/>
      <w:numFmt w:val="lowerRoman"/>
      <w:lvlText w:val="%6."/>
      <w:lvlJc w:val="right"/>
      <w:pPr>
        <w:ind w:left="4527" w:hanging="180"/>
      </w:pPr>
    </w:lvl>
    <w:lvl w:ilvl="6" w:tplc="100C000F" w:tentative="1">
      <w:start w:val="1"/>
      <w:numFmt w:val="decimal"/>
      <w:lvlText w:val="%7."/>
      <w:lvlJc w:val="left"/>
      <w:pPr>
        <w:ind w:left="5247" w:hanging="360"/>
      </w:pPr>
    </w:lvl>
    <w:lvl w:ilvl="7" w:tplc="100C0019" w:tentative="1">
      <w:start w:val="1"/>
      <w:numFmt w:val="lowerLetter"/>
      <w:lvlText w:val="%8."/>
      <w:lvlJc w:val="left"/>
      <w:pPr>
        <w:ind w:left="5967" w:hanging="360"/>
      </w:pPr>
    </w:lvl>
    <w:lvl w:ilvl="8" w:tplc="100C001B" w:tentative="1">
      <w:start w:val="1"/>
      <w:numFmt w:val="lowerRoman"/>
      <w:lvlText w:val="%9."/>
      <w:lvlJc w:val="right"/>
      <w:pPr>
        <w:ind w:left="6687" w:hanging="180"/>
      </w:pPr>
    </w:lvl>
  </w:abstractNum>
  <w:abstractNum w:abstractNumId="23">
    <w:nsid w:val="43EF723A"/>
    <w:multiLevelType w:val="hybridMultilevel"/>
    <w:tmpl w:val="F3A214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4A6B32D4"/>
    <w:multiLevelType w:val="hybridMultilevel"/>
    <w:tmpl w:val="76D4072E"/>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25">
    <w:nsid w:val="4BBC2307"/>
    <w:multiLevelType w:val="multilevel"/>
    <w:tmpl w:val="F768EA44"/>
    <w:lvl w:ilvl="0">
      <w:start w:val="2"/>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6">
    <w:nsid w:val="4BC21B60"/>
    <w:multiLevelType w:val="hybridMultilevel"/>
    <w:tmpl w:val="AD426B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52375A15"/>
    <w:multiLevelType w:val="hybridMultilevel"/>
    <w:tmpl w:val="383256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5A3F7663"/>
    <w:multiLevelType w:val="multilevel"/>
    <w:tmpl w:val="F1B2E2A2"/>
    <w:lvl w:ilvl="0">
      <w:start w:val="1"/>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5AAB234F"/>
    <w:multiLevelType w:val="hybridMultilevel"/>
    <w:tmpl w:val="B9A8D7AE"/>
    <w:lvl w:ilvl="0" w:tplc="D27C8956">
      <w:start w:val="1"/>
      <w:numFmt w:val="bullet"/>
      <w:lvlText w:val="•"/>
      <w:lvlJc w:val="left"/>
      <w:pPr>
        <w:ind w:left="720" w:hanging="360"/>
      </w:pPr>
      <w:rPr>
        <w:rFonts w:ascii="Arial" w:hAnsi="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nsid w:val="5F057E28"/>
    <w:multiLevelType w:val="hybridMultilevel"/>
    <w:tmpl w:val="4044F400"/>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31">
    <w:nsid w:val="6077118D"/>
    <w:multiLevelType w:val="multilevel"/>
    <w:tmpl w:val="ECC04720"/>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0A55A0B"/>
    <w:multiLevelType w:val="multilevel"/>
    <w:tmpl w:val="625A7CE6"/>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nsid w:val="61401940"/>
    <w:multiLevelType w:val="hybridMultilevel"/>
    <w:tmpl w:val="C20E18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6D3308EB"/>
    <w:multiLevelType w:val="multilevel"/>
    <w:tmpl w:val="8E4A2416"/>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4B929A6"/>
    <w:multiLevelType w:val="hybridMultilevel"/>
    <w:tmpl w:val="1E9827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772E0276"/>
    <w:multiLevelType w:val="hybridMultilevel"/>
    <w:tmpl w:val="11B825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778A3FF6"/>
    <w:multiLevelType w:val="multilevel"/>
    <w:tmpl w:val="34B69F8A"/>
    <w:lvl w:ilvl="0">
      <w:start w:val="1"/>
      <w:numFmt w:val="decimal"/>
      <w:lvlText w:val="%1."/>
      <w:lvlJc w:val="left"/>
      <w:pPr>
        <w:ind w:left="396" w:hanging="396"/>
      </w:pPr>
      <w:rPr>
        <w:rFonts w:cs="Myriad-Roman" w:hint="default"/>
        <w:b/>
      </w:rPr>
    </w:lvl>
    <w:lvl w:ilvl="1">
      <w:start w:val="2"/>
      <w:numFmt w:val="decimal"/>
      <w:lvlText w:val="%1.%2."/>
      <w:lvlJc w:val="left"/>
      <w:pPr>
        <w:ind w:left="396" w:hanging="396"/>
      </w:pPr>
      <w:rPr>
        <w:rFonts w:cs="Myriad-Roman" w:hint="default"/>
        <w:b/>
      </w:rPr>
    </w:lvl>
    <w:lvl w:ilvl="2">
      <w:start w:val="1"/>
      <w:numFmt w:val="decimal"/>
      <w:lvlText w:val="%1.%2.%3."/>
      <w:lvlJc w:val="left"/>
      <w:pPr>
        <w:ind w:left="720" w:hanging="720"/>
      </w:pPr>
      <w:rPr>
        <w:rFonts w:cs="Myriad-Roman" w:hint="default"/>
        <w:b w:val="0"/>
      </w:rPr>
    </w:lvl>
    <w:lvl w:ilvl="3">
      <w:start w:val="1"/>
      <w:numFmt w:val="decimal"/>
      <w:lvlText w:val="%1.%2.%3.%4."/>
      <w:lvlJc w:val="left"/>
      <w:pPr>
        <w:ind w:left="720" w:hanging="720"/>
      </w:pPr>
      <w:rPr>
        <w:rFonts w:cs="Myriad-Roman" w:hint="default"/>
        <w:b/>
      </w:rPr>
    </w:lvl>
    <w:lvl w:ilvl="4">
      <w:start w:val="1"/>
      <w:numFmt w:val="decimal"/>
      <w:lvlText w:val="%1.%2.%3.%4.%5."/>
      <w:lvlJc w:val="left"/>
      <w:pPr>
        <w:ind w:left="720" w:hanging="720"/>
      </w:pPr>
      <w:rPr>
        <w:rFonts w:cs="Myriad-Roman" w:hint="default"/>
        <w:b/>
      </w:rPr>
    </w:lvl>
    <w:lvl w:ilvl="5">
      <w:start w:val="1"/>
      <w:numFmt w:val="decimal"/>
      <w:lvlText w:val="%1.%2.%3.%4.%5.%6."/>
      <w:lvlJc w:val="left"/>
      <w:pPr>
        <w:ind w:left="1080" w:hanging="1080"/>
      </w:pPr>
      <w:rPr>
        <w:rFonts w:cs="Myriad-Roman" w:hint="default"/>
        <w:b/>
      </w:rPr>
    </w:lvl>
    <w:lvl w:ilvl="6">
      <w:start w:val="1"/>
      <w:numFmt w:val="decimal"/>
      <w:lvlText w:val="%1.%2.%3.%4.%5.%6.%7."/>
      <w:lvlJc w:val="left"/>
      <w:pPr>
        <w:ind w:left="1080" w:hanging="1080"/>
      </w:pPr>
      <w:rPr>
        <w:rFonts w:cs="Myriad-Roman" w:hint="default"/>
        <w:b/>
      </w:rPr>
    </w:lvl>
    <w:lvl w:ilvl="7">
      <w:start w:val="1"/>
      <w:numFmt w:val="decimal"/>
      <w:lvlText w:val="%1.%2.%3.%4.%5.%6.%7.%8."/>
      <w:lvlJc w:val="left"/>
      <w:pPr>
        <w:ind w:left="1080" w:hanging="1080"/>
      </w:pPr>
      <w:rPr>
        <w:rFonts w:cs="Myriad-Roman" w:hint="default"/>
        <w:b/>
      </w:rPr>
    </w:lvl>
    <w:lvl w:ilvl="8">
      <w:start w:val="1"/>
      <w:numFmt w:val="decimal"/>
      <w:lvlText w:val="%1.%2.%3.%4.%5.%6.%7.%8.%9."/>
      <w:lvlJc w:val="left"/>
      <w:pPr>
        <w:ind w:left="1440" w:hanging="1440"/>
      </w:pPr>
      <w:rPr>
        <w:rFonts w:cs="Myriad-Roman" w:hint="default"/>
        <w:b/>
      </w:rPr>
    </w:lvl>
  </w:abstractNum>
  <w:num w:numId="1">
    <w:abstractNumId w:val="1"/>
  </w:num>
  <w:num w:numId="2">
    <w:abstractNumId w:val="2"/>
  </w:num>
  <w:num w:numId="3">
    <w:abstractNumId w:val="3"/>
  </w:num>
  <w:num w:numId="4">
    <w:abstractNumId w:val="21"/>
  </w:num>
  <w:num w:numId="5">
    <w:abstractNumId w:val="7"/>
  </w:num>
  <w:num w:numId="6">
    <w:abstractNumId w:val="37"/>
  </w:num>
  <w:num w:numId="7">
    <w:abstractNumId w:val="13"/>
  </w:num>
  <w:num w:numId="8">
    <w:abstractNumId w:val="18"/>
  </w:num>
  <w:num w:numId="9">
    <w:abstractNumId w:val="25"/>
  </w:num>
  <w:num w:numId="10">
    <w:abstractNumId w:val="32"/>
  </w:num>
  <w:num w:numId="11">
    <w:abstractNumId w:val="0"/>
  </w:num>
  <w:num w:numId="12">
    <w:abstractNumId w:val="36"/>
  </w:num>
  <w:num w:numId="13">
    <w:abstractNumId w:val="23"/>
  </w:num>
  <w:num w:numId="14">
    <w:abstractNumId w:val="5"/>
  </w:num>
  <w:num w:numId="15">
    <w:abstractNumId w:val="26"/>
  </w:num>
  <w:num w:numId="16">
    <w:abstractNumId w:val="33"/>
  </w:num>
  <w:num w:numId="17">
    <w:abstractNumId w:val="27"/>
  </w:num>
  <w:num w:numId="18">
    <w:abstractNumId w:val="15"/>
  </w:num>
  <w:num w:numId="19">
    <w:abstractNumId w:val="8"/>
  </w:num>
  <w:num w:numId="20">
    <w:abstractNumId w:val="31"/>
  </w:num>
  <w:num w:numId="21">
    <w:abstractNumId w:val="16"/>
  </w:num>
  <w:num w:numId="22">
    <w:abstractNumId w:val="20"/>
  </w:num>
  <w:num w:numId="23">
    <w:abstractNumId w:val="28"/>
  </w:num>
  <w:num w:numId="24">
    <w:abstractNumId w:val="34"/>
  </w:num>
  <w:num w:numId="25">
    <w:abstractNumId w:val="10"/>
  </w:num>
  <w:num w:numId="26">
    <w:abstractNumId w:val="35"/>
  </w:num>
  <w:num w:numId="27">
    <w:abstractNumId w:val="4"/>
  </w:num>
  <w:num w:numId="28">
    <w:abstractNumId w:val="30"/>
  </w:num>
  <w:num w:numId="29">
    <w:abstractNumId w:val="24"/>
  </w:num>
  <w:num w:numId="30">
    <w:abstractNumId w:val="9"/>
  </w:num>
  <w:num w:numId="31">
    <w:abstractNumId w:val="17"/>
  </w:num>
  <w:num w:numId="32">
    <w:abstractNumId w:val="29"/>
  </w:num>
  <w:num w:numId="33">
    <w:abstractNumId w:val="19"/>
  </w:num>
  <w:num w:numId="34">
    <w:abstractNumId w:val="12"/>
  </w:num>
  <w:num w:numId="35">
    <w:abstractNumId w:val="6"/>
  </w:num>
  <w:num w:numId="36">
    <w:abstractNumId w:val="14"/>
  </w:num>
  <w:num w:numId="37">
    <w:abstractNumId w:val="11"/>
  </w:num>
  <w:num w:numId="38">
    <w:abstractNumId w:val="22"/>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stylePaneFormatFilter w:val="2801"/>
  <w:defaultTabStop w:val="720"/>
  <w:hyphenationZone w:val="425"/>
  <w:defaultTableStyle w:val="Normal"/>
  <w:evenAndOddHeaders/>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5122" fillcolor="white">
      <v:fill color="white" color2="#ededed" rotate="t" focus="100%" type="gradient"/>
      <v:shadow on="t" color="black" opacity="24903f" origin=",.5" offset="0,.55556mm"/>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84162B"/>
    <w:rsid w:val="0000244D"/>
    <w:rsid w:val="000059DA"/>
    <w:rsid w:val="0000638A"/>
    <w:rsid w:val="000075C8"/>
    <w:rsid w:val="00010683"/>
    <w:rsid w:val="00013B7B"/>
    <w:rsid w:val="00013E65"/>
    <w:rsid w:val="000145F8"/>
    <w:rsid w:val="00017183"/>
    <w:rsid w:val="00017C14"/>
    <w:rsid w:val="000209DD"/>
    <w:rsid w:val="00020CA0"/>
    <w:rsid w:val="00022F37"/>
    <w:rsid w:val="00022F4E"/>
    <w:rsid w:val="0002335F"/>
    <w:rsid w:val="00023F7F"/>
    <w:rsid w:val="00024161"/>
    <w:rsid w:val="00025AAC"/>
    <w:rsid w:val="0002742F"/>
    <w:rsid w:val="000322DC"/>
    <w:rsid w:val="00037B43"/>
    <w:rsid w:val="000419BA"/>
    <w:rsid w:val="00041EC9"/>
    <w:rsid w:val="000421E8"/>
    <w:rsid w:val="00043134"/>
    <w:rsid w:val="000458AB"/>
    <w:rsid w:val="0004621E"/>
    <w:rsid w:val="00051076"/>
    <w:rsid w:val="00055072"/>
    <w:rsid w:val="00056C38"/>
    <w:rsid w:val="000607FE"/>
    <w:rsid w:val="00062DCF"/>
    <w:rsid w:val="000705C7"/>
    <w:rsid w:val="0007163F"/>
    <w:rsid w:val="000722B8"/>
    <w:rsid w:val="00073FDE"/>
    <w:rsid w:val="000741A4"/>
    <w:rsid w:val="00074BDD"/>
    <w:rsid w:val="00075E9C"/>
    <w:rsid w:val="000765C1"/>
    <w:rsid w:val="000770DC"/>
    <w:rsid w:val="00083E02"/>
    <w:rsid w:val="000854BB"/>
    <w:rsid w:val="0008558D"/>
    <w:rsid w:val="000860A3"/>
    <w:rsid w:val="00086420"/>
    <w:rsid w:val="000869B0"/>
    <w:rsid w:val="00091B0C"/>
    <w:rsid w:val="0009291D"/>
    <w:rsid w:val="00096755"/>
    <w:rsid w:val="00096EF6"/>
    <w:rsid w:val="000A02CA"/>
    <w:rsid w:val="000A1176"/>
    <w:rsid w:val="000A17DA"/>
    <w:rsid w:val="000A2691"/>
    <w:rsid w:val="000A2A78"/>
    <w:rsid w:val="000A3AD6"/>
    <w:rsid w:val="000A5480"/>
    <w:rsid w:val="000A5D0C"/>
    <w:rsid w:val="000B2FB4"/>
    <w:rsid w:val="000B350B"/>
    <w:rsid w:val="000B5B1A"/>
    <w:rsid w:val="000B6C7D"/>
    <w:rsid w:val="000B7DC6"/>
    <w:rsid w:val="000C2ADB"/>
    <w:rsid w:val="000C5701"/>
    <w:rsid w:val="000C6067"/>
    <w:rsid w:val="000D2E12"/>
    <w:rsid w:val="000D498F"/>
    <w:rsid w:val="000D5248"/>
    <w:rsid w:val="000D55C9"/>
    <w:rsid w:val="000D5BA1"/>
    <w:rsid w:val="000D6051"/>
    <w:rsid w:val="000D6A36"/>
    <w:rsid w:val="000E13B7"/>
    <w:rsid w:val="000E1C6E"/>
    <w:rsid w:val="000E3AFE"/>
    <w:rsid w:val="000E4F98"/>
    <w:rsid w:val="000F0A2F"/>
    <w:rsid w:val="00100786"/>
    <w:rsid w:val="00101950"/>
    <w:rsid w:val="001019F7"/>
    <w:rsid w:val="00103569"/>
    <w:rsid w:val="001057A4"/>
    <w:rsid w:val="001075DF"/>
    <w:rsid w:val="00111BB0"/>
    <w:rsid w:val="00111F51"/>
    <w:rsid w:val="001147E6"/>
    <w:rsid w:val="00116429"/>
    <w:rsid w:val="00116D94"/>
    <w:rsid w:val="0012117D"/>
    <w:rsid w:val="0012306A"/>
    <w:rsid w:val="001238C8"/>
    <w:rsid w:val="00126C0D"/>
    <w:rsid w:val="00127235"/>
    <w:rsid w:val="0013264E"/>
    <w:rsid w:val="00132E0A"/>
    <w:rsid w:val="001351EB"/>
    <w:rsid w:val="00140414"/>
    <w:rsid w:val="00143C9D"/>
    <w:rsid w:val="00144A87"/>
    <w:rsid w:val="00151445"/>
    <w:rsid w:val="00154207"/>
    <w:rsid w:val="00154E3A"/>
    <w:rsid w:val="00156A01"/>
    <w:rsid w:val="00157607"/>
    <w:rsid w:val="00157710"/>
    <w:rsid w:val="00157EC2"/>
    <w:rsid w:val="00162BC7"/>
    <w:rsid w:val="00164B24"/>
    <w:rsid w:val="001650E7"/>
    <w:rsid w:val="00165759"/>
    <w:rsid w:val="00170C63"/>
    <w:rsid w:val="00172CDC"/>
    <w:rsid w:val="00177D8B"/>
    <w:rsid w:val="00180011"/>
    <w:rsid w:val="00180F9B"/>
    <w:rsid w:val="00184226"/>
    <w:rsid w:val="00184276"/>
    <w:rsid w:val="001848C6"/>
    <w:rsid w:val="001861E5"/>
    <w:rsid w:val="00190592"/>
    <w:rsid w:val="00191A50"/>
    <w:rsid w:val="001921D8"/>
    <w:rsid w:val="001928A4"/>
    <w:rsid w:val="00193A1B"/>
    <w:rsid w:val="00194133"/>
    <w:rsid w:val="0019661D"/>
    <w:rsid w:val="001A20CB"/>
    <w:rsid w:val="001A2C4D"/>
    <w:rsid w:val="001A332A"/>
    <w:rsid w:val="001A36F0"/>
    <w:rsid w:val="001A6433"/>
    <w:rsid w:val="001A7015"/>
    <w:rsid w:val="001B1D95"/>
    <w:rsid w:val="001B2C34"/>
    <w:rsid w:val="001B2E6C"/>
    <w:rsid w:val="001B5810"/>
    <w:rsid w:val="001B59BF"/>
    <w:rsid w:val="001B7E3F"/>
    <w:rsid w:val="001C36AA"/>
    <w:rsid w:val="001C378E"/>
    <w:rsid w:val="001C3D86"/>
    <w:rsid w:val="001C5700"/>
    <w:rsid w:val="001D0AAE"/>
    <w:rsid w:val="001D789A"/>
    <w:rsid w:val="001E0A99"/>
    <w:rsid w:val="001E1753"/>
    <w:rsid w:val="001E35E1"/>
    <w:rsid w:val="001E50F3"/>
    <w:rsid w:val="001E56FB"/>
    <w:rsid w:val="001E6A6D"/>
    <w:rsid w:val="001E6CA1"/>
    <w:rsid w:val="001F022D"/>
    <w:rsid w:val="001F2062"/>
    <w:rsid w:val="001F2EA7"/>
    <w:rsid w:val="001F5B66"/>
    <w:rsid w:val="001F6326"/>
    <w:rsid w:val="001F780A"/>
    <w:rsid w:val="00204977"/>
    <w:rsid w:val="00204F8C"/>
    <w:rsid w:val="00206E8D"/>
    <w:rsid w:val="0020799D"/>
    <w:rsid w:val="002101F8"/>
    <w:rsid w:val="00210B3B"/>
    <w:rsid w:val="00212E5F"/>
    <w:rsid w:val="00215561"/>
    <w:rsid w:val="002158AD"/>
    <w:rsid w:val="00215B93"/>
    <w:rsid w:val="002204E4"/>
    <w:rsid w:val="00222EEB"/>
    <w:rsid w:val="002232E8"/>
    <w:rsid w:val="00223391"/>
    <w:rsid w:val="002256D2"/>
    <w:rsid w:val="00225F13"/>
    <w:rsid w:val="002306E3"/>
    <w:rsid w:val="00230D27"/>
    <w:rsid w:val="00230D90"/>
    <w:rsid w:val="00231239"/>
    <w:rsid w:val="0023260B"/>
    <w:rsid w:val="00232ED1"/>
    <w:rsid w:val="00235028"/>
    <w:rsid w:val="00236FF3"/>
    <w:rsid w:val="0023773F"/>
    <w:rsid w:val="0024097F"/>
    <w:rsid w:val="002412D4"/>
    <w:rsid w:val="002420D9"/>
    <w:rsid w:val="002423B0"/>
    <w:rsid w:val="002429D9"/>
    <w:rsid w:val="00243274"/>
    <w:rsid w:val="00244CD2"/>
    <w:rsid w:val="00251BAD"/>
    <w:rsid w:val="00257531"/>
    <w:rsid w:val="00260993"/>
    <w:rsid w:val="00261722"/>
    <w:rsid w:val="00263B4B"/>
    <w:rsid w:val="0026534F"/>
    <w:rsid w:val="002702C7"/>
    <w:rsid w:val="00271B87"/>
    <w:rsid w:val="00272869"/>
    <w:rsid w:val="00272DC8"/>
    <w:rsid w:val="00273CB3"/>
    <w:rsid w:val="00276E57"/>
    <w:rsid w:val="00276F50"/>
    <w:rsid w:val="0028119B"/>
    <w:rsid w:val="00283119"/>
    <w:rsid w:val="0028360B"/>
    <w:rsid w:val="002836A2"/>
    <w:rsid w:val="0029294E"/>
    <w:rsid w:val="00293423"/>
    <w:rsid w:val="00293EEA"/>
    <w:rsid w:val="002958E8"/>
    <w:rsid w:val="002A0D08"/>
    <w:rsid w:val="002A1AC9"/>
    <w:rsid w:val="002A2F77"/>
    <w:rsid w:val="002A2FC6"/>
    <w:rsid w:val="002A3F00"/>
    <w:rsid w:val="002A5128"/>
    <w:rsid w:val="002A614F"/>
    <w:rsid w:val="002A70FC"/>
    <w:rsid w:val="002B0668"/>
    <w:rsid w:val="002B2328"/>
    <w:rsid w:val="002B3B72"/>
    <w:rsid w:val="002B4115"/>
    <w:rsid w:val="002B481D"/>
    <w:rsid w:val="002B7FE5"/>
    <w:rsid w:val="002C15AC"/>
    <w:rsid w:val="002C1976"/>
    <w:rsid w:val="002C1DE7"/>
    <w:rsid w:val="002C2002"/>
    <w:rsid w:val="002C3BDF"/>
    <w:rsid w:val="002D1094"/>
    <w:rsid w:val="002D33A8"/>
    <w:rsid w:val="002D3AF3"/>
    <w:rsid w:val="002D3FDF"/>
    <w:rsid w:val="002D4F88"/>
    <w:rsid w:val="002D6441"/>
    <w:rsid w:val="002D656E"/>
    <w:rsid w:val="002D6857"/>
    <w:rsid w:val="002D6D1F"/>
    <w:rsid w:val="002E275B"/>
    <w:rsid w:val="002E3B5F"/>
    <w:rsid w:val="002E4719"/>
    <w:rsid w:val="002E543A"/>
    <w:rsid w:val="002F4A20"/>
    <w:rsid w:val="0030280E"/>
    <w:rsid w:val="003062DF"/>
    <w:rsid w:val="00310820"/>
    <w:rsid w:val="003122A7"/>
    <w:rsid w:val="003175BC"/>
    <w:rsid w:val="003178BD"/>
    <w:rsid w:val="003207CB"/>
    <w:rsid w:val="003215B6"/>
    <w:rsid w:val="00323FDC"/>
    <w:rsid w:val="0032704A"/>
    <w:rsid w:val="003272A0"/>
    <w:rsid w:val="00331F53"/>
    <w:rsid w:val="00333F7F"/>
    <w:rsid w:val="003341C6"/>
    <w:rsid w:val="00334A98"/>
    <w:rsid w:val="00335F82"/>
    <w:rsid w:val="0034032F"/>
    <w:rsid w:val="003439A2"/>
    <w:rsid w:val="003456B5"/>
    <w:rsid w:val="00347F4F"/>
    <w:rsid w:val="00357030"/>
    <w:rsid w:val="00357050"/>
    <w:rsid w:val="003570E4"/>
    <w:rsid w:val="003668EF"/>
    <w:rsid w:val="00370028"/>
    <w:rsid w:val="00370824"/>
    <w:rsid w:val="0037131F"/>
    <w:rsid w:val="00372E4B"/>
    <w:rsid w:val="00373FC1"/>
    <w:rsid w:val="00380B79"/>
    <w:rsid w:val="00380BCD"/>
    <w:rsid w:val="00380DFB"/>
    <w:rsid w:val="00387047"/>
    <w:rsid w:val="003915CE"/>
    <w:rsid w:val="00391E20"/>
    <w:rsid w:val="00392F8B"/>
    <w:rsid w:val="00393B18"/>
    <w:rsid w:val="00395198"/>
    <w:rsid w:val="00395781"/>
    <w:rsid w:val="0039616A"/>
    <w:rsid w:val="00396DE5"/>
    <w:rsid w:val="003A0CF2"/>
    <w:rsid w:val="003A104E"/>
    <w:rsid w:val="003A12F1"/>
    <w:rsid w:val="003A5839"/>
    <w:rsid w:val="003B0A7A"/>
    <w:rsid w:val="003B1FFC"/>
    <w:rsid w:val="003B25E4"/>
    <w:rsid w:val="003C1638"/>
    <w:rsid w:val="003C1D8F"/>
    <w:rsid w:val="003C23E8"/>
    <w:rsid w:val="003C2589"/>
    <w:rsid w:val="003C3373"/>
    <w:rsid w:val="003C3526"/>
    <w:rsid w:val="003C3CDC"/>
    <w:rsid w:val="003D57A7"/>
    <w:rsid w:val="003D6503"/>
    <w:rsid w:val="003D6765"/>
    <w:rsid w:val="003D67DE"/>
    <w:rsid w:val="003E05B0"/>
    <w:rsid w:val="003E114C"/>
    <w:rsid w:val="003E2FC1"/>
    <w:rsid w:val="003F10B6"/>
    <w:rsid w:val="003F35C2"/>
    <w:rsid w:val="003F4BF7"/>
    <w:rsid w:val="00402246"/>
    <w:rsid w:val="00404CC4"/>
    <w:rsid w:val="004053BA"/>
    <w:rsid w:val="00405AC1"/>
    <w:rsid w:val="00407D94"/>
    <w:rsid w:val="004121CF"/>
    <w:rsid w:val="00414DC9"/>
    <w:rsid w:val="004152E1"/>
    <w:rsid w:val="0041656A"/>
    <w:rsid w:val="00416814"/>
    <w:rsid w:val="00424673"/>
    <w:rsid w:val="00424A50"/>
    <w:rsid w:val="00427346"/>
    <w:rsid w:val="00430D42"/>
    <w:rsid w:val="00431A63"/>
    <w:rsid w:val="00431ED8"/>
    <w:rsid w:val="004340A7"/>
    <w:rsid w:val="00434E3F"/>
    <w:rsid w:val="0043533B"/>
    <w:rsid w:val="004364F3"/>
    <w:rsid w:val="00437F6C"/>
    <w:rsid w:val="00441C4C"/>
    <w:rsid w:val="0044395A"/>
    <w:rsid w:val="00444236"/>
    <w:rsid w:val="00446C1D"/>
    <w:rsid w:val="00447A74"/>
    <w:rsid w:val="00454071"/>
    <w:rsid w:val="00454138"/>
    <w:rsid w:val="004557D2"/>
    <w:rsid w:val="00456888"/>
    <w:rsid w:val="00456E51"/>
    <w:rsid w:val="004601B8"/>
    <w:rsid w:val="00461A95"/>
    <w:rsid w:val="00463E4F"/>
    <w:rsid w:val="004643F5"/>
    <w:rsid w:val="00470628"/>
    <w:rsid w:val="004717AB"/>
    <w:rsid w:val="00471A26"/>
    <w:rsid w:val="0047344D"/>
    <w:rsid w:val="00474063"/>
    <w:rsid w:val="00475759"/>
    <w:rsid w:val="00475AA5"/>
    <w:rsid w:val="00475CFF"/>
    <w:rsid w:val="00476328"/>
    <w:rsid w:val="0048172F"/>
    <w:rsid w:val="004846BF"/>
    <w:rsid w:val="0048490C"/>
    <w:rsid w:val="00485467"/>
    <w:rsid w:val="00487591"/>
    <w:rsid w:val="0049246B"/>
    <w:rsid w:val="0049440D"/>
    <w:rsid w:val="00494C38"/>
    <w:rsid w:val="00495103"/>
    <w:rsid w:val="00496F04"/>
    <w:rsid w:val="004A22E8"/>
    <w:rsid w:val="004A2E2D"/>
    <w:rsid w:val="004A41C6"/>
    <w:rsid w:val="004B039D"/>
    <w:rsid w:val="004B0CEF"/>
    <w:rsid w:val="004B19ED"/>
    <w:rsid w:val="004C0044"/>
    <w:rsid w:val="004C4540"/>
    <w:rsid w:val="004C74AA"/>
    <w:rsid w:val="004C7529"/>
    <w:rsid w:val="004D652B"/>
    <w:rsid w:val="004D687E"/>
    <w:rsid w:val="004E015E"/>
    <w:rsid w:val="004E0368"/>
    <w:rsid w:val="004E3664"/>
    <w:rsid w:val="004E4DE0"/>
    <w:rsid w:val="004E70BE"/>
    <w:rsid w:val="004E7509"/>
    <w:rsid w:val="005021BB"/>
    <w:rsid w:val="00502BCF"/>
    <w:rsid w:val="0050308E"/>
    <w:rsid w:val="0050435E"/>
    <w:rsid w:val="00504714"/>
    <w:rsid w:val="00505FFD"/>
    <w:rsid w:val="00510517"/>
    <w:rsid w:val="00512893"/>
    <w:rsid w:val="00513D32"/>
    <w:rsid w:val="0051410A"/>
    <w:rsid w:val="00514706"/>
    <w:rsid w:val="005147E9"/>
    <w:rsid w:val="00515C0C"/>
    <w:rsid w:val="00516941"/>
    <w:rsid w:val="0051723E"/>
    <w:rsid w:val="00521062"/>
    <w:rsid w:val="00521195"/>
    <w:rsid w:val="00523B48"/>
    <w:rsid w:val="005264CB"/>
    <w:rsid w:val="00526D30"/>
    <w:rsid w:val="00527A89"/>
    <w:rsid w:val="00530A46"/>
    <w:rsid w:val="00531C70"/>
    <w:rsid w:val="00537B31"/>
    <w:rsid w:val="005413DC"/>
    <w:rsid w:val="00542210"/>
    <w:rsid w:val="00542FD1"/>
    <w:rsid w:val="00544961"/>
    <w:rsid w:val="0054711F"/>
    <w:rsid w:val="00547561"/>
    <w:rsid w:val="00554703"/>
    <w:rsid w:val="0055583F"/>
    <w:rsid w:val="00557E63"/>
    <w:rsid w:val="00557FB0"/>
    <w:rsid w:val="00561061"/>
    <w:rsid w:val="005624CE"/>
    <w:rsid w:val="00564C50"/>
    <w:rsid w:val="005652ED"/>
    <w:rsid w:val="005658EB"/>
    <w:rsid w:val="00566C75"/>
    <w:rsid w:val="00571EFE"/>
    <w:rsid w:val="00572DED"/>
    <w:rsid w:val="005742EA"/>
    <w:rsid w:val="005762D0"/>
    <w:rsid w:val="00576D35"/>
    <w:rsid w:val="00580B6C"/>
    <w:rsid w:val="005846C1"/>
    <w:rsid w:val="00586B93"/>
    <w:rsid w:val="0058705C"/>
    <w:rsid w:val="005908F8"/>
    <w:rsid w:val="005A0097"/>
    <w:rsid w:val="005A2C89"/>
    <w:rsid w:val="005A2CAB"/>
    <w:rsid w:val="005A3501"/>
    <w:rsid w:val="005A360C"/>
    <w:rsid w:val="005A4614"/>
    <w:rsid w:val="005A492B"/>
    <w:rsid w:val="005A62C8"/>
    <w:rsid w:val="005B2E80"/>
    <w:rsid w:val="005B38D1"/>
    <w:rsid w:val="005C327B"/>
    <w:rsid w:val="005C37E9"/>
    <w:rsid w:val="005C45C1"/>
    <w:rsid w:val="005C627C"/>
    <w:rsid w:val="005C724D"/>
    <w:rsid w:val="005C78A2"/>
    <w:rsid w:val="005D3443"/>
    <w:rsid w:val="005D5CAC"/>
    <w:rsid w:val="005E41F0"/>
    <w:rsid w:val="005E4D31"/>
    <w:rsid w:val="005E55FC"/>
    <w:rsid w:val="005E65D3"/>
    <w:rsid w:val="005E76CA"/>
    <w:rsid w:val="005F1C48"/>
    <w:rsid w:val="005F2E40"/>
    <w:rsid w:val="005F3502"/>
    <w:rsid w:val="005F5A84"/>
    <w:rsid w:val="005F74E3"/>
    <w:rsid w:val="005F7F9D"/>
    <w:rsid w:val="00600F0D"/>
    <w:rsid w:val="00601D92"/>
    <w:rsid w:val="00602CEA"/>
    <w:rsid w:val="006031A3"/>
    <w:rsid w:val="00612310"/>
    <w:rsid w:val="00612851"/>
    <w:rsid w:val="00614612"/>
    <w:rsid w:val="006154CA"/>
    <w:rsid w:val="00616D0C"/>
    <w:rsid w:val="00623A26"/>
    <w:rsid w:val="006254CF"/>
    <w:rsid w:val="0062621F"/>
    <w:rsid w:val="00627A15"/>
    <w:rsid w:val="0063158C"/>
    <w:rsid w:val="00633D1B"/>
    <w:rsid w:val="00635FE5"/>
    <w:rsid w:val="00636ECC"/>
    <w:rsid w:val="00641FAC"/>
    <w:rsid w:val="0064213C"/>
    <w:rsid w:val="00644661"/>
    <w:rsid w:val="00644785"/>
    <w:rsid w:val="006508CE"/>
    <w:rsid w:val="0065278D"/>
    <w:rsid w:val="006533E4"/>
    <w:rsid w:val="006537A1"/>
    <w:rsid w:val="0065486C"/>
    <w:rsid w:val="00654D83"/>
    <w:rsid w:val="00655230"/>
    <w:rsid w:val="006568C7"/>
    <w:rsid w:val="00656CB4"/>
    <w:rsid w:val="00656F0D"/>
    <w:rsid w:val="006620B0"/>
    <w:rsid w:val="0066422E"/>
    <w:rsid w:val="00666E7B"/>
    <w:rsid w:val="006678BC"/>
    <w:rsid w:val="00670389"/>
    <w:rsid w:val="00670CC7"/>
    <w:rsid w:val="006717CF"/>
    <w:rsid w:val="006770A4"/>
    <w:rsid w:val="00680A95"/>
    <w:rsid w:val="00681870"/>
    <w:rsid w:val="00682683"/>
    <w:rsid w:val="00683C04"/>
    <w:rsid w:val="0068725E"/>
    <w:rsid w:val="006919C9"/>
    <w:rsid w:val="0069285F"/>
    <w:rsid w:val="00694965"/>
    <w:rsid w:val="0069594B"/>
    <w:rsid w:val="00696E0C"/>
    <w:rsid w:val="006A06DB"/>
    <w:rsid w:val="006A1587"/>
    <w:rsid w:val="006A239A"/>
    <w:rsid w:val="006A3702"/>
    <w:rsid w:val="006B1195"/>
    <w:rsid w:val="006B2AF8"/>
    <w:rsid w:val="006B3406"/>
    <w:rsid w:val="006D063E"/>
    <w:rsid w:val="006D0D18"/>
    <w:rsid w:val="006D19C0"/>
    <w:rsid w:val="006D1FFE"/>
    <w:rsid w:val="006D237D"/>
    <w:rsid w:val="006D5F41"/>
    <w:rsid w:val="006D72FE"/>
    <w:rsid w:val="006D7D5C"/>
    <w:rsid w:val="006E0E51"/>
    <w:rsid w:val="006E1F13"/>
    <w:rsid w:val="006E4123"/>
    <w:rsid w:val="006E56A5"/>
    <w:rsid w:val="006F1E8D"/>
    <w:rsid w:val="006F2271"/>
    <w:rsid w:val="006F3A07"/>
    <w:rsid w:val="006F47FE"/>
    <w:rsid w:val="006F71E1"/>
    <w:rsid w:val="00700882"/>
    <w:rsid w:val="007014D2"/>
    <w:rsid w:val="00701B30"/>
    <w:rsid w:val="00702826"/>
    <w:rsid w:val="0070297C"/>
    <w:rsid w:val="00703C87"/>
    <w:rsid w:val="00703D68"/>
    <w:rsid w:val="007051AD"/>
    <w:rsid w:val="007065A8"/>
    <w:rsid w:val="0071007A"/>
    <w:rsid w:val="007119A6"/>
    <w:rsid w:val="007134A8"/>
    <w:rsid w:val="00715BC7"/>
    <w:rsid w:val="007161F5"/>
    <w:rsid w:val="007168DA"/>
    <w:rsid w:val="0072035F"/>
    <w:rsid w:val="00721D27"/>
    <w:rsid w:val="0072244D"/>
    <w:rsid w:val="00725C6D"/>
    <w:rsid w:val="00726072"/>
    <w:rsid w:val="00726BD9"/>
    <w:rsid w:val="00731E0D"/>
    <w:rsid w:val="00733A46"/>
    <w:rsid w:val="00735B1B"/>
    <w:rsid w:val="0073697E"/>
    <w:rsid w:val="00737A87"/>
    <w:rsid w:val="00740711"/>
    <w:rsid w:val="007441D1"/>
    <w:rsid w:val="00744215"/>
    <w:rsid w:val="00744C96"/>
    <w:rsid w:val="007476C1"/>
    <w:rsid w:val="0075138A"/>
    <w:rsid w:val="007537D7"/>
    <w:rsid w:val="00753C68"/>
    <w:rsid w:val="00754B99"/>
    <w:rsid w:val="0075647C"/>
    <w:rsid w:val="00764CBC"/>
    <w:rsid w:val="00765598"/>
    <w:rsid w:val="007702CD"/>
    <w:rsid w:val="007707F3"/>
    <w:rsid w:val="007707F8"/>
    <w:rsid w:val="0077335C"/>
    <w:rsid w:val="00777C87"/>
    <w:rsid w:val="00781036"/>
    <w:rsid w:val="00782628"/>
    <w:rsid w:val="00782DC6"/>
    <w:rsid w:val="007835E1"/>
    <w:rsid w:val="007842B2"/>
    <w:rsid w:val="00784F19"/>
    <w:rsid w:val="00786C72"/>
    <w:rsid w:val="00791AEE"/>
    <w:rsid w:val="00792E7B"/>
    <w:rsid w:val="00794AA2"/>
    <w:rsid w:val="007955C5"/>
    <w:rsid w:val="00796C95"/>
    <w:rsid w:val="00797CDB"/>
    <w:rsid w:val="007A1AB8"/>
    <w:rsid w:val="007A322A"/>
    <w:rsid w:val="007A345D"/>
    <w:rsid w:val="007A39C7"/>
    <w:rsid w:val="007A3DDA"/>
    <w:rsid w:val="007A59A6"/>
    <w:rsid w:val="007A5DB9"/>
    <w:rsid w:val="007A7A5C"/>
    <w:rsid w:val="007B2A95"/>
    <w:rsid w:val="007B74DB"/>
    <w:rsid w:val="007B7906"/>
    <w:rsid w:val="007C41F0"/>
    <w:rsid w:val="007C518E"/>
    <w:rsid w:val="007D0B50"/>
    <w:rsid w:val="007D2D24"/>
    <w:rsid w:val="007D3D4B"/>
    <w:rsid w:val="007D4590"/>
    <w:rsid w:val="007D4962"/>
    <w:rsid w:val="007D5888"/>
    <w:rsid w:val="007D6819"/>
    <w:rsid w:val="007D69CA"/>
    <w:rsid w:val="007D6DDA"/>
    <w:rsid w:val="007E457E"/>
    <w:rsid w:val="007E7BF9"/>
    <w:rsid w:val="007F140F"/>
    <w:rsid w:val="007F2073"/>
    <w:rsid w:val="007F2A24"/>
    <w:rsid w:val="007F3D83"/>
    <w:rsid w:val="007F5066"/>
    <w:rsid w:val="007F53E5"/>
    <w:rsid w:val="007F59E7"/>
    <w:rsid w:val="007F7996"/>
    <w:rsid w:val="00800503"/>
    <w:rsid w:val="00800D6C"/>
    <w:rsid w:val="00802B13"/>
    <w:rsid w:val="00804B54"/>
    <w:rsid w:val="00806665"/>
    <w:rsid w:val="00806CDE"/>
    <w:rsid w:val="0081046A"/>
    <w:rsid w:val="00810BCD"/>
    <w:rsid w:val="00811545"/>
    <w:rsid w:val="00813FEE"/>
    <w:rsid w:val="0081629B"/>
    <w:rsid w:val="00817622"/>
    <w:rsid w:val="00821DD6"/>
    <w:rsid w:val="00827F0E"/>
    <w:rsid w:val="00830050"/>
    <w:rsid w:val="00830790"/>
    <w:rsid w:val="00830DF0"/>
    <w:rsid w:val="0083357D"/>
    <w:rsid w:val="008359EB"/>
    <w:rsid w:val="00835F31"/>
    <w:rsid w:val="008363B4"/>
    <w:rsid w:val="00837F82"/>
    <w:rsid w:val="008408FB"/>
    <w:rsid w:val="0084162B"/>
    <w:rsid w:val="0084186A"/>
    <w:rsid w:val="00841F05"/>
    <w:rsid w:val="0084281F"/>
    <w:rsid w:val="00842C56"/>
    <w:rsid w:val="00844D77"/>
    <w:rsid w:val="00850EA8"/>
    <w:rsid w:val="00851B84"/>
    <w:rsid w:val="008620DC"/>
    <w:rsid w:val="0086346B"/>
    <w:rsid w:val="00863BB8"/>
    <w:rsid w:val="00864615"/>
    <w:rsid w:val="00867B61"/>
    <w:rsid w:val="00870B54"/>
    <w:rsid w:val="008712A4"/>
    <w:rsid w:val="008712B0"/>
    <w:rsid w:val="00872739"/>
    <w:rsid w:val="00874D0B"/>
    <w:rsid w:val="008759A0"/>
    <w:rsid w:val="0087743B"/>
    <w:rsid w:val="00877793"/>
    <w:rsid w:val="0088181A"/>
    <w:rsid w:val="00884714"/>
    <w:rsid w:val="00896230"/>
    <w:rsid w:val="00897B5E"/>
    <w:rsid w:val="008A1267"/>
    <w:rsid w:val="008A2DD1"/>
    <w:rsid w:val="008A4608"/>
    <w:rsid w:val="008A4C69"/>
    <w:rsid w:val="008A5CB1"/>
    <w:rsid w:val="008A6B6C"/>
    <w:rsid w:val="008A7F7C"/>
    <w:rsid w:val="008B6135"/>
    <w:rsid w:val="008B61FE"/>
    <w:rsid w:val="008B67D0"/>
    <w:rsid w:val="008B7498"/>
    <w:rsid w:val="008B7F63"/>
    <w:rsid w:val="008C131B"/>
    <w:rsid w:val="008C2D7B"/>
    <w:rsid w:val="008C2EA9"/>
    <w:rsid w:val="008C3004"/>
    <w:rsid w:val="008C41C1"/>
    <w:rsid w:val="008C5414"/>
    <w:rsid w:val="008C6D9D"/>
    <w:rsid w:val="008D0641"/>
    <w:rsid w:val="008D12D8"/>
    <w:rsid w:val="008D309F"/>
    <w:rsid w:val="008D36AA"/>
    <w:rsid w:val="008E2108"/>
    <w:rsid w:val="008E318D"/>
    <w:rsid w:val="008E3DED"/>
    <w:rsid w:val="008E41B9"/>
    <w:rsid w:val="008E44C5"/>
    <w:rsid w:val="008E6E34"/>
    <w:rsid w:val="008F00E3"/>
    <w:rsid w:val="008F1EF7"/>
    <w:rsid w:val="008F2218"/>
    <w:rsid w:val="008F2277"/>
    <w:rsid w:val="008F33EF"/>
    <w:rsid w:val="008F444F"/>
    <w:rsid w:val="008F4D86"/>
    <w:rsid w:val="008F585F"/>
    <w:rsid w:val="008F5CAF"/>
    <w:rsid w:val="008F7E09"/>
    <w:rsid w:val="0090021D"/>
    <w:rsid w:val="00900318"/>
    <w:rsid w:val="00904AE4"/>
    <w:rsid w:val="009061B0"/>
    <w:rsid w:val="0090723D"/>
    <w:rsid w:val="00910F8E"/>
    <w:rsid w:val="00912151"/>
    <w:rsid w:val="00915DAF"/>
    <w:rsid w:val="009216F1"/>
    <w:rsid w:val="00925446"/>
    <w:rsid w:val="00926183"/>
    <w:rsid w:val="0092683C"/>
    <w:rsid w:val="00931484"/>
    <w:rsid w:val="00931511"/>
    <w:rsid w:val="009321F8"/>
    <w:rsid w:val="009332C5"/>
    <w:rsid w:val="00937330"/>
    <w:rsid w:val="00940247"/>
    <w:rsid w:val="00942D03"/>
    <w:rsid w:val="009436A0"/>
    <w:rsid w:val="009455DF"/>
    <w:rsid w:val="00946F52"/>
    <w:rsid w:val="00956FD4"/>
    <w:rsid w:val="00966095"/>
    <w:rsid w:val="00970BE7"/>
    <w:rsid w:val="0097358F"/>
    <w:rsid w:val="00975A88"/>
    <w:rsid w:val="00981B26"/>
    <w:rsid w:val="009850E5"/>
    <w:rsid w:val="0098516A"/>
    <w:rsid w:val="00985D44"/>
    <w:rsid w:val="0099186C"/>
    <w:rsid w:val="00991B86"/>
    <w:rsid w:val="00991D35"/>
    <w:rsid w:val="009957CD"/>
    <w:rsid w:val="009967C0"/>
    <w:rsid w:val="00996C71"/>
    <w:rsid w:val="009A07F4"/>
    <w:rsid w:val="009A2FA7"/>
    <w:rsid w:val="009A3234"/>
    <w:rsid w:val="009A521C"/>
    <w:rsid w:val="009A5405"/>
    <w:rsid w:val="009A563A"/>
    <w:rsid w:val="009B021E"/>
    <w:rsid w:val="009B1BD1"/>
    <w:rsid w:val="009B410D"/>
    <w:rsid w:val="009B4FEC"/>
    <w:rsid w:val="009B5FA7"/>
    <w:rsid w:val="009B6599"/>
    <w:rsid w:val="009C0EA3"/>
    <w:rsid w:val="009C290A"/>
    <w:rsid w:val="009C3CA4"/>
    <w:rsid w:val="009C41EC"/>
    <w:rsid w:val="009D21C8"/>
    <w:rsid w:val="009D3934"/>
    <w:rsid w:val="009D3FC8"/>
    <w:rsid w:val="009D7AC4"/>
    <w:rsid w:val="009E11E5"/>
    <w:rsid w:val="009E12D4"/>
    <w:rsid w:val="009E3AF1"/>
    <w:rsid w:val="009F0747"/>
    <w:rsid w:val="009F46C2"/>
    <w:rsid w:val="009F4758"/>
    <w:rsid w:val="009F690E"/>
    <w:rsid w:val="00A026E4"/>
    <w:rsid w:val="00A0286C"/>
    <w:rsid w:val="00A03C4C"/>
    <w:rsid w:val="00A04EA8"/>
    <w:rsid w:val="00A0639D"/>
    <w:rsid w:val="00A100ED"/>
    <w:rsid w:val="00A20F9F"/>
    <w:rsid w:val="00A21EC3"/>
    <w:rsid w:val="00A22470"/>
    <w:rsid w:val="00A257C0"/>
    <w:rsid w:val="00A262C8"/>
    <w:rsid w:val="00A313B0"/>
    <w:rsid w:val="00A37580"/>
    <w:rsid w:val="00A4039E"/>
    <w:rsid w:val="00A40F81"/>
    <w:rsid w:val="00A4304C"/>
    <w:rsid w:val="00A44E80"/>
    <w:rsid w:val="00A46091"/>
    <w:rsid w:val="00A47778"/>
    <w:rsid w:val="00A47EC8"/>
    <w:rsid w:val="00A5078C"/>
    <w:rsid w:val="00A50D9D"/>
    <w:rsid w:val="00A5183C"/>
    <w:rsid w:val="00A53658"/>
    <w:rsid w:val="00A53C7B"/>
    <w:rsid w:val="00A55686"/>
    <w:rsid w:val="00A56503"/>
    <w:rsid w:val="00A6383A"/>
    <w:rsid w:val="00A6436C"/>
    <w:rsid w:val="00A7059A"/>
    <w:rsid w:val="00A721C6"/>
    <w:rsid w:val="00A72613"/>
    <w:rsid w:val="00A7331E"/>
    <w:rsid w:val="00A73C0B"/>
    <w:rsid w:val="00A753B6"/>
    <w:rsid w:val="00A801C7"/>
    <w:rsid w:val="00A80C8F"/>
    <w:rsid w:val="00A838DF"/>
    <w:rsid w:val="00A83F4D"/>
    <w:rsid w:val="00A843A5"/>
    <w:rsid w:val="00A8527E"/>
    <w:rsid w:val="00A85C1B"/>
    <w:rsid w:val="00A868FA"/>
    <w:rsid w:val="00A87140"/>
    <w:rsid w:val="00A87263"/>
    <w:rsid w:val="00A904C6"/>
    <w:rsid w:val="00A909CA"/>
    <w:rsid w:val="00A94E66"/>
    <w:rsid w:val="00A958F2"/>
    <w:rsid w:val="00A95A83"/>
    <w:rsid w:val="00A9630B"/>
    <w:rsid w:val="00A97A25"/>
    <w:rsid w:val="00AA2ED8"/>
    <w:rsid w:val="00AA37A9"/>
    <w:rsid w:val="00AA77D7"/>
    <w:rsid w:val="00AA7C68"/>
    <w:rsid w:val="00AA7D30"/>
    <w:rsid w:val="00AB1EE7"/>
    <w:rsid w:val="00AB33F8"/>
    <w:rsid w:val="00AB639B"/>
    <w:rsid w:val="00AB71EE"/>
    <w:rsid w:val="00AC5066"/>
    <w:rsid w:val="00AC6F4B"/>
    <w:rsid w:val="00AD10B2"/>
    <w:rsid w:val="00AD1E78"/>
    <w:rsid w:val="00AD2273"/>
    <w:rsid w:val="00AD259A"/>
    <w:rsid w:val="00AD2AD5"/>
    <w:rsid w:val="00AD2D96"/>
    <w:rsid w:val="00AD616E"/>
    <w:rsid w:val="00AD73F2"/>
    <w:rsid w:val="00AE31AD"/>
    <w:rsid w:val="00AE6FB1"/>
    <w:rsid w:val="00AF2AAB"/>
    <w:rsid w:val="00AF449B"/>
    <w:rsid w:val="00AF5027"/>
    <w:rsid w:val="00AF57C4"/>
    <w:rsid w:val="00AF6408"/>
    <w:rsid w:val="00B02A70"/>
    <w:rsid w:val="00B03471"/>
    <w:rsid w:val="00B048E9"/>
    <w:rsid w:val="00B11FFA"/>
    <w:rsid w:val="00B17AF5"/>
    <w:rsid w:val="00B20070"/>
    <w:rsid w:val="00B20F61"/>
    <w:rsid w:val="00B21746"/>
    <w:rsid w:val="00B232ED"/>
    <w:rsid w:val="00B24C25"/>
    <w:rsid w:val="00B26EE7"/>
    <w:rsid w:val="00B27675"/>
    <w:rsid w:val="00B279A3"/>
    <w:rsid w:val="00B3180B"/>
    <w:rsid w:val="00B32965"/>
    <w:rsid w:val="00B32AB4"/>
    <w:rsid w:val="00B32FCC"/>
    <w:rsid w:val="00B3412D"/>
    <w:rsid w:val="00B34F89"/>
    <w:rsid w:val="00B35EF9"/>
    <w:rsid w:val="00B37D26"/>
    <w:rsid w:val="00B41814"/>
    <w:rsid w:val="00B42DB0"/>
    <w:rsid w:val="00B42F22"/>
    <w:rsid w:val="00B43D1B"/>
    <w:rsid w:val="00B457BD"/>
    <w:rsid w:val="00B516A7"/>
    <w:rsid w:val="00B53C98"/>
    <w:rsid w:val="00B56EFE"/>
    <w:rsid w:val="00B57186"/>
    <w:rsid w:val="00B605BE"/>
    <w:rsid w:val="00B6185F"/>
    <w:rsid w:val="00B64E09"/>
    <w:rsid w:val="00B64E17"/>
    <w:rsid w:val="00B65C5B"/>
    <w:rsid w:val="00B65F59"/>
    <w:rsid w:val="00B661CD"/>
    <w:rsid w:val="00B664EB"/>
    <w:rsid w:val="00B70BF7"/>
    <w:rsid w:val="00B70F9A"/>
    <w:rsid w:val="00B71849"/>
    <w:rsid w:val="00B7207F"/>
    <w:rsid w:val="00B74622"/>
    <w:rsid w:val="00B81A08"/>
    <w:rsid w:val="00B82F47"/>
    <w:rsid w:val="00B87254"/>
    <w:rsid w:val="00B92612"/>
    <w:rsid w:val="00B960B9"/>
    <w:rsid w:val="00B968E6"/>
    <w:rsid w:val="00B974AA"/>
    <w:rsid w:val="00BA1D03"/>
    <w:rsid w:val="00BA213F"/>
    <w:rsid w:val="00BB2E67"/>
    <w:rsid w:val="00BB3812"/>
    <w:rsid w:val="00BB3A78"/>
    <w:rsid w:val="00BB58B7"/>
    <w:rsid w:val="00BB60B3"/>
    <w:rsid w:val="00BC0955"/>
    <w:rsid w:val="00BC4896"/>
    <w:rsid w:val="00BC4C98"/>
    <w:rsid w:val="00BC5592"/>
    <w:rsid w:val="00BC603E"/>
    <w:rsid w:val="00BD231A"/>
    <w:rsid w:val="00BD2563"/>
    <w:rsid w:val="00BD35DE"/>
    <w:rsid w:val="00BE2E3D"/>
    <w:rsid w:val="00BE4213"/>
    <w:rsid w:val="00BE4ECF"/>
    <w:rsid w:val="00BE6F65"/>
    <w:rsid w:val="00BF07E3"/>
    <w:rsid w:val="00BF1E58"/>
    <w:rsid w:val="00BF3D01"/>
    <w:rsid w:val="00BF58B8"/>
    <w:rsid w:val="00BF6C5B"/>
    <w:rsid w:val="00BF7AC4"/>
    <w:rsid w:val="00C01F12"/>
    <w:rsid w:val="00C02E45"/>
    <w:rsid w:val="00C0312C"/>
    <w:rsid w:val="00C06FE3"/>
    <w:rsid w:val="00C07040"/>
    <w:rsid w:val="00C07457"/>
    <w:rsid w:val="00C0764A"/>
    <w:rsid w:val="00C10CBA"/>
    <w:rsid w:val="00C119A1"/>
    <w:rsid w:val="00C129C6"/>
    <w:rsid w:val="00C16126"/>
    <w:rsid w:val="00C202B8"/>
    <w:rsid w:val="00C20EA2"/>
    <w:rsid w:val="00C231F8"/>
    <w:rsid w:val="00C25BAA"/>
    <w:rsid w:val="00C2613C"/>
    <w:rsid w:val="00C278EE"/>
    <w:rsid w:val="00C30958"/>
    <w:rsid w:val="00C347CA"/>
    <w:rsid w:val="00C403DB"/>
    <w:rsid w:val="00C40875"/>
    <w:rsid w:val="00C40986"/>
    <w:rsid w:val="00C41450"/>
    <w:rsid w:val="00C43E3F"/>
    <w:rsid w:val="00C46E91"/>
    <w:rsid w:val="00C53689"/>
    <w:rsid w:val="00C540D2"/>
    <w:rsid w:val="00C570C3"/>
    <w:rsid w:val="00C5743D"/>
    <w:rsid w:val="00C62834"/>
    <w:rsid w:val="00C63980"/>
    <w:rsid w:val="00C6499B"/>
    <w:rsid w:val="00C64FEC"/>
    <w:rsid w:val="00C651E1"/>
    <w:rsid w:val="00C6672C"/>
    <w:rsid w:val="00C708E5"/>
    <w:rsid w:val="00C70C74"/>
    <w:rsid w:val="00C72298"/>
    <w:rsid w:val="00C74759"/>
    <w:rsid w:val="00C752B0"/>
    <w:rsid w:val="00C7742C"/>
    <w:rsid w:val="00C775E4"/>
    <w:rsid w:val="00C81F94"/>
    <w:rsid w:val="00C83010"/>
    <w:rsid w:val="00C835BB"/>
    <w:rsid w:val="00C84162"/>
    <w:rsid w:val="00C86EB7"/>
    <w:rsid w:val="00C91603"/>
    <w:rsid w:val="00C92243"/>
    <w:rsid w:val="00C9378D"/>
    <w:rsid w:val="00C96FD9"/>
    <w:rsid w:val="00CA03A6"/>
    <w:rsid w:val="00CA2323"/>
    <w:rsid w:val="00CA39CB"/>
    <w:rsid w:val="00CA50F0"/>
    <w:rsid w:val="00CA6E7E"/>
    <w:rsid w:val="00CA7F0C"/>
    <w:rsid w:val="00CB065B"/>
    <w:rsid w:val="00CB233D"/>
    <w:rsid w:val="00CB5F1B"/>
    <w:rsid w:val="00CB64B0"/>
    <w:rsid w:val="00CB6E1E"/>
    <w:rsid w:val="00CB6EB5"/>
    <w:rsid w:val="00CC219B"/>
    <w:rsid w:val="00CC26C2"/>
    <w:rsid w:val="00CC2767"/>
    <w:rsid w:val="00CC4358"/>
    <w:rsid w:val="00CC4E16"/>
    <w:rsid w:val="00CC5BC0"/>
    <w:rsid w:val="00CD0C25"/>
    <w:rsid w:val="00CD34B1"/>
    <w:rsid w:val="00CE041A"/>
    <w:rsid w:val="00CE0B7F"/>
    <w:rsid w:val="00CE13CF"/>
    <w:rsid w:val="00CE3322"/>
    <w:rsid w:val="00CE4082"/>
    <w:rsid w:val="00CE6D29"/>
    <w:rsid w:val="00CE7B7E"/>
    <w:rsid w:val="00CF0120"/>
    <w:rsid w:val="00CF016D"/>
    <w:rsid w:val="00CF19C8"/>
    <w:rsid w:val="00CF20B9"/>
    <w:rsid w:val="00CF2997"/>
    <w:rsid w:val="00CF2D8C"/>
    <w:rsid w:val="00CF4BA1"/>
    <w:rsid w:val="00CF595F"/>
    <w:rsid w:val="00CF65A5"/>
    <w:rsid w:val="00CF695E"/>
    <w:rsid w:val="00CF794E"/>
    <w:rsid w:val="00D00C62"/>
    <w:rsid w:val="00D032DF"/>
    <w:rsid w:val="00D04D42"/>
    <w:rsid w:val="00D11866"/>
    <w:rsid w:val="00D14847"/>
    <w:rsid w:val="00D1593C"/>
    <w:rsid w:val="00D206E1"/>
    <w:rsid w:val="00D20A08"/>
    <w:rsid w:val="00D2380B"/>
    <w:rsid w:val="00D23DF4"/>
    <w:rsid w:val="00D25F44"/>
    <w:rsid w:val="00D26822"/>
    <w:rsid w:val="00D270A4"/>
    <w:rsid w:val="00D30B17"/>
    <w:rsid w:val="00D3273B"/>
    <w:rsid w:val="00D32AE4"/>
    <w:rsid w:val="00D32E89"/>
    <w:rsid w:val="00D37614"/>
    <w:rsid w:val="00D41B00"/>
    <w:rsid w:val="00D424A7"/>
    <w:rsid w:val="00D440CF"/>
    <w:rsid w:val="00D51763"/>
    <w:rsid w:val="00D5194D"/>
    <w:rsid w:val="00D52B6C"/>
    <w:rsid w:val="00D532E7"/>
    <w:rsid w:val="00D5340C"/>
    <w:rsid w:val="00D57599"/>
    <w:rsid w:val="00D61579"/>
    <w:rsid w:val="00D6193B"/>
    <w:rsid w:val="00D6629A"/>
    <w:rsid w:val="00D66F78"/>
    <w:rsid w:val="00D70EBD"/>
    <w:rsid w:val="00D75A20"/>
    <w:rsid w:val="00D75D03"/>
    <w:rsid w:val="00D766AC"/>
    <w:rsid w:val="00D77456"/>
    <w:rsid w:val="00D80BE4"/>
    <w:rsid w:val="00D8286E"/>
    <w:rsid w:val="00D82DEF"/>
    <w:rsid w:val="00D85FCC"/>
    <w:rsid w:val="00D867DB"/>
    <w:rsid w:val="00D87840"/>
    <w:rsid w:val="00D900C3"/>
    <w:rsid w:val="00D96ABD"/>
    <w:rsid w:val="00D96B80"/>
    <w:rsid w:val="00D97008"/>
    <w:rsid w:val="00DA22D8"/>
    <w:rsid w:val="00DA2AC2"/>
    <w:rsid w:val="00DA3928"/>
    <w:rsid w:val="00DA4A9A"/>
    <w:rsid w:val="00DA5624"/>
    <w:rsid w:val="00DB1AD4"/>
    <w:rsid w:val="00DB25E4"/>
    <w:rsid w:val="00DB26D1"/>
    <w:rsid w:val="00DB3308"/>
    <w:rsid w:val="00DB5651"/>
    <w:rsid w:val="00DB5B26"/>
    <w:rsid w:val="00DC0B39"/>
    <w:rsid w:val="00DC3D87"/>
    <w:rsid w:val="00DC65CF"/>
    <w:rsid w:val="00DC6A37"/>
    <w:rsid w:val="00DC79D4"/>
    <w:rsid w:val="00DC7C20"/>
    <w:rsid w:val="00DD1FD1"/>
    <w:rsid w:val="00DD31AF"/>
    <w:rsid w:val="00DD416C"/>
    <w:rsid w:val="00DD474E"/>
    <w:rsid w:val="00DD728A"/>
    <w:rsid w:val="00DF19B5"/>
    <w:rsid w:val="00DF3427"/>
    <w:rsid w:val="00DF4FA6"/>
    <w:rsid w:val="00DF6350"/>
    <w:rsid w:val="00DF65F7"/>
    <w:rsid w:val="00DF7C6E"/>
    <w:rsid w:val="00E0017F"/>
    <w:rsid w:val="00E00DDD"/>
    <w:rsid w:val="00E076A1"/>
    <w:rsid w:val="00E077D8"/>
    <w:rsid w:val="00E10138"/>
    <w:rsid w:val="00E11F83"/>
    <w:rsid w:val="00E13D27"/>
    <w:rsid w:val="00E13FC1"/>
    <w:rsid w:val="00E154B4"/>
    <w:rsid w:val="00E1553B"/>
    <w:rsid w:val="00E15F7B"/>
    <w:rsid w:val="00E20D5C"/>
    <w:rsid w:val="00E225D1"/>
    <w:rsid w:val="00E26B50"/>
    <w:rsid w:val="00E27357"/>
    <w:rsid w:val="00E35394"/>
    <w:rsid w:val="00E457AE"/>
    <w:rsid w:val="00E50C7B"/>
    <w:rsid w:val="00E513D7"/>
    <w:rsid w:val="00E51807"/>
    <w:rsid w:val="00E5393C"/>
    <w:rsid w:val="00E54650"/>
    <w:rsid w:val="00E54D4D"/>
    <w:rsid w:val="00E55BCF"/>
    <w:rsid w:val="00E56971"/>
    <w:rsid w:val="00E5783F"/>
    <w:rsid w:val="00E626FD"/>
    <w:rsid w:val="00E639C8"/>
    <w:rsid w:val="00E6481B"/>
    <w:rsid w:val="00E66777"/>
    <w:rsid w:val="00E66DE6"/>
    <w:rsid w:val="00E66E40"/>
    <w:rsid w:val="00E66E8C"/>
    <w:rsid w:val="00E70CDF"/>
    <w:rsid w:val="00E72487"/>
    <w:rsid w:val="00E72931"/>
    <w:rsid w:val="00E73C45"/>
    <w:rsid w:val="00E761E5"/>
    <w:rsid w:val="00E762D5"/>
    <w:rsid w:val="00E81510"/>
    <w:rsid w:val="00E8195E"/>
    <w:rsid w:val="00E81E74"/>
    <w:rsid w:val="00E83F87"/>
    <w:rsid w:val="00E8505B"/>
    <w:rsid w:val="00E851DA"/>
    <w:rsid w:val="00E87F28"/>
    <w:rsid w:val="00E907AC"/>
    <w:rsid w:val="00E90E9F"/>
    <w:rsid w:val="00E916C9"/>
    <w:rsid w:val="00E93081"/>
    <w:rsid w:val="00E96C9A"/>
    <w:rsid w:val="00E97604"/>
    <w:rsid w:val="00E9762B"/>
    <w:rsid w:val="00EA2B50"/>
    <w:rsid w:val="00EA3F67"/>
    <w:rsid w:val="00EB361D"/>
    <w:rsid w:val="00EB3DF5"/>
    <w:rsid w:val="00EB7963"/>
    <w:rsid w:val="00EC105E"/>
    <w:rsid w:val="00EC3994"/>
    <w:rsid w:val="00EC7D39"/>
    <w:rsid w:val="00ED0C0D"/>
    <w:rsid w:val="00ED0F31"/>
    <w:rsid w:val="00ED29D8"/>
    <w:rsid w:val="00ED60A8"/>
    <w:rsid w:val="00ED6481"/>
    <w:rsid w:val="00ED6E12"/>
    <w:rsid w:val="00EE0CEE"/>
    <w:rsid w:val="00EE11DD"/>
    <w:rsid w:val="00EE421D"/>
    <w:rsid w:val="00EE47AE"/>
    <w:rsid w:val="00EE6EE7"/>
    <w:rsid w:val="00EF1828"/>
    <w:rsid w:val="00EF5D0D"/>
    <w:rsid w:val="00EF72FE"/>
    <w:rsid w:val="00F01A03"/>
    <w:rsid w:val="00F02290"/>
    <w:rsid w:val="00F025B2"/>
    <w:rsid w:val="00F03537"/>
    <w:rsid w:val="00F0431C"/>
    <w:rsid w:val="00F0462F"/>
    <w:rsid w:val="00F05AA0"/>
    <w:rsid w:val="00F0625B"/>
    <w:rsid w:val="00F06D43"/>
    <w:rsid w:val="00F074F3"/>
    <w:rsid w:val="00F07756"/>
    <w:rsid w:val="00F10143"/>
    <w:rsid w:val="00F16EF0"/>
    <w:rsid w:val="00F1752D"/>
    <w:rsid w:val="00F1790B"/>
    <w:rsid w:val="00F21F86"/>
    <w:rsid w:val="00F2239D"/>
    <w:rsid w:val="00F232E5"/>
    <w:rsid w:val="00F237A5"/>
    <w:rsid w:val="00F23E66"/>
    <w:rsid w:val="00F240A9"/>
    <w:rsid w:val="00F24F64"/>
    <w:rsid w:val="00F25B19"/>
    <w:rsid w:val="00F26582"/>
    <w:rsid w:val="00F2696A"/>
    <w:rsid w:val="00F26BB3"/>
    <w:rsid w:val="00F274D0"/>
    <w:rsid w:val="00F27E96"/>
    <w:rsid w:val="00F320D0"/>
    <w:rsid w:val="00F35BEA"/>
    <w:rsid w:val="00F37E59"/>
    <w:rsid w:val="00F4051B"/>
    <w:rsid w:val="00F42C6B"/>
    <w:rsid w:val="00F434BE"/>
    <w:rsid w:val="00F4707D"/>
    <w:rsid w:val="00F4771A"/>
    <w:rsid w:val="00F47FB5"/>
    <w:rsid w:val="00F50731"/>
    <w:rsid w:val="00F51327"/>
    <w:rsid w:val="00F553DA"/>
    <w:rsid w:val="00F55957"/>
    <w:rsid w:val="00F57913"/>
    <w:rsid w:val="00F612DF"/>
    <w:rsid w:val="00F61D96"/>
    <w:rsid w:val="00F646E5"/>
    <w:rsid w:val="00F65122"/>
    <w:rsid w:val="00F65244"/>
    <w:rsid w:val="00F65629"/>
    <w:rsid w:val="00F6573E"/>
    <w:rsid w:val="00F66081"/>
    <w:rsid w:val="00F70F80"/>
    <w:rsid w:val="00F74BF7"/>
    <w:rsid w:val="00F76ACD"/>
    <w:rsid w:val="00F77272"/>
    <w:rsid w:val="00F830B3"/>
    <w:rsid w:val="00F84374"/>
    <w:rsid w:val="00F84E74"/>
    <w:rsid w:val="00F87D21"/>
    <w:rsid w:val="00F87D4F"/>
    <w:rsid w:val="00F87E7E"/>
    <w:rsid w:val="00F92C41"/>
    <w:rsid w:val="00F93C36"/>
    <w:rsid w:val="00F93D6F"/>
    <w:rsid w:val="00F95A80"/>
    <w:rsid w:val="00F97707"/>
    <w:rsid w:val="00FA1915"/>
    <w:rsid w:val="00FA2C7C"/>
    <w:rsid w:val="00FA44C0"/>
    <w:rsid w:val="00FA6E1E"/>
    <w:rsid w:val="00FA72C8"/>
    <w:rsid w:val="00FB0740"/>
    <w:rsid w:val="00FB348C"/>
    <w:rsid w:val="00FB56D6"/>
    <w:rsid w:val="00FB5DEB"/>
    <w:rsid w:val="00FB7F9F"/>
    <w:rsid w:val="00FC1319"/>
    <w:rsid w:val="00FC1D4B"/>
    <w:rsid w:val="00FC2C70"/>
    <w:rsid w:val="00FC3288"/>
    <w:rsid w:val="00FC5AAE"/>
    <w:rsid w:val="00FC7B2F"/>
    <w:rsid w:val="00FD23F4"/>
    <w:rsid w:val="00FD73A8"/>
    <w:rsid w:val="00FE06B6"/>
    <w:rsid w:val="00FE07D1"/>
    <w:rsid w:val="00FE7B92"/>
    <w:rsid w:val="00FE7BE6"/>
    <w:rsid w:val="00FF4310"/>
    <w:rsid w:val="00FF64E5"/>
    <w:rsid w:val="00FF7C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color2="#ededed" rotate="t" focus="100%" type="gradient"/>
      <v:shadow on="t" color="black" opacity="24903f" origin=",.5" offset="0,.55556mm"/>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A" w:eastAsia="fr-CA" w:bidi="ar-SA"/>
      </w:rPr>
    </w:rPrDefault>
    <w:pPrDefault/>
  </w:docDefaults>
  <w:latentStyles w:defLockedState="1"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CF0120"/>
    <w:pPr>
      <w:spacing w:after="200" w:line="276" w:lineRule="auto"/>
    </w:pPr>
    <w:rPr>
      <w:rFonts w:ascii="Lucida Grande" w:eastAsia="ヒラギノ角ゴ Pro W3" w:hAnsi="Lucida Grande"/>
      <w:color w:val="000000"/>
      <w:sz w:val="22"/>
      <w:szCs w:val="24"/>
      <w:lang w:val="en-GB" w:eastAsia="en-US"/>
    </w:rPr>
  </w:style>
  <w:style w:type="paragraph" w:styleId="Heading1">
    <w:name w:val="heading 1"/>
    <w:basedOn w:val="Normal"/>
    <w:next w:val="Normal"/>
    <w:link w:val="Heading1Char"/>
    <w:uiPriority w:val="9"/>
    <w:qFormat/>
    <w:locked/>
    <w:rsid w:val="002E3B5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locked/>
    <w:rsid w:val="00E66777"/>
    <w:pPr>
      <w:keepNext/>
      <w:spacing w:before="360" w:after="180"/>
      <w:outlineLvl w:val="1"/>
    </w:pPr>
    <w:rPr>
      <w:rFonts w:ascii="Times New Roman" w:eastAsia="Times New Roman" w:hAnsi="Times New Roman"/>
      <w:b/>
      <w:bCs/>
      <w:i/>
      <w:iCs/>
      <w:sz w:val="24"/>
      <w:szCs w:val="28"/>
    </w:rPr>
  </w:style>
  <w:style w:type="paragraph" w:styleId="Heading3">
    <w:name w:val="heading 3"/>
    <w:basedOn w:val="Normal"/>
    <w:next w:val="Normal"/>
    <w:link w:val="Heading3Char"/>
    <w:semiHidden/>
    <w:unhideWhenUsed/>
    <w:qFormat/>
    <w:locked/>
    <w:rsid w:val="007014D2"/>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autoRedefine/>
    <w:rsid w:val="00CF0120"/>
    <w:pPr>
      <w:spacing w:after="200" w:line="276" w:lineRule="auto"/>
    </w:pPr>
    <w:rPr>
      <w:rFonts w:ascii="Lucida Grande" w:eastAsia="ヒラギノ角ゴ Pro W3" w:hAnsi="Lucida Grande"/>
      <w:color w:val="000000"/>
      <w:sz w:val="22"/>
      <w:lang w:val="fr-FR" w:eastAsia="en-GB"/>
    </w:rPr>
  </w:style>
  <w:style w:type="paragraph" w:customStyle="1" w:styleId="Pieddepage1">
    <w:name w:val="Pied de page1"/>
    <w:rsid w:val="00CF0120"/>
    <w:pPr>
      <w:tabs>
        <w:tab w:val="center" w:pos="4513"/>
        <w:tab w:val="right" w:pos="9026"/>
      </w:tabs>
    </w:pPr>
    <w:rPr>
      <w:rFonts w:ascii="Lucida Grande" w:eastAsia="ヒラギノ角ゴ Pro W3" w:hAnsi="Lucida Grande"/>
      <w:color w:val="000000"/>
      <w:sz w:val="22"/>
      <w:lang w:val="fr-FR" w:eastAsia="en-GB"/>
    </w:rPr>
  </w:style>
  <w:style w:type="paragraph" w:styleId="ListParagraph">
    <w:name w:val="List Paragraph"/>
    <w:link w:val="ListParagraphChar"/>
    <w:uiPriority w:val="34"/>
    <w:qFormat/>
    <w:rsid w:val="00CF0120"/>
    <w:pPr>
      <w:spacing w:after="200" w:line="276" w:lineRule="auto"/>
      <w:ind w:left="720"/>
    </w:pPr>
    <w:rPr>
      <w:rFonts w:ascii="Lucida Grande" w:eastAsia="ヒラギノ角ゴ Pro W3" w:hAnsi="Lucida Grande"/>
      <w:color w:val="000000"/>
      <w:sz w:val="22"/>
      <w:lang w:val="fr-FR" w:eastAsia="en-GB"/>
    </w:rPr>
  </w:style>
  <w:style w:type="paragraph" w:customStyle="1" w:styleId="Lgende1">
    <w:name w:val="Légende1"/>
    <w:next w:val="Normal"/>
    <w:rsid w:val="00CF0120"/>
    <w:pPr>
      <w:spacing w:before="120" w:after="120"/>
      <w:jc w:val="center"/>
    </w:pPr>
    <w:rPr>
      <w:rFonts w:ascii="Lucida Grande" w:eastAsia="ヒラギノ角ゴ Pro W3" w:hAnsi="Lucida Grande"/>
      <w:b/>
      <w:color w:val="1C3A67"/>
      <w:spacing w:val="6"/>
      <w:lang w:val="en-GB" w:eastAsia="en-GB"/>
    </w:rPr>
  </w:style>
  <w:style w:type="paragraph" w:customStyle="1" w:styleId="LightShading1">
    <w:name w:val="Light Shading1"/>
    <w:rsid w:val="00CF0120"/>
    <w:rPr>
      <w:rFonts w:ascii="Lucida Grande" w:eastAsia="ヒラギノ角ゴ Pro W3" w:hAnsi="Lucida Grande"/>
      <w:color w:val="000000"/>
      <w:sz w:val="22"/>
      <w:lang w:val="fr-FR" w:eastAsia="en-GB"/>
    </w:rPr>
  </w:style>
  <w:style w:type="character" w:customStyle="1" w:styleId="Appelnotedebasdep1">
    <w:name w:val="Appel note de bas de p.1"/>
    <w:rsid w:val="00CF0120"/>
    <w:rPr>
      <w:color w:val="000000"/>
      <w:sz w:val="22"/>
      <w:vertAlign w:val="superscript"/>
    </w:rPr>
  </w:style>
  <w:style w:type="character" w:customStyle="1" w:styleId="Hyperlink1">
    <w:name w:val="Hyperlink1"/>
    <w:rsid w:val="00CF0120"/>
    <w:rPr>
      <w:color w:val="0028F9"/>
      <w:sz w:val="22"/>
      <w:u w:val="single"/>
    </w:rPr>
  </w:style>
  <w:style w:type="paragraph" w:customStyle="1" w:styleId="Notedebasdepage1">
    <w:name w:val="Note de bas de page1"/>
    <w:rsid w:val="00CF0120"/>
    <w:pPr>
      <w:widowControl w:val="0"/>
      <w:spacing w:line="360" w:lineRule="atLeast"/>
      <w:jc w:val="both"/>
    </w:pPr>
    <w:rPr>
      <w:rFonts w:eastAsia="ヒラギノ角ゴ Pro W3"/>
      <w:color w:val="000000"/>
      <w:lang w:val="en-US" w:eastAsia="en-GB"/>
    </w:rPr>
  </w:style>
  <w:style w:type="paragraph" w:customStyle="1" w:styleId="NormalWeb1">
    <w:name w:val="Normal (Web)1"/>
    <w:rsid w:val="00CF0120"/>
    <w:pPr>
      <w:spacing w:before="100" w:after="100"/>
    </w:pPr>
    <w:rPr>
      <w:rFonts w:eastAsia="ヒラギノ角ゴ Pro W3"/>
      <w:color w:val="000000"/>
      <w:sz w:val="24"/>
      <w:lang w:val="fr-FR" w:eastAsia="en-GB"/>
    </w:rPr>
  </w:style>
  <w:style w:type="paragraph" w:customStyle="1" w:styleId="Default">
    <w:name w:val="Default"/>
    <w:rsid w:val="00CF0120"/>
    <w:rPr>
      <w:rFonts w:eastAsia="ヒラギノ角ゴ Pro W3"/>
      <w:color w:val="000000"/>
      <w:sz w:val="24"/>
      <w:lang w:val="fr-FR" w:eastAsia="en-GB"/>
    </w:rPr>
  </w:style>
  <w:style w:type="paragraph" w:customStyle="1" w:styleId="ColorfulList-Accent11">
    <w:name w:val="Colorful List - Accent 11"/>
    <w:rsid w:val="00CF0120"/>
    <w:pPr>
      <w:spacing w:before="120" w:after="120" w:line="276" w:lineRule="auto"/>
      <w:ind w:left="720"/>
    </w:pPr>
    <w:rPr>
      <w:rFonts w:ascii="Lucida Grande" w:eastAsia="ヒラギノ角ゴ Pro W3" w:hAnsi="Lucida Grande"/>
      <w:color w:val="000000"/>
      <w:sz w:val="22"/>
      <w:lang w:val="en-GB" w:eastAsia="en-GB"/>
    </w:rPr>
  </w:style>
  <w:style w:type="paragraph" w:customStyle="1" w:styleId="TableGrid1">
    <w:name w:val="Table Grid1"/>
    <w:rsid w:val="00CF0120"/>
    <w:rPr>
      <w:rFonts w:ascii="Lucida Grande" w:eastAsia="ヒラギノ角ゴ Pro W3" w:hAnsi="Lucida Grande"/>
      <w:color w:val="000000"/>
      <w:sz w:val="22"/>
      <w:lang w:val="fr-FR" w:eastAsia="en-GB"/>
    </w:rPr>
  </w:style>
  <w:style w:type="paragraph" w:styleId="BalloonText">
    <w:name w:val="Balloon Text"/>
    <w:basedOn w:val="Normal"/>
    <w:link w:val="BalloonTextChar"/>
    <w:locked/>
    <w:rsid w:val="0084162B"/>
    <w:pPr>
      <w:spacing w:after="0" w:line="240" w:lineRule="auto"/>
    </w:pPr>
    <w:rPr>
      <w:rFonts w:ascii="Tahoma" w:hAnsi="Tahoma" w:cs="Tahoma"/>
      <w:sz w:val="16"/>
      <w:szCs w:val="16"/>
    </w:rPr>
  </w:style>
  <w:style w:type="character" w:customStyle="1" w:styleId="BalloonTextChar">
    <w:name w:val="Balloon Text Char"/>
    <w:link w:val="BalloonText"/>
    <w:rsid w:val="0084162B"/>
    <w:rPr>
      <w:rFonts w:ascii="Tahoma" w:eastAsia="ヒラギノ角ゴ Pro W3" w:hAnsi="Tahoma" w:cs="Tahoma"/>
      <w:color w:val="000000"/>
      <w:sz w:val="16"/>
      <w:szCs w:val="16"/>
      <w:lang w:val="fr-FR" w:eastAsia="en-US"/>
    </w:rPr>
  </w:style>
  <w:style w:type="paragraph" w:styleId="Header">
    <w:name w:val="header"/>
    <w:basedOn w:val="Normal"/>
    <w:link w:val="HeaderChar"/>
    <w:locked/>
    <w:rsid w:val="00AF6408"/>
    <w:pPr>
      <w:tabs>
        <w:tab w:val="center" w:pos="4513"/>
        <w:tab w:val="right" w:pos="9026"/>
      </w:tabs>
    </w:pPr>
  </w:style>
  <w:style w:type="character" w:customStyle="1" w:styleId="HeaderChar">
    <w:name w:val="Header Char"/>
    <w:link w:val="Header"/>
    <w:rsid w:val="00AF6408"/>
    <w:rPr>
      <w:rFonts w:ascii="Lucida Grande" w:eastAsia="ヒラギノ角ゴ Pro W3" w:hAnsi="Lucida Grande"/>
      <w:color w:val="000000"/>
      <w:sz w:val="22"/>
      <w:szCs w:val="24"/>
      <w:lang w:val="fr-FR" w:eastAsia="en-US"/>
    </w:rPr>
  </w:style>
  <w:style w:type="paragraph" w:styleId="Footer">
    <w:name w:val="footer"/>
    <w:basedOn w:val="Normal"/>
    <w:link w:val="FooterChar"/>
    <w:uiPriority w:val="99"/>
    <w:locked/>
    <w:rsid w:val="00AF6408"/>
    <w:pPr>
      <w:tabs>
        <w:tab w:val="center" w:pos="4513"/>
        <w:tab w:val="right" w:pos="9026"/>
      </w:tabs>
    </w:pPr>
  </w:style>
  <w:style w:type="character" w:customStyle="1" w:styleId="FooterChar">
    <w:name w:val="Footer Char"/>
    <w:link w:val="Footer"/>
    <w:uiPriority w:val="99"/>
    <w:rsid w:val="00AF6408"/>
    <w:rPr>
      <w:rFonts w:ascii="Lucida Grande" w:eastAsia="ヒラギノ角ゴ Pro W3" w:hAnsi="Lucida Grande"/>
      <w:color w:val="000000"/>
      <w:sz w:val="22"/>
      <w:szCs w:val="24"/>
      <w:lang w:val="fr-FR" w:eastAsia="en-US"/>
    </w:rPr>
  </w:style>
  <w:style w:type="paragraph" w:styleId="FootnoteText">
    <w:name w:val="footnote text"/>
    <w:basedOn w:val="Normal"/>
    <w:link w:val="FootnoteTextChar"/>
    <w:locked/>
    <w:rsid w:val="00485467"/>
    <w:rPr>
      <w:sz w:val="20"/>
      <w:szCs w:val="20"/>
    </w:rPr>
  </w:style>
  <w:style w:type="character" w:customStyle="1" w:styleId="FootnoteTextChar">
    <w:name w:val="Footnote Text Char"/>
    <w:link w:val="FootnoteText"/>
    <w:rsid w:val="00485467"/>
    <w:rPr>
      <w:rFonts w:ascii="Lucida Grande" w:eastAsia="ヒラギノ角ゴ Pro W3" w:hAnsi="Lucida Grande"/>
      <w:color w:val="000000"/>
      <w:lang w:val="fr-FR" w:eastAsia="en-US"/>
    </w:rPr>
  </w:style>
  <w:style w:type="character" w:styleId="FootnoteReference">
    <w:name w:val="footnote reference"/>
    <w:locked/>
    <w:rsid w:val="00485467"/>
    <w:rPr>
      <w:vertAlign w:val="superscript"/>
    </w:rPr>
  </w:style>
  <w:style w:type="character" w:styleId="CommentReference">
    <w:name w:val="annotation reference"/>
    <w:locked/>
    <w:rsid w:val="00E20D5C"/>
    <w:rPr>
      <w:sz w:val="16"/>
      <w:szCs w:val="16"/>
    </w:rPr>
  </w:style>
  <w:style w:type="paragraph" w:styleId="CommentText">
    <w:name w:val="annotation text"/>
    <w:basedOn w:val="Normal"/>
    <w:link w:val="CommentTextChar"/>
    <w:locked/>
    <w:rsid w:val="00E20D5C"/>
    <w:rPr>
      <w:sz w:val="20"/>
      <w:szCs w:val="20"/>
    </w:rPr>
  </w:style>
  <w:style w:type="character" w:customStyle="1" w:styleId="CommentTextChar">
    <w:name w:val="Comment Text Char"/>
    <w:link w:val="CommentText"/>
    <w:rsid w:val="00E20D5C"/>
    <w:rPr>
      <w:rFonts w:ascii="Lucida Grande" w:eastAsia="ヒラギノ角ゴ Pro W3" w:hAnsi="Lucida Grande"/>
      <w:color w:val="000000"/>
      <w:lang w:val="fr-FR" w:eastAsia="en-US"/>
    </w:rPr>
  </w:style>
  <w:style w:type="paragraph" w:styleId="CommentSubject">
    <w:name w:val="annotation subject"/>
    <w:basedOn w:val="CommentText"/>
    <w:next w:val="CommentText"/>
    <w:link w:val="CommentSubjectChar"/>
    <w:locked/>
    <w:rsid w:val="00E20D5C"/>
    <w:rPr>
      <w:b/>
      <w:bCs/>
    </w:rPr>
  </w:style>
  <w:style w:type="character" w:customStyle="1" w:styleId="CommentSubjectChar">
    <w:name w:val="Comment Subject Char"/>
    <w:link w:val="CommentSubject"/>
    <w:rsid w:val="00E20D5C"/>
    <w:rPr>
      <w:rFonts w:ascii="Lucida Grande" w:eastAsia="ヒラギノ角ゴ Pro W3" w:hAnsi="Lucida Grande"/>
      <w:b/>
      <w:bCs/>
      <w:color w:val="000000"/>
      <w:lang w:val="fr-FR" w:eastAsia="en-US"/>
    </w:rPr>
  </w:style>
  <w:style w:type="character" w:styleId="Hyperlink">
    <w:name w:val="Hyperlink"/>
    <w:uiPriority w:val="99"/>
    <w:locked/>
    <w:rsid w:val="00561061"/>
    <w:rPr>
      <w:color w:val="0000FF"/>
      <w:u w:val="single"/>
    </w:rPr>
  </w:style>
  <w:style w:type="paragraph" w:styleId="NormalWeb">
    <w:name w:val="Normal (Web)"/>
    <w:basedOn w:val="Normal"/>
    <w:uiPriority w:val="99"/>
    <w:unhideWhenUsed/>
    <w:locked/>
    <w:rsid w:val="00AD2273"/>
    <w:pPr>
      <w:spacing w:before="100" w:beforeAutospacing="1" w:after="100" w:afterAutospacing="1" w:line="240" w:lineRule="auto"/>
    </w:pPr>
    <w:rPr>
      <w:rFonts w:ascii="Times New Roman" w:eastAsia="Times New Roman" w:hAnsi="Times New Roman"/>
      <w:color w:val="auto"/>
      <w:sz w:val="24"/>
      <w:lang w:eastAsia="en-GB"/>
    </w:rPr>
  </w:style>
  <w:style w:type="table" w:styleId="TableGrid">
    <w:name w:val="Table Grid"/>
    <w:basedOn w:val="TableNormal"/>
    <w:uiPriority w:val="59"/>
    <w:locked/>
    <w:rsid w:val="00EC7D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2E3B5F"/>
    <w:rPr>
      <w:rFonts w:ascii="Cambria" w:eastAsia="Times New Roman" w:hAnsi="Cambria" w:cs="Times New Roman"/>
      <w:b/>
      <w:bCs/>
      <w:color w:val="000000"/>
      <w:kern w:val="32"/>
      <w:sz w:val="32"/>
      <w:szCs w:val="32"/>
      <w:lang w:eastAsia="en-US"/>
    </w:rPr>
  </w:style>
  <w:style w:type="paragraph" w:styleId="TOCHeading">
    <w:name w:val="TOC Heading"/>
    <w:basedOn w:val="Heading1"/>
    <w:next w:val="Normal"/>
    <w:uiPriority w:val="39"/>
    <w:semiHidden/>
    <w:unhideWhenUsed/>
    <w:qFormat/>
    <w:rsid w:val="002E3B5F"/>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locked/>
    <w:rsid w:val="007955C5"/>
    <w:pPr>
      <w:tabs>
        <w:tab w:val="left" w:pos="660"/>
        <w:tab w:val="right" w:leader="dot" w:pos="9010"/>
      </w:tabs>
    </w:pPr>
    <w:rPr>
      <w:rFonts w:ascii="Times New Roman" w:hAnsi="Times New Roman"/>
      <w:noProof/>
    </w:rPr>
  </w:style>
  <w:style w:type="character" w:customStyle="1" w:styleId="Heading2Char">
    <w:name w:val="Heading 2 Char"/>
    <w:link w:val="Heading2"/>
    <w:rsid w:val="00E66777"/>
    <w:rPr>
      <w:rFonts w:eastAsia="Times New Roman" w:cs="Times New Roman"/>
      <w:b/>
      <w:bCs/>
      <w:i/>
      <w:iCs/>
      <w:color w:val="000000"/>
      <w:sz w:val="24"/>
      <w:szCs w:val="28"/>
      <w:lang w:eastAsia="en-US"/>
    </w:rPr>
  </w:style>
  <w:style w:type="paragraph" w:styleId="TOC2">
    <w:name w:val="toc 2"/>
    <w:basedOn w:val="Normal"/>
    <w:next w:val="Normal"/>
    <w:autoRedefine/>
    <w:uiPriority w:val="39"/>
    <w:locked/>
    <w:rsid w:val="00612310"/>
    <w:pPr>
      <w:ind w:left="220"/>
    </w:pPr>
  </w:style>
  <w:style w:type="character" w:styleId="Emphasis">
    <w:name w:val="Emphasis"/>
    <w:qFormat/>
    <w:locked/>
    <w:rsid w:val="006533E4"/>
    <w:rPr>
      <w:i/>
      <w:iCs/>
    </w:rPr>
  </w:style>
  <w:style w:type="paragraph" w:styleId="TOC3">
    <w:name w:val="toc 3"/>
    <w:basedOn w:val="Normal"/>
    <w:next w:val="Normal"/>
    <w:autoRedefine/>
    <w:uiPriority w:val="39"/>
    <w:locked/>
    <w:rsid w:val="0071007A"/>
    <w:pPr>
      <w:ind w:left="440"/>
    </w:pPr>
  </w:style>
  <w:style w:type="character" w:customStyle="1" w:styleId="BiddingNormalChar">
    <w:name w:val="Bidding_Normal Char"/>
    <w:link w:val="BiddingNormal"/>
    <w:uiPriority w:val="99"/>
    <w:locked/>
    <w:rsid w:val="001861E5"/>
    <w:rPr>
      <w:color w:val="000000"/>
      <w:sz w:val="24"/>
      <w:lang w:val="en-US"/>
    </w:rPr>
  </w:style>
  <w:style w:type="paragraph" w:customStyle="1" w:styleId="BiddingNormal">
    <w:name w:val="Bidding_Normal"/>
    <w:basedOn w:val="Normal"/>
    <w:link w:val="BiddingNormalChar"/>
    <w:uiPriority w:val="99"/>
    <w:rsid w:val="001861E5"/>
    <w:pPr>
      <w:autoSpaceDE w:val="0"/>
      <w:autoSpaceDN w:val="0"/>
      <w:adjustRightInd w:val="0"/>
      <w:spacing w:after="0" w:line="480" w:lineRule="auto"/>
      <w:ind w:firstLine="720"/>
      <w:jc w:val="both"/>
    </w:pPr>
    <w:rPr>
      <w:rFonts w:ascii="Times New Roman" w:eastAsia="Times New Roman" w:hAnsi="Times New Roman"/>
      <w:sz w:val="24"/>
      <w:szCs w:val="20"/>
      <w:lang w:val="en-US" w:eastAsia="en-GB"/>
    </w:rPr>
  </w:style>
  <w:style w:type="character" w:customStyle="1" w:styleId="ListParagraphChar">
    <w:name w:val="List Paragraph Char"/>
    <w:link w:val="ListParagraph"/>
    <w:uiPriority w:val="34"/>
    <w:locked/>
    <w:rsid w:val="001861E5"/>
    <w:rPr>
      <w:rFonts w:ascii="Lucida Grande" w:eastAsia="ヒラギノ角ゴ Pro W3" w:hAnsi="Lucida Grande"/>
      <w:color w:val="000000"/>
      <w:sz w:val="22"/>
      <w:lang w:val="fr-FR"/>
    </w:rPr>
  </w:style>
  <w:style w:type="paragraph" w:customStyle="1" w:styleId="BodyTextIndent1">
    <w:name w:val="Body Text Indent1"/>
    <w:rsid w:val="001861E5"/>
    <w:pPr>
      <w:widowControl w:val="0"/>
      <w:suppressAutoHyphens/>
      <w:spacing w:before="120" w:after="120"/>
      <w:jc w:val="both"/>
    </w:pPr>
    <w:rPr>
      <w:rFonts w:ascii="Arial Italic" w:eastAsia="Calibri" w:hAnsi="Arial Italic"/>
      <w:color w:val="000000"/>
      <w:sz w:val="22"/>
      <w:lang w:val="en-GB" w:eastAsia="fr-CH"/>
    </w:rPr>
  </w:style>
  <w:style w:type="character" w:customStyle="1" w:styleId="Heading3Char">
    <w:name w:val="Heading 3 Char"/>
    <w:link w:val="Heading3"/>
    <w:semiHidden/>
    <w:rsid w:val="007014D2"/>
    <w:rPr>
      <w:rFonts w:ascii="Cambria" w:eastAsia="Times New Roman" w:hAnsi="Cambria" w:cs="Times New Roman"/>
      <w:b/>
      <w:bCs/>
      <w:color w:val="000000"/>
      <w:sz w:val="26"/>
      <w:szCs w:val="26"/>
      <w:lang w:eastAsia="en-US"/>
    </w:rPr>
  </w:style>
  <w:style w:type="paragraph" w:styleId="ListBullet">
    <w:name w:val="List Bullet"/>
    <w:basedOn w:val="Normal"/>
    <w:locked/>
    <w:rsid w:val="003062DF"/>
    <w:pPr>
      <w:numPr>
        <w:numId w:val="11"/>
      </w:numPr>
      <w:spacing w:after="0" w:line="240" w:lineRule="auto"/>
    </w:pPr>
    <w:rPr>
      <w:rFonts w:ascii="Times New Roman" w:eastAsia="Times New Roman" w:hAnsi="Times New Roman"/>
      <w:color w:val="auto"/>
      <w:sz w:val="24"/>
      <w:lang w:val="ru-RU" w:eastAsia="ru-RU"/>
    </w:rPr>
  </w:style>
  <w:style w:type="paragraph" w:customStyle="1" w:styleId="DecimalAligned">
    <w:name w:val="Decimal Aligned"/>
    <w:basedOn w:val="Normal"/>
    <w:uiPriority w:val="40"/>
    <w:qFormat/>
    <w:rsid w:val="00AF5027"/>
    <w:pPr>
      <w:tabs>
        <w:tab w:val="decimal" w:pos="360"/>
      </w:tabs>
    </w:pPr>
    <w:rPr>
      <w:rFonts w:asciiTheme="minorHAnsi" w:eastAsiaTheme="minorEastAsia" w:hAnsiTheme="minorHAnsi" w:cstheme="minorBidi"/>
      <w:color w:val="auto"/>
      <w:szCs w:val="22"/>
      <w:lang w:val="fr-FR"/>
    </w:rPr>
  </w:style>
  <w:style w:type="character" w:styleId="SubtleEmphasis">
    <w:name w:val="Subtle Emphasis"/>
    <w:basedOn w:val="DefaultParagraphFont"/>
    <w:uiPriority w:val="19"/>
    <w:qFormat/>
    <w:rsid w:val="00AF5027"/>
    <w:rPr>
      <w:rFonts w:eastAsiaTheme="minorEastAsia" w:cstheme="minorBidi"/>
      <w:bCs w:val="0"/>
      <w:i/>
      <w:iCs/>
      <w:color w:val="808080" w:themeColor="text1" w:themeTint="7F"/>
      <w:szCs w:val="22"/>
      <w:lang w:val="fr-FR"/>
    </w:rPr>
  </w:style>
  <w:style w:type="table" w:customStyle="1" w:styleId="Trameclaire-Accent11">
    <w:name w:val="Trame claire - Accent 11"/>
    <w:basedOn w:val="TableNormal"/>
    <w:uiPriority w:val="60"/>
    <w:rsid w:val="00AF5027"/>
    <w:rPr>
      <w:rFonts w:asciiTheme="minorHAnsi" w:eastAsiaTheme="minorEastAsia" w:hAnsiTheme="minorHAnsi" w:cstheme="minorBidi"/>
      <w:color w:val="365F91" w:themeColor="accent1" w:themeShade="BF"/>
      <w:sz w:val="22"/>
      <w:szCs w:val="22"/>
      <w:lang w:val="fr-FR"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Columns1">
    <w:name w:val="Table Columns 1"/>
    <w:basedOn w:val="TableNormal"/>
    <w:locked/>
    <w:rsid w:val="007161F5"/>
    <w:pPr>
      <w:spacing w:after="200" w:line="276"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7161F5"/>
    <w:pPr>
      <w:spacing w:after="200" w:line="276"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1"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CF0120"/>
    <w:pPr>
      <w:spacing w:after="200" w:line="276" w:lineRule="auto"/>
    </w:pPr>
    <w:rPr>
      <w:rFonts w:ascii="Lucida Grande" w:eastAsia="ヒラギノ角ゴ Pro W3" w:hAnsi="Lucida Grande"/>
      <w:color w:val="000000"/>
      <w:sz w:val="22"/>
      <w:szCs w:val="24"/>
      <w:lang w:val="en-GB" w:eastAsia="en-US"/>
    </w:rPr>
  </w:style>
  <w:style w:type="paragraph" w:styleId="Heading1">
    <w:name w:val="heading 1"/>
    <w:basedOn w:val="Normal"/>
    <w:next w:val="Normal"/>
    <w:link w:val="Heading1Char"/>
    <w:uiPriority w:val="9"/>
    <w:qFormat/>
    <w:locked/>
    <w:rsid w:val="002E3B5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locked/>
    <w:rsid w:val="00E66777"/>
    <w:pPr>
      <w:keepNext/>
      <w:spacing w:before="360" w:after="180"/>
      <w:outlineLvl w:val="1"/>
    </w:pPr>
    <w:rPr>
      <w:rFonts w:ascii="Times New Roman" w:eastAsia="Times New Roman" w:hAnsi="Times New Roman"/>
      <w:b/>
      <w:bCs/>
      <w:i/>
      <w:iCs/>
      <w:sz w:val="24"/>
      <w:szCs w:val="28"/>
    </w:rPr>
  </w:style>
  <w:style w:type="paragraph" w:styleId="Heading3">
    <w:name w:val="heading 3"/>
    <w:basedOn w:val="Normal"/>
    <w:next w:val="Normal"/>
    <w:link w:val="Heading3Char"/>
    <w:semiHidden/>
    <w:unhideWhenUsed/>
    <w:qFormat/>
    <w:locked/>
    <w:rsid w:val="007014D2"/>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autoRedefine/>
    <w:rsid w:val="00CF0120"/>
    <w:pPr>
      <w:spacing w:after="200" w:line="276" w:lineRule="auto"/>
    </w:pPr>
    <w:rPr>
      <w:rFonts w:ascii="Lucida Grande" w:eastAsia="ヒラギノ角ゴ Pro W3" w:hAnsi="Lucida Grande"/>
      <w:color w:val="000000"/>
      <w:sz w:val="22"/>
      <w:lang w:val="fr-FR" w:eastAsia="en-GB"/>
    </w:rPr>
  </w:style>
  <w:style w:type="paragraph" w:customStyle="1" w:styleId="Pieddepage1">
    <w:name w:val="Pied de page1"/>
    <w:rsid w:val="00CF0120"/>
    <w:pPr>
      <w:tabs>
        <w:tab w:val="center" w:pos="4513"/>
        <w:tab w:val="right" w:pos="9026"/>
      </w:tabs>
    </w:pPr>
    <w:rPr>
      <w:rFonts w:ascii="Lucida Grande" w:eastAsia="ヒラギノ角ゴ Pro W3" w:hAnsi="Lucida Grande"/>
      <w:color w:val="000000"/>
      <w:sz w:val="22"/>
      <w:lang w:val="fr-FR" w:eastAsia="en-GB"/>
    </w:rPr>
  </w:style>
  <w:style w:type="paragraph" w:styleId="ListParagraph">
    <w:name w:val="List Paragraph"/>
    <w:link w:val="ListParagraphChar"/>
    <w:uiPriority w:val="34"/>
    <w:qFormat/>
    <w:rsid w:val="00CF0120"/>
    <w:pPr>
      <w:spacing w:after="200" w:line="276" w:lineRule="auto"/>
      <w:ind w:left="720"/>
    </w:pPr>
    <w:rPr>
      <w:rFonts w:ascii="Lucida Grande" w:eastAsia="ヒラギノ角ゴ Pro W3" w:hAnsi="Lucida Grande"/>
      <w:color w:val="000000"/>
      <w:sz w:val="22"/>
      <w:lang w:val="fr-FR" w:eastAsia="en-GB"/>
    </w:rPr>
  </w:style>
  <w:style w:type="paragraph" w:customStyle="1" w:styleId="Lgende1">
    <w:name w:val="Légende1"/>
    <w:next w:val="Normal"/>
    <w:rsid w:val="00CF0120"/>
    <w:pPr>
      <w:spacing w:before="120" w:after="120"/>
      <w:jc w:val="center"/>
    </w:pPr>
    <w:rPr>
      <w:rFonts w:ascii="Lucida Grande" w:eastAsia="ヒラギノ角ゴ Pro W3" w:hAnsi="Lucida Grande"/>
      <w:b/>
      <w:color w:val="1C3A67"/>
      <w:spacing w:val="6"/>
      <w:lang w:val="en-GB" w:eastAsia="en-GB"/>
    </w:rPr>
  </w:style>
  <w:style w:type="paragraph" w:customStyle="1" w:styleId="LightShading1">
    <w:name w:val="Light Shading1"/>
    <w:rsid w:val="00CF0120"/>
    <w:rPr>
      <w:rFonts w:ascii="Lucida Grande" w:eastAsia="ヒラギノ角ゴ Pro W3" w:hAnsi="Lucida Grande"/>
      <w:color w:val="000000"/>
      <w:sz w:val="22"/>
      <w:lang w:val="fr-FR" w:eastAsia="en-GB"/>
    </w:rPr>
  </w:style>
  <w:style w:type="character" w:customStyle="1" w:styleId="Appelnotedebasdep1">
    <w:name w:val="Appel note de bas de p.1"/>
    <w:rsid w:val="00CF0120"/>
    <w:rPr>
      <w:color w:val="000000"/>
      <w:sz w:val="22"/>
      <w:vertAlign w:val="superscript"/>
    </w:rPr>
  </w:style>
  <w:style w:type="character" w:customStyle="1" w:styleId="Hyperlink1">
    <w:name w:val="Hyperlink1"/>
    <w:rsid w:val="00CF0120"/>
    <w:rPr>
      <w:color w:val="0028F9"/>
      <w:sz w:val="22"/>
      <w:u w:val="single"/>
    </w:rPr>
  </w:style>
  <w:style w:type="paragraph" w:customStyle="1" w:styleId="Notedebasdepage1">
    <w:name w:val="Note de bas de page1"/>
    <w:rsid w:val="00CF0120"/>
    <w:pPr>
      <w:widowControl w:val="0"/>
      <w:spacing w:line="360" w:lineRule="atLeast"/>
      <w:jc w:val="both"/>
    </w:pPr>
    <w:rPr>
      <w:rFonts w:eastAsia="ヒラギノ角ゴ Pro W3"/>
      <w:color w:val="000000"/>
      <w:lang w:val="en-US" w:eastAsia="en-GB"/>
    </w:rPr>
  </w:style>
  <w:style w:type="paragraph" w:customStyle="1" w:styleId="NormalWeb1">
    <w:name w:val="Normal (Web)1"/>
    <w:rsid w:val="00CF0120"/>
    <w:pPr>
      <w:spacing w:before="100" w:after="100"/>
    </w:pPr>
    <w:rPr>
      <w:rFonts w:eastAsia="ヒラギノ角ゴ Pro W3"/>
      <w:color w:val="000000"/>
      <w:sz w:val="24"/>
      <w:lang w:val="fr-FR" w:eastAsia="en-GB"/>
    </w:rPr>
  </w:style>
  <w:style w:type="paragraph" w:customStyle="1" w:styleId="Default">
    <w:name w:val="Default"/>
    <w:rsid w:val="00CF0120"/>
    <w:rPr>
      <w:rFonts w:eastAsia="ヒラギノ角ゴ Pro W3"/>
      <w:color w:val="000000"/>
      <w:sz w:val="24"/>
      <w:lang w:val="fr-FR" w:eastAsia="en-GB"/>
    </w:rPr>
  </w:style>
  <w:style w:type="paragraph" w:customStyle="1" w:styleId="ColorfulList-Accent11">
    <w:name w:val="Colorful List - Accent 11"/>
    <w:rsid w:val="00CF0120"/>
    <w:pPr>
      <w:spacing w:before="120" w:after="120" w:line="276" w:lineRule="auto"/>
      <w:ind w:left="720"/>
    </w:pPr>
    <w:rPr>
      <w:rFonts w:ascii="Lucida Grande" w:eastAsia="ヒラギノ角ゴ Pro W3" w:hAnsi="Lucida Grande"/>
      <w:color w:val="000000"/>
      <w:sz w:val="22"/>
      <w:lang w:val="en-GB" w:eastAsia="en-GB"/>
    </w:rPr>
  </w:style>
  <w:style w:type="paragraph" w:customStyle="1" w:styleId="TableGrid1">
    <w:name w:val="Table Grid1"/>
    <w:rsid w:val="00CF0120"/>
    <w:rPr>
      <w:rFonts w:ascii="Lucida Grande" w:eastAsia="ヒラギノ角ゴ Pro W3" w:hAnsi="Lucida Grande"/>
      <w:color w:val="000000"/>
      <w:sz w:val="22"/>
      <w:lang w:val="fr-FR" w:eastAsia="en-GB"/>
    </w:rPr>
  </w:style>
  <w:style w:type="paragraph" w:styleId="BalloonText">
    <w:name w:val="Balloon Text"/>
    <w:basedOn w:val="Normal"/>
    <w:link w:val="BalloonTextChar"/>
    <w:locked/>
    <w:rsid w:val="0084162B"/>
    <w:pPr>
      <w:spacing w:after="0" w:line="240" w:lineRule="auto"/>
    </w:pPr>
    <w:rPr>
      <w:rFonts w:ascii="Tahoma" w:hAnsi="Tahoma" w:cs="Tahoma"/>
      <w:sz w:val="16"/>
      <w:szCs w:val="16"/>
    </w:rPr>
  </w:style>
  <w:style w:type="character" w:customStyle="1" w:styleId="BalloonTextChar">
    <w:name w:val="Balloon Text Char"/>
    <w:link w:val="BalloonText"/>
    <w:rsid w:val="0084162B"/>
    <w:rPr>
      <w:rFonts w:ascii="Tahoma" w:eastAsia="ヒラギノ角ゴ Pro W3" w:hAnsi="Tahoma" w:cs="Tahoma"/>
      <w:color w:val="000000"/>
      <w:sz w:val="16"/>
      <w:szCs w:val="16"/>
      <w:lang w:val="fr-FR" w:eastAsia="en-US"/>
    </w:rPr>
  </w:style>
  <w:style w:type="paragraph" w:styleId="Header">
    <w:name w:val="header"/>
    <w:basedOn w:val="Normal"/>
    <w:link w:val="HeaderChar"/>
    <w:locked/>
    <w:rsid w:val="00AF6408"/>
    <w:pPr>
      <w:tabs>
        <w:tab w:val="center" w:pos="4513"/>
        <w:tab w:val="right" w:pos="9026"/>
      </w:tabs>
    </w:pPr>
  </w:style>
  <w:style w:type="character" w:customStyle="1" w:styleId="HeaderChar">
    <w:name w:val="Header Char"/>
    <w:link w:val="Header"/>
    <w:rsid w:val="00AF6408"/>
    <w:rPr>
      <w:rFonts w:ascii="Lucida Grande" w:eastAsia="ヒラギノ角ゴ Pro W3" w:hAnsi="Lucida Grande"/>
      <w:color w:val="000000"/>
      <w:sz w:val="22"/>
      <w:szCs w:val="24"/>
      <w:lang w:val="fr-FR" w:eastAsia="en-US"/>
    </w:rPr>
  </w:style>
  <w:style w:type="paragraph" w:styleId="Footer">
    <w:name w:val="footer"/>
    <w:basedOn w:val="Normal"/>
    <w:link w:val="FooterChar"/>
    <w:uiPriority w:val="99"/>
    <w:locked/>
    <w:rsid w:val="00AF6408"/>
    <w:pPr>
      <w:tabs>
        <w:tab w:val="center" w:pos="4513"/>
        <w:tab w:val="right" w:pos="9026"/>
      </w:tabs>
    </w:pPr>
  </w:style>
  <w:style w:type="character" w:customStyle="1" w:styleId="FooterChar">
    <w:name w:val="Footer Char"/>
    <w:link w:val="Footer"/>
    <w:uiPriority w:val="99"/>
    <w:rsid w:val="00AF6408"/>
    <w:rPr>
      <w:rFonts w:ascii="Lucida Grande" w:eastAsia="ヒラギノ角ゴ Pro W3" w:hAnsi="Lucida Grande"/>
      <w:color w:val="000000"/>
      <w:sz w:val="22"/>
      <w:szCs w:val="24"/>
      <w:lang w:val="fr-FR" w:eastAsia="en-US"/>
    </w:rPr>
  </w:style>
  <w:style w:type="paragraph" w:styleId="FootnoteText">
    <w:name w:val="footnote text"/>
    <w:basedOn w:val="Normal"/>
    <w:link w:val="FootnoteTextChar"/>
    <w:locked/>
    <w:rsid w:val="00485467"/>
    <w:rPr>
      <w:sz w:val="20"/>
      <w:szCs w:val="20"/>
    </w:rPr>
  </w:style>
  <w:style w:type="character" w:customStyle="1" w:styleId="FootnoteTextChar">
    <w:name w:val="Footnote Text Char"/>
    <w:link w:val="FootnoteText"/>
    <w:rsid w:val="00485467"/>
    <w:rPr>
      <w:rFonts w:ascii="Lucida Grande" w:eastAsia="ヒラギノ角ゴ Pro W3" w:hAnsi="Lucida Grande"/>
      <w:color w:val="000000"/>
      <w:lang w:val="fr-FR" w:eastAsia="en-US"/>
    </w:rPr>
  </w:style>
  <w:style w:type="character" w:styleId="FootnoteReference">
    <w:name w:val="footnote reference"/>
    <w:locked/>
    <w:rsid w:val="00485467"/>
    <w:rPr>
      <w:vertAlign w:val="superscript"/>
    </w:rPr>
  </w:style>
  <w:style w:type="character" w:styleId="CommentReference">
    <w:name w:val="annotation reference"/>
    <w:locked/>
    <w:rsid w:val="00E20D5C"/>
    <w:rPr>
      <w:sz w:val="16"/>
      <w:szCs w:val="16"/>
    </w:rPr>
  </w:style>
  <w:style w:type="paragraph" w:styleId="CommentText">
    <w:name w:val="annotation text"/>
    <w:basedOn w:val="Normal"/>
    <w:link w:val="CommentTextChar"/>
    <w:locked/>
    <w:rsid w:val="00E20D5C"/>
    <w:rPr>
      <w:sz w:val="20"/>
      <w:szCs w:val="20"/>
    </w:rPr>
  </w:style>
  <w:style w:type="character" w:customStyle="1" w:styleId="CommentTextChar">
    <w:name w:val="Comment Text Char"/>
    <w:link w:val="CommentText"/>
    <w:rsid w:val="00E20D5C"/>
    <w:rPr>
      <w:rFonts w:ascii="Lucida Grande" w:eastAsia="ヒラギノ角ゴ Pro W3" w:hAnsi="Lucida Grande"/>
      <w:color w:val="000000"/>
      <w:lang w:val="fr-FR" w:eastAsia="en-US"/>
    </w:rPr>
  </w:style>
  <w:style w:type="paragraph" w:styleId="CommentSubject">
    <w:name w:val="annotation subject"/>
    <w:basedOn w:val="CommentText"/>
    <w:next w:val="CommentText"/>
    <w:link w:val="CommentSubjectChar"/>
    <w:locked/>
    <w:rsid w:val="00E20D5C"/>
    <w:rPr>
      <w:b/>
      <w:bCs/>
    </w:rPr>
  </w:style>
  <w:style w:type="character" w:customStyle="1" w:styleId="CommentSubjectChar">
    <w:name w:val="Comment Subject Char"/>
    <w:link w:val="CommentSubject"/>
    <w:rsid w:val="00E20D5C"/>
    <w:rPr>
      <w:rFonts w:ascii="Lucida Grande" w:eastAsia="ヒラギノ角ゴ Pro W3" w:hAnsi="Lucida Grande"/>
      <w:b/>
      <w:bCs/>
      <w:color w:val="000000"/>
      <w:lang w:val="fr-FR" w:eastAsia="en-US"/>
    </w:rPr>
  </w:style>
  <w:style w:type="character" w:styleId="Hyperlink">
    <w:name w:val="Hyperlink"/>
    <w:uiPriority w:val="99"/>
    <w:locked/>
    <w:rsid w:val="00561061"/>
    <w:rPr>
      <w:color w:val="0000FF"/>
      <w:u w:val="single"/>
    </w:rPr>
  </w:style>
  <w:style w:type="paragraph" w:styleId="NormalWeb">
    <w:name w:val="Normal (Web)"/>
    <w:basedOn w:val="Normal"/>
    <w:uiPriority w:val="99"/>
    <w:unhideWhenUsed/>
    <w:locked/>
    <w:rsid w:val="00AD2273"/>
    <w:pPr>
      <w:spacing w:before="100" w:beforeAutospacing="1" w:after="100" w:afterAutospacing="1" w:line="240" w:lineRule="auto"/>
    </w:pPr>
    <w:rPr>
      <w:rFonts w:ascii="Times New Roman" w:eastAsia="Times New Roman" w:hAnsi="Times New Roman"/>
      <w:color w:val="auto"/>
      <w:sz w:val="24"/>
      <w:lang w:eastAsia="en-GB"/>
    </w:rPr>
  </w:style>
  <w:style w:type="table" w:styleId="TableGrid">
    <w:name w:val="Table Grid"/>
    <w:basedOn w:val="TableNormal"/>
    <w:uiPriority w:val="59"/>
    <w:locked/>
    <w:rsid w:val="00EC7D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2E3B5F"/>
    <w:rPr>
      <w:rFonts w:ascii="Cambria" w:eastAsia="Times New Roman" w:hAnsi="Cambria" w:cs="Times New Roman"/>
      <w:b/>
      <w:bCs/>
      <w:color w:val="000000"/>
      <w:kern w:val="32"/>
      <w:sz w:val="32"/>
      <w:szCs w:val="32"/>
      <w:lang w:eastAsia="en-US"/>
    </w:rPr>
  </w:style>
  <w:style w:type="paragraph" w:styleId="TOCHeading">
    <w:name w:val="TOC Heading"/>
    <w:basedOn w:val="Heading1"/>
    <w:next w:val="Normal"/>
    <w:uiPriority w:val="39"/>
    <w:semiHidden/>
    <w:unhideWhenUsed/>
    <w:qFormat/>
    <w:rsid w:val="002E3B5F"/>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locked/>
    <w:rsid w:val="007955C5"/>
    <w:pPr>
      <w:tabs>
        <w:tab w:val="left" w:pos="660"/>
        <w:tab w:val="right" w:leader="dot" w:pos="9010"/>
      </w:tabs>
    </w:pPr>
    <w:rPr>
      <w:rFonts w:ascii="Times New Roman" w:hAnsi="Times New Roman"/>
      <w:noProof/>
    </w:rPr>
  </w:style>
  <w:style w:type="character" w:customStyle="1" w:styleId="Heading2Char">
    <w:name w:val="Heading 2 Char"/>
    <w:link w:val="Heading2"/>
    <w:rsid w:val="00E66777"/>
    <w:rPr>
      <w:rFonts w:eastAsia="Times New Roman" w:cs="Times New Roman"/>
      <w:b/>
      <w:bCs/>
      <w:i/>
      <w:iCs/>
      <w:color w:val="000000"/>
      <w:sz w:val="24"/>
      <w:szCs w:val="28"/>
      <w:lang w:eastAsia="en-US"/>
    </w:rPr>
  </w:style>
  <w:style w:type="paragraph" w:styleId="TOC2">
    <w:name w:val="toc 2"/>
    <w:basedOn w:val="Normal"/>
    <w:next w:val="Normal"/>
    <w:autoRedefine/>
    <w:uiPriority w:val="39"/>
    <w:locked/>
    <w:rsid w:val="00612310"/>
    <w:pPr>
      <w:ind w:left="220"/>
    </w:pPr>
  </w:style>
  <w:style w:type="character" w:styleId="Emphasis">
    <w:name w:val="Emphasis"/>
    <w:qFormat/>
    <w:locked/>
    <w:rsid w:val="006533E4"/>
    <w:rPr>
      <w:i/>
      <w:iCs/>
    </w:rPr>
  </w:style>
  <w:style w:type="paragraph" w:styleId="TOC3">
    <w:name w:val="toc 3"/>
    <w:basedOn w:val="Normal"/>
    <w:next w:val="Normal"/>
    <w:autoRedefine/>
    <w:uiPriority w:val="39"/>
    <w:locked/>
    <w:rsid w:val="0071007A"/>
    <w:pPr>
      <w:ind w:left="440"/>
    </w:pPr>
  </w:style>
  <w:style w:type="character" w:customStyle="1" w:styleId="BiddingNormalChar">
    <w:name w:val="Bidding_Normal Char"/>
    <w:link w:val="BiddingNormal"/>
    <w:uiPriority w:val="99"/>
    <w:locked/>
    <w:rsid w:val="001861E5"/>
    <w:rPr>
      <w:color w:val="000000"/>
      <w:sz w:val="24"/>
      <w:lang w:val="en-US"/>
    </w:rPr>
  </w:style>
  <w:style w:type="paragraph" w:customStyle="1" w:styleId="BiddingNormal">
    <w:name w:val="Bidding_Normal"/>
    <w:basedOn w:val="Normal"/>
    <w:link w:val="BiddingNormalChar"/>
    <w:uiPriority w:val="99"/>
    <w:rsid w:val="001861E5"/>
    <w:pPr>
      <w:autoSpaceDE w:val="0"/>
      <w:autoSpaceDN w:val="0"/>
      <w:adjustRightInd w:val="0"/>
      <w:spacing w:after="0" w:line="480" w:lineRule="auto"/>
      <w:ind w:firstLine="720"/>
      <w:jc w:val="both"/>
    </w:pPr>
    <w:rPr>
      <w:rFonts w:ascii="Times New Roman" w:eastAsia="Times New Roman" w:hAnsi="Times New Roman"/>
      <w:sz w:val="24"/>
      <w:szCs w:val="20"/>
      <w:lang w:val="en-US" w:eastAsia="en-GB"/>
    </w:rPr>
  </w:style>
  <w:style w:type="character" w:customStyle="1" w:styleId="ListParagraphChar">
    <w:name w:val="List Paragraph Char"/>
    <w:link w:val="ListParagraph"/>
    <w:uiPriority w:val="34"/>
    <w:locked/>
    <w:rsid w:val="001861E5"/>
    <w:rPr>
      <w:rFonts w:ascii="Lucida Grande" w:eastAsia="ヒラギノ角ゴ Pro W3" w:hAnsi="Lucida Grande"/>
      <w:color w:val="000000"/>
      <w:sz w:val="22"/>
      <w:lang w:val="fr-FR"/>
    </w:rPr>
  </w:style>
  <w:style w:type="paragraph" w:customStyle="1" w:styleId="BodyTextIndent1">
    <w:name w:val="Body Text Indent1"/>
    <w:rsid w:val="001861E5"/>
    <w:pPr>
      <w:widowControl w:val="0"/>
      <w:suppressAutoHyphens/>
      <w:spacing w:before="120" w:after="120"/>
      <w:jc w:val="both"/>
    </w:pPr>
    <w:rPr>
      <w:rFonts w:ascii="Arial Italic" w:eastAsia="Calibri" w:hAnsi="Arial Italic"/>
      <w:color w:val="000000"/>
      <w:sz w:val="22"/>
      <w:lang w:val="en-GB" w:eastAsia="fr-CH"/>
    </w:rPr>
  </w:style>
  <w:style w:type="character" w:customStyle="1" w:styleId="Heading3Char">
    <w:name w:val="Heading 3 Char"/>
    <w:link w:val="Heading3"/>
    <w:semiHidden/>
    <w:rsid w:val="007014D2"/>
    <w:rPr>
      <w:rFonts w:ascii="Cambria" w:eastAsia="Times New Roman" w:hAnsi="Cambria" w:cs="Times New Roman"/>
      <w:b/>
      <w:bCs/>
      <w:color w:val="000000"/>
      <w:sz w:val="26"/>
      <w:szCs w:val="26"/>
      <w:lang w:eastAsia="en-US"/>
    </w:rPr>
  </w:style>
  <w:style w:type="paragraph" w:styleId="ListBullet">
    <w:name w:val="List Bullet"/>
    <w:basedOn w:val="Normal"/>
    <w:locked/>
    <w:rsid w:val="003062DF"/>
    <w:pPr>
      <w:numPr>
        <w:numId w:val="11"/>
      </w:numPr>
      <w:spacing w:after="0" w:line="240" w:lineRule="auto"/>
    </w:pPr>
    <w:rPr>
      <w:rFonts w:ascii="Times New Roman" w:eastAsia="Times New Roman" w:hAnsi="Times New Roman"/>
      <w:color w:val="auto"/>
      <w:sz w:val="24"/>
      <w:lang w:val="ru-RU" w:eastAsia="ru-RU"/>
    </w:rPr>
  </w:style>
  <w:style w:type="paragraph" w:customStyle="1" w:styleId="DecimalAligned">
    <w:name w:val="Decimal Aligned"/>
    <w:basedOn w:val="Normal"/>
    <w:uiPriority w:val="40"/>
    <w:qFormat/>
    <w:rsid w:val="00AF5027"/>
    <w:pPr>
      <w:tabs>
        <w:tab w:val="decimal" w:pos="360"/>
      </w:tabs>
    </w:pPr>
    <w:rPr>
      <w:rFonts w:asciiTheme="minorHAnsi" w:eastAsiaTheme="minorEastAsia" w:hAnsiTheme="minorHAnsi" w:cstheme="minorBidi"/>
      <w:color w:val="auto"/>
      <w:szCs w:val="22"/>
      <w:lang w:val="fr-FR"/>
    </w:rPr>
  </w:style>
  <w:style w:type="character" w:styleId="SubtleEmphasis">
    <w:name w:val="Subtle Emphasis"/>
    <w:basedOn w:val="DefaultParagraphFont"/>
    <w:uiPriority w:val="19"/>
    <w:qFormat/>
    <w:rsid w:val="00AF5027"/>
    <w:rPr>
      <w:rFonts w:eastAsiaTheme="minorEastAsia" w:cstheme="minorBidi"/>
      <w:bCs w:val="0"/>
      <w:i/>
      <w:iCs/>
      <w:color w:val="808080" w:themeColor="text1" w:themeTint="7F"/>
      <w:szCs w:val="22"/>
      <w:lang w:val="fr-FR"/>
    </w:rPr>
  </w:style>
  <w:style w:type="table" w:customStyle="1" w:styleId="Trameclaire-Accent11">
    <w:name w:val="Trame claire - Accent 11"/>
    <w:basedOn w:val="TableNormal"/>
    <w:uiPriority w:val="60"/>
    <w:rsid w:val="00AF5027"/>
    <w:rPr>
      <w:rFonts w:asciiTheme="minorHAnsi" w:eastAsiaTheme="minorEastAsia" w:hAnsiTheme="minorHAnsi" w:cstheme="minorBidi"/>
      <w:color w:val="365F91" w:themeColor="accent1" w:themeShade="BF"/>
      <w:sz w:val="22"/>
      <w:szCs w:val="22"/>
      <w:lang w:val="fr-FR"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Columns1">
    <w:name w:val="Table Columns 1"/>
    <w:basedOn w:val="TableNormal"/>
    <w:locked/>
    <w:rsid w:val="007161F5"/>
    <w:pPr>
      <w:spacing w:after="200" w:line="276"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7161F5"/>
    <w:pPr>
      <w:spacing w:after="200" w:line="276"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96815012">
      <w:bodyDiv w:val="1"/>
      <w:marLeft w:val="0"/>
      <w:marRight w:val="0"/>
      <w:marTop w:val="0"/>
      <w:marBottom w:val="0"/>
      <w:divBdr>
        <w:top w:val="none" w:sz="0" w:space="0" w:color="auto"/>
        <w:left w:val="none" w:sz="0" w:space="0" w:color="auto"/>
        <w:bottom w:val="none" w:sz="0" w:space="0" w:color="auto"/>
        <w:right w:val="none" w:sz="0" w:space="0" w:color="auto"/>
      </w:divBdr>
      <w:divsChild>
        <w:div w:id="1450705323">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557860589">
              <w:marLeft w:val="0"/>
              <w:marRight w:val="0"/>
              <w:marTop w:val="0"/>
              <w:marBottom w:val="0"/>
              <w:divBdr>
                <w:top w:val="none" w:sz="0" w:space="0" w:color="auto"/>
                <w:left w:val="none" w:sz="0" w:space="0" w:color="auto"/>
                <w:bottom w:val="none" w:sz="0" w:space="0" w:color="auto"/>
                <w:right w:val="none" w:sz="0" w:space="0" w:color="auto"/>
              </w:divBdr>
              <w:divsChild>
                <w:div w:id="63721480">
                  <w:marLeft w:val="0"/>
                  <w:marRight w:val="0"/>
                  <w:marTop w:val="0"/>
                  <w:marBottom w:val="0"/>
                  <w:divBdr>
                    <w:top w:val="none" w:sz="0" w:space="0" w:color="auto"/>
                    <w:left w:val="none" w:sz="0" w:space="0" w:color="auto"/>
                    <w:bottom w:val="none" w:sz="0" w:space="0" w:color="auto"/>
                    <w:right w:val="none" w:sz="0" w:space="0" w:color="auto"/>
                  </w:divBdr>
                  <w:divsChild>
                    <w:div w:id="415903630">
                      <w:marLeft w:val="0"/>
                      <w:marRight w:val="0"/>
                      <w:marTop w:val="0"/>
                      <w:marBottom w:val="0"/>
                      <w:divBdr>
                        <w:top w:val="none" w:sz="0" w:space="0" w:color="auto"/>
                        <w:left w:val="none" w:sz="0" w:space="0" w:color="auto"/>
                        <w:bottom w:val="none" w:sz="0" w:space="0" w:color="auto"/>
                        <w:right w:val="none" w:sz="0" w:space="0" w:color="auto"/>
                      </w:divBdr>
                      <w:divsChild>
                        <w:div w:id="256792557">
                          <w:marLeft w:val="0"/>
                          <w:marRight w:val="0"/>
                          <w:marTop w:val="0"/>
                          <w:marBottom w:val="0"/>
                          <w:divBdr>
                            <w:top w:val="none" w:sz="0" w:space="0" w:color="auto"/>
                            <w:left w:val="none" w:sz="0" w:space="0" w:color="auto"/>
                            <w:bottom w:val="none" w:sz="0" w:space="0" w:color="auto"/>
                            <w:right w:val="none" w:sz="0" w:space="0" w:color="auto"/>
                          </w:divBdr>
                        </w:div>
                        <w:div w:id="890338487">
                          <w:marLeft w:val="0"/>
                          <w:marRight w:val="0"/>
                          <w:marTop w:val="0"/>
                          <w:marBottom w:val="0"/>
                          <w:divBdr>
                            <w:top w:val="none" w:sz="0" w:space="0" w:color="auto"/>
                            <w:left w:val="none" w:sz="0" w:space="0" w:color="auto"/>
                            <w:bottom w:val="none" w:sz="0" w:space="0" w:color="auto"/>
                            <w:right w:val="none" w:sz="0" w:space="0" w:color="auto"/>
                          </w:divBdr>
                        </w:div>
                        <w:div w:id="1679849297">
                          <w:marLeft w:val="0"/>
                          <w:marRight w:val="0"/>
                          <w:marTop w:val="0"/>
                          <w:marBottom w:val="0"/>
                          <w:divBdr>
                            <w:top w:val="none" w:sz="0" w:space="0" w:color="auto"/>
                            <w:left w:val="none" w:sz="0" w:space="0" w:color="auto"/>
                            <w:bottom w:val="none" w:sz="0" w:space="0" w:color="auto"/>
                            <w:right w:val="none" w:sz="0" w:space="0" w:color="auto"/>
                          </w:divBdr>
                          <w:divsChild>
                            <w:div w:id="383022544">
                              <w:marLeft w:val="0"/>
                              <w:marRight w:val="0"/>
                              <w:marTop w:val="0"/>
                              <w:marBottom w:val="0"/>
                              <w:divBdr>
                                <w:top w:val="none" w:sz="0" w:space="0" w:color="auto"/>
                                <w:left w:val="none" w:sz="0" w:space="0" w:color="auto"/>
                                <w:bottom w:val="none" w:sz="0" w:space="0" w:color="auto"/>
                                <w:right w:val="none" w:sz="0" w:space="0" w:color="auto"/>
                              </w:divBdr>
                            </w:div>
                            <w:div w:id="1477798504">
                              <w:marLeft w:val="0"/>
                              <w:marRight w:val="0"/>
                              <w:marTop w:val="0"/>
                              <w:marBottom w:val="0"/>
                              <w:divBdr>
                                <w:top w:val="none" w:sz="0" w:space="0" w:color="auto"/>
                                <w:left w:val="none" w:sz="0" w:space="0" w:color="auto"/>
                                <w:bottom w:val="none" w:sz="0" w:space="0" w:color="auto"/>
                                <w:right w:val="none" w:sz="0" w:space="0" w:color="auto"/>
                              </w:divBdr>
                            </w:div>
                            <w:div w:id="823400470">
                              <w:marLeft w:val="0"/>
                              <w:marRight w:val="0"/>
                              <w:marTop w:val="0"/>
                              <w:marBottom w:val="0"/>
                              <w:divBdr>
                                <w:top w:val="none" w:sz="0" w:space="0" w:color="auto"/>
                                <w:left w:val="none" w:sz="0" w:space="0" w:color="auto"/>
                                <w:bottom w:val="none" w:sz="0" w:space="0" w:color="auto"/>
                                <w:right w:val="none" w:sz="0" w:space="0" w:color="auto"/>
                              </w:divBdr>
                            </w:div>
                            <w:div w:id="2090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1811">
      <w:bodyDiv w:val="1"/>
      <w:marLeft w:val="0"/>
      <w:marRight w:val="0"/>
      <w:marTop w:val="0"/>
      <w:marBottom w:val="0"/>
      <w:divBdr>
        <w:top w:val="none" w:sz="0" w:space="0" w:color="auto"/>
        <w:left w:val="none" w:sz="0" w:space="0" w:color="auto"/>
        <w:bottom w:val="none" w:sz="0" w:space="0" w:color="auto"/>
        <w:right w:val="none" w:sz="0" w:space="0" w:color="auto"/>
      </w:divBdr>
    </w:div>
    <w:div w:id="499542384">
      <w:bodyDiv w:val="1"/>
      <w:marLeft w:val="0"/>
      <w:marRight w:val="0"/>
      <w:marTop w:val="0"/>
      <w:marBottom w:val="0"/>
      <w:divBdr>
        <w:top w:val="none" w:sz="0" w:space="0" w:color="auto"/>
        <w:left w:val="none" w:sz="0" w:space="0" w:color="auto"/>
        <w:bottom w:val="none" w:sz="0" w:space="0" w:color="auto"/>
        <w:right w:val="none" w:sz="0" w:space="0" w:color="auto"/>
      </w:divBdr>
    </w:div>
    <w:div w:id="1728914891">
      <w:bodyDiv w:val="1"/>
      <w:marLeft w:val="0"/>
      <w:marRight w:val="0"/>
      <w:marTop w:val="0"/>
      <w:marBottom w:val="0"/>
      <w:divBdr>
        <w:top w:val="none" w:sz="0" w:space="0" w:color="auto"/>
        <w:left w:val="none" w:sz="0" w:space="0" w:color="auto"/>
        <w:bottom w:val="none" w:sz="0" w:space="0" w:color="auto"/>
        <w:right w:val="none" w:sz="0" w:space="0" w:color="auto"/>
      </w:divBdr>
      <w:divsChild>
        <w:div w:id="76366154">
          <w:marLeft w:val="274"/>
          <w:marRight w:val="0"/>
          <w:marTop w:val="0"/>
          <w:marBottom w:val="0"/>
          <w:divBdr>
            <w:top w:val="none" w:sz="0" w:space="0" w:color="auto"/>
            <w:left w:val="none" w:sz="0" w:space="0" w:color="auto"/>
            <w:bottom w:val="none" w:sz="0" w:space="0" w:color="auto"/>
            <w:right w:val="none" w:sz="0" w:space="0" w:color="auto"/>
          </w:divBdr>
        </w:div>
        <w:div w:id="736972685">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geostat.ge/index.php?action=page&amp;p_id=143&amp;lang=eng" TargetMode="External"/><Relationship Id="rId1" Type="http://schemas.openxmlformats.org/officeDocument/2006/relationships/hyperlink" Target="http://www.ilo.org/dyn/normlex/en/f?p=1000:11110:0::NO:11110:P11110_COUNTRY_ID,P11110_CONTEXT:102639,S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8F3D6-A901-48FF-9247-D4C072EF1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13267</Words>
  <Characters>75623</Characters>
  <Application>Microsoft Office Word</Application>
  <DocSecurity>0</DocSecurity>
  <Lines>630</Lines>
  <Paragraphs>177</Paragraphs>
  <ScaleCrop>false</ScaleCrop>
  <HeadingPairs>
    <vt:vector size="6" baseType="variant">
      <vt:variant>
        <vt:lpstr>Title</vt:lpstr>
      </vt:variant>
      <vt:variant>
        <vt:i4>1</vt:i4>
      </vt:variant>
      <vt:variant>
        <vt:lpstr>Headings</vt:lpstr>
      </vt:variant>
      <vt:variant>
        <vt:i4>26</vt:i4>
      </vt:variant>
      <vt:variant>
        <vt:lpstr>Titre</vt:lpstr>
      </vt:variant>
      <vt:variant>
        <vt:i4>1</vt:i4>
      </vt:variant>
    </vt:vector>
  </HeadingPairs>
  <TitlesOfParts>
    <vt:vector size="28" baseType="lpstr">
      <vt:lpstr/>
      <vt:lpstr/>
      <vt:lpstr>ABSTRACT</vt:lpstr>
      <vt:lpstr>LIST OF ACRONYMS</vt:lpstr>
      <vt:lpstr>I-	PROJECT DESIGN NARRATIVE</vt:lpstr>
      <vt:lpstr>    1)	Background and Problem Statement</vt:lpstr>
      <vt:lpstr>    Project rationale</vt:lpstr>
      <vt:lpstr>    Problem analysis</vt:lpstr>
      <vt:lpstr>    Strategic fit and ILO involvement to date</vt:lpstr>
      <vt:lpstr>    2)	Objectives and Expected Outcomes</vt:lpstr>
      <vt:lpstr>    Development objective</vt:lpstr>
      <vt:lpstr>    Expected outcomes</vt:lpstr>
      <vt:lpstr>    3)	Target Population and Partners</vt:lpstr>
      <vt:lpstr>    Target groups</vt:lpstr>
      <vt:lpstr>    Key stakeholders</vt:lpstr>
      <vt:lpstr>    4)	Project Interventions (Strategy, Outputs, Activities)</vt:lpstr>
      <vt:lpstr>    Guiding principles</vt:lpstr>
      <vt:lpstr>    Strategic components</vt:lpstr>
      <vt:lpstr>    5) 	Monitoring and Evaluation (M&amp;E)</vt:lpstr>
      <vt:lpstr>    Work Plan and Progress Reporting</vt:lpstr>
      <vt:lpstr>    Implementation Evaluation</vt:lpstr>
      <vt:lpstr>    Outcome Indicators and their Measurement</vt:lpstr>
      <vt:lpstr>    Data Requirements</vt:lpstr>
      <vt:lpstr>II-	ORGANIZATIONAL CAPACITY</vt:lpstr>
      <vt:lpstr>    1) International and U.S. Government Grant and/or Contract Experience</vt:lpstr>
      <vt:lpstr>    2) Country Presence and Host Government Support</vt:lpstr>
      <vt:lpstr>    3) Project Management Plan</vt:lpstr>
      <vt:lpstr/>
    </vt:vector>
  </TitlesOfParts>
  <Company>ILO</Company>
  <LinksUpToDate>false</LinksUpToDate>
  <CharactersWithSpaces>88713</CharactersWithSpaces>
  <SharedDoc>false</SharedDoc>
  <HLinks>
    <vt:vector size="228" baseType="variant">
      <vt:variant>
        <vt:i4>2359299</vt:i4>
      </vt:variant>
      <vt:variant>
        <vt:i4>180</vt:i4>
      </vt:variant>
      <vt:variant>
        <vt:i4>0</vt:i4>
      </vt:variant>
      <vt:variant>
        <vt:i4>5</vt:i4>
      </vt:variant>
      <vt:variant>
        <vt:lpwstr>http://www.ilo.org/global/about-the-ilo/activities/statements-speeches/WCMS_212463/lang--en/index.htm</vt:lpwstr>
      </vt:variant>
      <vt:variant>
        <vt:lpwstr/>
      </vt:variant>
      <vt:variant>
        <vt:i4>2490471</vt:i4>
      </vt:variant>
      <vt:variant>
        <vt:i4>177</vt:i4>
      </vt:variant>
      <vt:variant>
        <vt:i4>0</vt:i4>
      </vt:variant>
      <vt:variant>
        <vt:i4>5</vt:i4>
      </vt:variant>
      <vt:variant>
        <vt:lpwstr>http://buildingcode.gov.bd/</vt:lpwstr>
      </vt:variant>
      <vt:variant>
        <vt:lpwstr/>
      </vt:variant>
      <vt:variant>
        <vt:i4>1114164</vt:i4>
      </vt:variant>
      <vt:variant>
        <vt:i4>170</vt:i4>
      </vt:variant>
      <vt:variant>
        <vt:i4>0</vt:i4>
      </vt:variant>
      <vt:variant>
        <vt:i4>5</vt:i4>
      </vt:variant>
      <vt:variant>
        <vt:lpwstr/>
      </vt:variant>
      <vt:variant>
        <vt:lpwstr>_Toc363130719</vt:lpwstr>
      </vt:variant>
      <vt:variant>
        <vt:i4>1114164</vt:i4>
      </vt:variant>
      <vt:variant>
        <vt:i4>164</vt:i4>
      </vt:variant>
      <vt:variant>
        <vt:i4>0</vt:i4>
      </vt:variant>
      <vt:variant>
        <vt:i4>5</vt:i4>
      </vt:variant>
      <vt:variant>
        <vt:lpwstr/>
      </vt:variant>
      <vt:variant>
        <vt:lpwstr>_Toc363130718</vt:lpwstr>
      </vt:variant>
      <vt:variant>
        <vt:i4>1114164</vt:i4>
      </vt:variant>
      <vt:variant>
        <vt:i4>158</vt:i4>
      </vt:variant>
      <vt:variant>
        <vt:i4>0</vt:i4>
      </vt:variant>
      <vt:variant>
        <vt:i4>5</vt:i4>
      </vt:variant>
      <vt:variant>
        <vt:lpwstr/>
      </vt:variant>
      <vt:variant>
        <vt:lpwstr>_Toc363130717</vt:lpwstr>
      </vt:variant>
      <vt:variant>
        <vt:i4>1114164</vt:i4>
      </vt:variant>
      <vt:variant>
        <vt:i4>152</vt:i4>
      </vt:variant>
      <vt:variant>
        <vt:i4>0</vt:i4>
      </vt:variant>
      <vt:variant>
        <vt:i4>5</vt:i4>
      </vt:variant>
      <vt:variant>
        <vt:lpwstr/>
      </vt:variant>
      <vt:variant>
        <vt:lpwstr>_Toc363130716</vt:lpwstr>
      </vt:variant>
      <vt:variant>
        <vt:i4>1114164</vt:i4>
      </vt:variant>
      <vt:variant>
        <vt:i4>146</vt:i4>
      </vt:variant>
      <vt:variant>
        <vt:i4>0</vt:i4>
      </vt:variant>
      <vt:variant>
        <vt:i4>5</vt:i4>
      </vt:variant>
      <vt:variant>
        <vt:lpwstr/>
      </vt:variant>
      <vt:variant>
        <vt:lpwstr>_Toc363130715</vt:lpwstr>
      </vt:variant>
      <vt:variant>
        <vt:i4>1114164</vt:i4>
      </vt:variant>
      <vt:variant>
        <vt:i4>140</vt:i4>
      </vt:variant>
      <vt:variant>
        <vt:i4>0</vt:i4>
      </vt:variant>
      <vt:variant>
        <vt:i4>5</vt:i4>
      </vt:variant>
      <vt:variant>
        <vt:lpwstr/>
      </vt:variant>
      <vt:variant>
        <vt:lpwstr>_Toc363130714</vt:lpwstr>
      </vt:variant>
      <vt:variant>
        <vt:i4>1114164</vt:i4>
      </vt:variant>
      <vt:variant>
        <vt:i4>134</vt:i4>
      </vt:variant>
      <vt:variant>
        <vt:i4>0</vt:i4>
      </vt:variant>
      <vt:variant>
        <vt:i4>5</vt:i4>
      </vt:variant>
      <vt:variant>
        <vt:lpwstr/>
      </vt:variant>
      <vt:variant>
        <vt:lpwstr>_Toc363130713</vt:lpwstr>
      </vt:variant>
      <vt:variant>
        <vt:i4>1114164</vt:i4>
      </vt:variant>
      <vt:variant>
        <vt:i4>128</vt:i4>
      </vt:variant>
      <vt:variant>
        <vt:i4>0</vt:i4>
      </vt:variant>
      <vt:variant>
        <vt:i4>5</vt:i4>
      </vt:variant>
      <vt:variant>
        <vt:lpwstr/>
      </vt:variant>
      <vt:variant>
        <vt:lpwstr>_Toc363130712</vt:lpwstr>
      </vt:variant>
      <vt:variant>
        <vt:i4>1114164</vt:i4>
      </vt:variant>
      <vt:variant>
        <vt:i4>122</vt:i4>
      </vt:variant>
      <vt:variant>
        <vt:i4>0</vt:i4>
      </vt:variant>
      <vt:variant>
        <vt:i4>5</vt:i4>
      </vt:variant>
      <vt:variant>
        <vt:lpwstr/>
      </vt:variant>
      <vt:variant>
        <vt:lpwstr>_Toc363130711</vt:lpwstr>
      </vt:variant>
      <vt:variant>
        <vt:i4>1114164</vt:i4>
      </vt:variant>
      <vt:variant>
        <vt:i4>116</vt:i4>
      </vt:variant>
      <vt:variant>
        <vt:i4>0</vt:i4>
      </vt:variant>
      <vt:variant>
        <vt:i4>5</vt:i4>
      </vt:variant>
      <vt:variant>
        <vt:lpwstr/>
      </vt:variant>
      <vt:variant>
        <vt:lpwstr>_Toc363130710</vt:lpwstr>
      </vt:variant>
      <vt:variant>
        <vt:i4>1048628</vt:i4>
      </vt:variant>
      <vt:variant>
        <vt:i4>110</vt:i4>
      </vt:variant>
      <vt:variant>
        <vt:i4>0</vt:i4>
      </vt:variant>
      <vt:variant>
        <vt:i4>5</vt:i4>
      </vt:variant>
      <vt:variant>
        <vt:lpwstr/>
      </vt:variant>
      <vt:variant>
        <vt:lpwstr>_Toc363130709</vt:lpwstr>
      </vt:variant>
      <vt:variant>
        <vt:i4>1048628</vt:i4>
      </vt:variant>
      <vt:variant>
        <vt:i4>104</vt:i4>
      </vt:variant>
      <vt:variant>
        <vt:i4>0</vt:i4>
      </vt:variant>
      <vt:variant>
        <vt:i4>5</vt:i4>
      </vt:variant>
      <vt:variant>
        <vt:lpwstr/>
      </vt:variant>
      <vt:variant>
        <vt:lpwstr>_Toc363130708</vt:lpwstr>
      </vt:variant>
      <vt:variant>
        <vt:i4>1048628</vt:i4>
      </vt:variant>
      <vt:variant>
        <vt:i4>98</vt:i4>
      </vt:variant>
      <vt:variant>
        <vt:i4>0</vt:i4>
      </vt:variant>
      <vt:variant>
        <vt:i4>5</vt:i4>
      </vt:variant>
      <vt:variant>
        <vt:lpwstr/>
      </vt:variant>
      <vt:variant>
        <vt:lpwstr>_Toc363130707</vt:lpwstr>
      </vt:variant>
      <vt:variant>
        <vt:i4>1048628</vt:i4>
      </vt:variant>
      <vt:variant>
        <vt:i4>92</vt:i4>
      </vt:variant>
      <vt:variant>
        <vt:i4>0</vt:i4>
      </vt:variant>
      <vt:variant>
        <vt:i4>5</vt:i4>
      </vt:variant>
      <vt:variant>
        <vt:lpwstr/>
      </vt:variant>
      <vt:variant>
        <vt:lpwstr>_Toc363130706</vt:lpwstr>
      </vt:variant>
      <vt:variant>
        <vt:i4>1048628</vt:i4>
      </vt:variant>
      <vt:variant>
        <vt:i4>86</vt:i4>
      </vt:variant>
      <vt:variant>
        <vt:i4>0</vt:i4>
      </vt:variant>
      <vt:variant>
        <vt:i4>5</vt:i4>
      </vt:variant>
      <vt:variant>
        <vt:lpwstr/>
      </vt:variant>
      <vt:variant>
        <vt:lpwstr>_Toc363130705</vt:lpwstr>
      </vt:variant>
      <vt:variant>
        <vt:i4>1048628</vt:i4>
      </vt:variant>
      <vt:variant>
        <vt:i4>80</vt:i4>
      </vt:variant>
      <vt:variant>
        <vt:i4>0</vt:i4>
      </vt:variant>
      <vt:variant>
        <vt:i4>5</vt:i4>
      </vt:variant>
      <vt:variant>
        <vt:lpwstr/>
      </vt:variant>
      <vt:variant>
        <vt:lpwstr>_Toc363130704</vt:lpwstr>
      </vt:variant>
      <vt:variant>
        <vt:i4>1048628</vt:i4>
      </vt:variant>
      <vt:variant>
        <vt:i4>74</vt:i4>
      </vt:variant>
      <vt:variant>
        <vt:i4>0</vt:i4>
      </vt:variant>
      <vt:variant>
        <vt:i4>5</vt:i4>
      </vt:variant>
      <vt:variant>
        <vt:lpwstr/>
      </vt:variant>
      <vt:variant>
        <vt:lpwstr>_Toc363130703</vt:lpwstr>
      </vt:variant>
      <vt:variant>
        <vt:i4>1048628</vt:i4>
      </vt:variant>
      <vt:variant>
        <vt:i4>68</vt:i4>
      </vt:variant>
      <vt:variant>
        <vt:i4>0</vt:i4>
      </vt:variant>
      <vt:variant>
        <vt:i4>5</vt:i4>
      </vt:variant>
      <vt:variant>
        <vt:lpwstr/>
      </vt:variant>
      <vt:variant>
        <vt:lpwstr>_Toc363130702</vt:lpwstr>
      </vt:variant>
      <vt:variant>
        <vt:i4>1048628</vt:i4>
      </vt:variant>
      <vt:variant>
        <vt:i4>62</vt:i4>
      </vt:variant>
      <vt:variant>
        <vt:i4>0</vt:i4>
      </vt:variant>
      <vt:variant>
        <vt:i4>5</vt:i4>
      </vt:variant>
      <vt:variant>
        <vt:lpwstr/>
      </vt:variant>
      <vt:variant>
        <vt:lpwstr>_Toc363130701</vt:lpwstr>
      </vt:variant>
      <vt:variant>
        <vt:i4>1048628</vt:i4>
      </vt:variant>
      <vt:variant>
        <vt:i4>56</vt:i4>
      </vt:variant>
      <vt:variant>
        <vt:i4>0</vt:i4>
      </vt:variant>
      <vt:variant>
        <vt:i4>5</vt:i4>
      </vt:variant>
      <vt:variant>
        <vt:lpwstr/>
      </vt:variant>
      <vt:variant>
        <vt:lpwstr>_Toc363130700</vt:lpwstr>
      </vt:variant>
      <vt:variant>
        <vt:i4>1638453</vt:i4>
      </vt:variant>
      <vt:variant>
        <vt:i4>50</vt:i4>
      </vt:variant>
      <vt:variant>
        <vt:i4>0</vt:i4>
      </vt:variant>
      <vt:variant>
        <vt:i4>5</vt:i4>
      </vt:variant>
      <vt:variant>
        <vt:lpwstr/>
      </vt:variant>
      <vt:variant>
        <vt:lpwstr>_Toc363130699</vt:lpwstr>
      </vt:variant>
      <vt:variant>
        <vt:i4>1638453</vt:i4>
      </vt:variant>
      <vt:variant>
        <vt:i4>44</vt:i4>
      </vt:variant>
      <vt:variant>
        <vt:i4>0</vt:i4>
      </vt:variant>
      <vt:variant>
        <vt:i4>5</vt:i4>
      </vt:variant>
      <vt:variant>
        <vt:lpwstr/>
      </vt:variant>
      <vt:variant>
        <vt:lpwstr>_Toc363130698</vt:lpwstr>
      </vt:variant>
      <vt:variant>
        <vt:i4>1638453</vt:i4>
      </vt:variant>
      <vt:variant>
        <vt:i4>38</vt:i4>
      </vt:variant>
      <vt:variant>
        <vt:i4>0</vt:i4>
      </vt:variant>
      <vt:variant>
        <vt:i4>5</vt:i4>
      </vt:variant>
      <vt:variant>
        <vt:lpwstr/>
      </vt:variant>
      <vt:variant>
        <vt:lpwstr>_Toc363130697</vt:lpwstr>
      </vt:variant>
      <vt:variant>
        <vt:i4>1638453</vt:i4>
      </vt:variant>
      <vt:variant>
        <vt:i4>32</vt:i4>
      </vt:variant>
      <vt:variant>
        <vt:i4>0</vt:i4>
      </vt:variant>
      <vt:variant>
        <vt:i4>5</vt:i4>
      </vt:variant>
      <vt:variant>
        <vt:lpwstr/>
      </vt:variant>
      <vt:variant>
        <vt:lpwstr>_Toc363130696</vt:lpwstr>
      </vt:variant>
      <vt:variant>
        <vt:i4>1638453</vt:i4>
      </vt:variant>
      <vt:variant>
        <vt:i4>26</vt:i4>
      </vt:variant>
      <vt:variant>
        <vt:i4>0</vt:i4>
      </vt:variant>
      <vt:variant>
        <vt:i4>5</vt:i4>
      </vt:variant>
      <vt:variant>
        <vt:lpwstr/>
      </vt:variant>
      <vt:variant>
        <vt:lpwstr>_Toc363130695</vt:lpwstr>
      </vt:variant>
      <vt:variant>
        <vt:i4>1638453</vt:i4>
      </vt:variant>
      <vt:variant>
        <vt:i4>20</vt:i4>
      </vt:variant>
      <vt:variant>
        <vt:i4>0</vt:i4>
      </vt:variant>
      <vt:variant>
        <vt:i4>5</vt:i4>
      </vt:variant>
      <vt:variant>
        <vt:lpwstr/>
      </vt:variant>
      <vt:variant>
        <vt:lpwstr>_Toc363130694</vt:lpwstr>
      </vt:variant>
      <vt:variant>
        <vt:i4>1638453</vt:i4>
      </vt:variant>
      <vt:variant>
        <vt:i4>14</vt:i4>
      </vt:variant>
      <vt:variant>
        <vt:i4>0</vt:i4>
      </vt:variant>
      <vt:variant>
        <vt:i4>5</vt:i4>
      </vt:variant>
      <vt:variant>
        <vt:lpwstr/>
      </vt:variant>
      <vt:variant>
        <vt:lpwstr>_Toc363130693</vt:lpwstr>
      </vt:variant>
      <vt:variant>
        <vt:i4>1638453</vt:i4>
      </vt:variant>
      <vt:variant>
        <vt:i4>8</vt:i4>
      </vt:variant>
      <vt:variant>
        <vt:i4>0</vt:i4>
      </vt:variant>
      <vt:variant>
        <vt:i4>5</vt:i4>
      </vt:variant>
      <vt:variant>
        <vt:lpwstr/>
      </vt:variant>
      <vt:variant>
        <vt:lpwstr>_Toc363130692</vt:lpwstr>
      </vt:variant>
      <vt:variant>
        <vt:i4>1638453</vt:i4>
      </vt:variant>
      <vt:variant>
        <vt:i4>2</vt:i4>
      </vt:variant>
      <vt:variant>
        <vt:i4>0</vt:i4>
      </vt:variant>
      <vt:variant>
        <vt:i4>5</vt:i4>
      </vt:variant>
      <vt:variant>
        <vt:lpwstr/>
      </vt:variant>
      <vt:variant>
        <vt:lpwstr>_Toc363130691</vt:lpwstr>
      </vt:variant>
      <vt:variant>
        <vt:i4>6553601</vt:i4>
      </vt:variant>
      <vt:variant>
        <vt:i4>18</vt:i4>
      </vt:variant>
      <vt:variant>
        <vt:i4>0</vt:i4>
      </vt:variant>
      <vt:variant>
        <vt:i4>5</vt:i4>
      </vt:variant>
      <vt:variant>
        <vt:lpwstr>http://www.ilo.org/asia/info/public/pr/WCMS_215293/lang--en/index.htm</vt:lpwstr>
      </vt:variant>
      <vt:variant>
        <vt:lpwstr/>
      </vt:variant>
      <vt:variant>
        <vt:i4>5177469</vt:i4>
      </vt:variant>
      <vt:variant>
        <vt:i4>15</vt:i4>
      </vt:variant>
      <vt:variant>
        <vt:i4>0</vt:i4>
      </vt:variant>
      <vt:variant>
        <vt:i4>5</vt:i4>
      </vt:variant>
      <vt:variant>
        <vt:lpwstr>http://www.just-style.com/analysis/who-has-signed-the-bangladesh-safety-accord-update_id117856.aspx</vt:lpwstr>
      </vt:variant>
      <vt:variant>
        <vt:lpwstr/>
      </vt:variant>
      <vt:variant>
        <vt:i4>2359299</vt:i4>
      </vt:variant>
      <vt:variant>
        <vt:i4>12</vt:i4>
      </vt:variant>
      <vt:variant>
        <vt:i4>0</vt:i4>
      </vt:variant>
      <vt:variant>
        <vt:i4>5</vt:i4>
      </vt:variant>
      <vt:variant>
        <vt:lpwstr>http://www.ilo.org/global/about-the-ilo/activities/statements-speeches/WCMS_212463/lang--en/index.htm</vt:lpwstr>
      </vt:variant>
      <vt:variant>
        <vt:lpwstr/>
      </vt:variant>
      <vt:variant>
        <vt:i4>1835092</vt:i4>
      </vt:variant>
      <vt:variant>
        <vt:i4>9</vt:i4>
      </vt:variant>
      <vt:variant>
        <vt:i4>0</vt:i4>
      </vt:variant>
      <vt:variant>
        <vt:i4>5</vt:i4>
      </vt:variant>
      <vt:variant>
        <vt:lpwstr>http://www.irinnews.org/report/97987/analysis-wake-up-call-for-bangladesh-s-building-industry</vt:lpwstr>
      </vt:variant>
      <vt:variant>
        <vt:lpwstr/>
      </vt:variant>
      <vt:variant>
        <vt:i4>6946874</vt:i4>
      </vt:variant>
      <vt:variant>
        <vt:i4>6</vt:i4>
      </vt:variant>
      <vt:variant>
        <vt:i4>0</vt:i4>
      </vt:variant>
      <vt:variant>
        <vt:i4>5</vt:i4>
      </vt:variant>
      <vt:variant>
        <vt:lpwstr>http://www.thedailystar.net/beta2/news/rana-plaza-was-built-poorly/</vt:lpwstr>
      </vt:variant>
      <vt:variant>
        <vt:lpwstr/>
      </vt:variant>
      <vt:variant>
        <vt:i4>4587580</vt:i4>
      </vt:variant>
      <vt:variant>
        <vt:i4>3</vt:i4>
      </vt:variant>
      <vt:variant>
        <vt:i4>0</vt:i4>
      </vt:variant>
      <vt:variant>
        <vt:i4>5</vt:i4>
      </vt:variant>
      <vt:variant>
        <vt:lpwstr>http://www.mole.gov.bd/index.php?option=com_content&amp;task=view&amp;id=427&amp;Itemid=489</vt:lpwstr>
      </vt:variant>
      <vt:variant>
        <vt:lpwstr/>
      </vt:variant>
      <vt:variant>
        <vt:i4>1835092</vt:i4>
      </vt:variant>
      <vt:variant>
        <vt:i4>0</vt:i4>
      </vt:variant>
      <vt:variant>
        <vt:i4>0</vt:i4>
      </vt:variant>
      <vt:variant>
        <vt:i4>5</vt:i4>
      </vt:variant>
      <vt:variant>
        <vt:lpwstr>http://www.irinnews.org/report/97987/analysis-wake-up-call-for-bangladesh-s-building-industry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Laetitia Dumas</dc:creator>
  <cp:lastModifiedBy>Nana Kavtaradze</cp:lastModifiedBy>
  <cp:revision>2</cp:revision>
  <cp:lastPrinted>2013-10-03T07:13:00Z</cp:lastPrinted>
  <dcterms:created xsi:type="dcterms:W3CDTF">2015-05-06T16:39:00Z</dcterms:created>
  <dcterms:modified xsi:type="dcterms:W3CDTF">2015-05-06T16:39:00Z</dcterms:modified>
</cp:coreProperties>
</file>