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68" w:rsidRPr="00F86968" w:rsidRDefault="00F86968" w:rsidP="00F86968">
      <w:pPr>
        <w:jc w:val="center"/>
        <w:rPr>
          <w:rFonts w:ascii="Calibri" w:eastAsia="Times New Roman" w:hAnsi="Calibri" w:cs="Times New Roman"/>
          <w:b/>
          <w:sz w:val="28"/>
          <w:szCs w:val="28"/>
          <w:lang w:val="ka-GE"/>
        </w:rPr>
      </w:pPr>
      <w:bookmarkStart w:id="0" w:name="_Toc396822437"/>
      <w:r w:rsidRPr="00F86968">
        <w:rPr>
          <w:rFonts w:ascii="Sylfaen" w:eastAsia="Times New Roman" w:hAnsi="Sylfaen" w:cs="Sylfaen"/>
          <w:b/>
          <w:sz w:val="28"/>
          <w:szCs w:val="28"/>
          <w:lang w:val="ka-GE"/>
        </w:rPr>
        <w:t>სამუშაოს აღწერილობის</w:t>
      </w:r>
      <w:r w:rsidRPr="00F86968">
        <w:rPr>
          <w:rFonts w:ascii="Calibri" w:eastAsia="Times New Roman" w:hAnsi="Calibri" w:cs="Times New Roman"/>
          <w:b/>
          <w:sz w:val="28"/>
          <w:szCs w:val="28"/>
          <w:lang w:val="ka-GE"/>
        </w:rPr>
        <w:t xml:space="preserve"> </w:t>
      </w:r>
      <w:r w:rsidRPr="00F86968">
        <w:rPr>
          <w:rFonts w:ascii="Sylfaen" w:eastAsia="Times New Roman" w:hAnsi="Sylfaen" w:cs="Sylfaen"/>
          <w:b/>
          <w:sz w:val="28"/>
          <w:szCs w:val="28"/>
          <w:lang w:val="ka-GE"/>
        </w:rPr>
        <w:t>ფორმა</w:t>
      </w:r>
      <w:bookmarkEnd w:id="0"/>
    </w:p>
    <w:p w:rsidR="00F86968" w:rsidRPr="00F86968" w:rsidRDefault="00F86968" w:rsidP="00F86968">
      <w:pPr>
        <w:tabs>
          <w:tab w:val="left" w:pos="4820"/>
          <w:tab w:val="left" w:pos="9900"/>
        </w:tabs>
        <w:spacing w:after="0" w:line="240" w:lineRule="auto"/>
        <w:ind w:right="454"/>
        <w:jc w:val="right"/>
        <w:rPr>
          <w:rFonts w:ascii="Sylfaen" w:eastAsia="Times New Roman" w:hAnsi="Sylfaen" w:cs="Times New Roman"/>
          <w:b/>
          <w:sz w:val="22"/>
          <w:lang w:val="ka-GE"/>
        </w:rPr>
      </w:pPr>
      <w:r w:rsidRPr="00F86968">
        <w:rPr>
          <w:rFonts w:ascii="Sylfaen" w:eastAsia="Times New Roman" w:hAnsi="Sylfaen" w:cs="Times New Roman"/>
          <w:b/>
          <w:sz w:val="22"/>
          <w:lang w:val="ka-GE"/>
        </w:rPr>
        <w:t>„ვამტკიცებ“</w:t>
      </w:r>
    </w:p>
    <w:p w:rsidR="00F86968" w:rsidRPr="00F86968" w:rsidRDefault="00F86968" w:rsidP="00F86968">
      <w:pPr>
        <w:spacing w:after="0" w:line="240" w:lineRule="auto"/>
        <w:jc w:val="right"/>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დაწესებულების ხელმძღვანელი</w:t>
      </w:r>
    </w:p>
    <w:p w:rsidR="00F86968" w:rsidRPr="00F86968" w:rsidRDefault="00F86968" w:rsidP="00F86968">
      <w:pPr>
        <w:spacing w:before="120" w:after="0" w:line="240" w:lineRule="auto"/>
        <w:jc w:val="right"/>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სახელი გვარი</w:t>
      </w:r>
    </w:p>
    <w:p w:rsidR="00F86968" w:rsidRPr="00F86968" w:rsidRDefault="00F86968" w:rsidP="00F86968">
      <w:pPr>
        <w:spacing w:before="120" w:after="0" w:line="240" w:lineRule="auto"/>
        <w:jc w:val="right"/>
        <w:rPr>
          <w:rFonts w:ascii="Sylfaen" w:eastAsia="Times New Roman" w:hAnsi="Sylfaen" w:cs="Times New Roman"/>
          <w:b/>
          <w:sz w:val="22"/>
          <w:vertAlign w:val="subscript"/>
          <w:lang w:eastAsia="ru-RU"/>
        </w:rPr>
      </w:pPr>
      <w:r w:rsidRPr="00F86968">
        <w:rPr>
          <w:rFonts w:ascii="Sylfaen" w:eastAsia="Times New Roman" w:hAnsi="Sylfaen" w:cs="Times New Roman"/>
          <w:b/>
          <w:sz w:val="22"/>
          <w:lang w:val="ka-GE" w:eastAsia="ru-RU"/>
        </w:rPr>
        <w:t>20......</w:t>
      </w:r>
      <w:r w:rsidRPr="00F86968">
        <w:rPr>
          <w:rFonts w:ascii="Sylfaen" w:eastAsia="Times New Roman" w:hAnsi="Sylfaen" w:cs="Times New Roman"/>
          <w:b/>
          <w:sz w:val="22"/>
          <w:lang w:eastAsia="ru-RU"/>
        </w:rPr>
        <w:t xml:space="preserve"> </w:t>
      </w:r>
      <w:r w:rsidRPr="00F86968">
        <w:rPr>
          <w:rFonts w:ascii="Sylfaen" w:eastAsia="Times New Roman" w:hAnsi="Sylfaen" w:cs="Times New Roman"/>
          <w:b/>
          <w:sz w:val="22"/>
          <w:lang w:val="ka-GE" w:eastAsia="ru-RU"/>
        </w:rPr>
        <w:t>წლის</w:t>
      </w:r>
      <w:r w:rsidRPr="00F86968">
        <w:rPr>
          <w:rFonts w:ascii="Sylfaen" w:eastAsia="Times New Roman" w:hAnsi="Sylfaen" w:cs="Times New Roman"/>
          <w:b/>
          <w:sz w:val="22"/>
          <w:lang w:eastAsia="ru-RU"/>
        </w:rPr>
        <w:t xml:space="preserve"> </w:t>
      </w:r>
      <w:r w:rsidRPr="00F86968">
        <w:rPr>
          <w:rFonts w:ascii="Sylfaen" w:eastAsia="Times New Roman" w:hAnsi="Sylfaen" w:cs="Times New Roman"/>
          <w:b/>
          <w:sz w:val="22"/>
          <w:lang w:val="ka-GE" w:eastAsia="ru-RU"/>
        </w:rPr>
        <w:t>„</w:t>
      </w:r>
      <w:r w:rsidRPr="00F86968">
        <w:rPr>
          <w:rFonts w:ascii="Sylfaen" w:eastAsia="Times New Roman" w:hAnsi="Sylfaen" w:cs="Times New Roman"/>
          <w:b/>
          <w:sz w:val="22"/>
          <w:lang w:eastAsia="ru-RU"/>
        </w:rPr>
        <w:t xml:space="preserve"> </w:t>
      </w:r>
      <w:r w:rsidRPr="00F86968">
        <w:rPr>
          <w:rFonts w:ascii="Sylfaen" w:eastAsia="Times New Roman" w:hAnsi="Sylfaen" w:cs="Times New Roman"/>
          <w:position w:val="-10"/>
          <w:sz w:val="22"/>
          <w:lang w:eastAsia="ru-RU"/>
        </w:rPr>
        <w:t>________________</w:t>
      </w:r>
    </w:p>
    <w:p w:rsidR="00F86968" w:rsidRPr="00F86968" w:rsidRDefault="00F86968" w:rsidP="00F86968">
      <w:pPr>
        <w:spacing w:after="0" w:line="240" w:lineRule="auto"/>
        <w:rPr>
          <w:rFonts w:ascii="Calibri" w:eastAsia="Times New Roman" w:hAnsi="Calibri" w:cs="Times New Roman"/>
          <w:sz w:val="22"/>
        </w:rPr>
      </w:pPr>
    </w:p>
    <w:p w:rsidR="00F86968" w:rsidRPr="00F86968" w:rsidRDefault="00F86968" w:rsidP="00F86968">
      <w:pPr>
        <w:spacing w:after="0" w:line="240" w:lineRule="auto"/>
        <w:ind w:left="283"/>
        <w:jc w:val="center"/>
        <w:rPr>
          <w:rFonts w:ascii="Sylfaen" w:eastAsia="Calibri" w:hAnsi="Sylfaen" w:cs="Times New Roman"/>
          <w:b/>
          <w:bCs/>
          <w:noProof/>
          <w:szCs w:val="24"/>
          <w:lang w:val="ka-GE"/>
        </w:rPr>
      </w:pPr>
      <w:r w:rsidRPr="00F86968">
        <w:rPr>
          <w:rFonts w:ascii="Sylfaen" w:eastAsia="Calibri" w:hAnsi="Sylfaen" w:cs="Sylfaen"/>
          <w:b/>
          <w:sz w:val="28"/>
          <w:szCs w:val="28"/>
          <w:lang w:val="ka-GE"/>
        </w:rPr>
        <w:t>სამუშაოს აღწერილობ</w:t>
      </w:r>
      <w:r w:rsidRPr="00F86968">
        <w:rPr>
          <w:rFonts w:ascii="Sylfaen" w:eastAsia="Calibri" w:hAnsi="Sylfaen" w:cs="Times New Roman"/>
          <w:b/>
          <w:bCs/>
          <w:noProof/>
          <w:szCs w:val="24"/>
          <w:lang w:val="ka-GE"/>
        </w:rPr>
        <w:t>ა</w:t>
      </w:r>
    </w:p>
    <w:p w:rsidR="00F86968" w:rsidRPr="00F86968" w:rsidRDefault="00F86968" w:rsidP="00F86968">
      <w:pPr>
        <w:spacing w:after="0" w:line="240" w:lineRule="auto"/>
        <w:ind w:left="283"/>
        <w:jc w:val="center"/>
        <w:rPr>
          <w:rFonts w:ascii="Sylfaen" w:eastAsia="Calibri" w:hAnsi="Sylfaen" w:cs="Times New Roman"/>
          <w:b/>
          <w:bCs/>
          <w:noProof/>
          <w:lang w:val="ka-GE"/>
        </w:rPr>
      </w:pPr>
    </w:p>
    <w:tbl>
      <w:tblPr>
        <w:tblW w:w="10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701"/>
        <w:gridCol w:w="283"/>
        <w:gridCol w:w="1985"/>
      </w:tblGrid>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დაწესებულების დასახელება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დაწესებულების მისამართი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833"/>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ქ. თბილისი, აკ</w:t>
            </w:r>
            <w:r w:rsidRPr="00F86968">
              <w:rPr>
                <w:rFonts w:ascii="Sylfaen" w:eastAsia="Times New Roman" w:hAnsi="Sylfaen" w:cs="Times New Roman"/>
                <w:sz w:val="22"/>
              </w:rPr>
              <w:t>.</w:t>
            </w:r>
            <w:r w:rsidRPr="00F86968">
              <w:rPr>
                <w:rFonts w:ascii="Sylfaen" w:eastAsia="Times New Roman" w:hAnsi="Sylfaen" w:cs="Times New Roman"/>
                <w:sz w:val="22"/>
                <w:lang w:val="ka-GE"/>
              </w:rPr>
              <w:t xml:space="preserve"> წერეთლის გამზირი N 144</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2385"/>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საფოსტო ინდექსი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rPr>
            </w:pPr>
            <w:r w:rsidRPr="00F86968">
              <w:rPr>
                <w:rFonts w:ascii="Sylfaen" w:eastAsia="Times New Roman" w:hAnsi="Sylfaen" w:cs="Times New Roman"/>
                <w:sz w:val="22"/>
              </w:rPr>
              <w:t>0159</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2385"/>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სტრუქტურული ერთეული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ანალიტიკის, ადამიანურის რესურსების მართვისა და საერთაშორისო ურთიერთობების დეპარტამენტი</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2385"/>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ქვესტრუქტურა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საერთაშორისო ურთიერთობებისა და აპარატის საქმისწარმოების სამმართველო</w:t>
            </w:r>
          </w:p>
        </w:tc>
      </w:tr>
      <w:tr w:rsidR="00F86968" w:rsidRPr="00F86968" w:rsidTr="00CB4BD9">
        <w:trPr>
          <w:trHeight w:val="45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sz w:val="22"/>
                <w:lang w:val="ka-GE"/>
              </w:rPr>
            </w:pPr>
            <w:r w:rsidRPr="00F86968">
              <w:rPr>
                <w:rFonts w:ascii="Sylfaen" w:eastAsia="Times New Roman" w:hAnsi="Sylfaen" w:cs="Times New Roman"/>
                <w:b/>
                <w:sz w:val="22"/>
                <w:lang w:val="ka-GE"/>
              </w:rPr>
              <w:t>თანამდებობა</w:t>
            </w:r>
          </w:p>
        </w:tc>
      </w:tr>
      <w:tr w:rsidR="00F86968" w:rsidRPr="00F86968" w:rsidTr="00CB4BD9">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rPr>
            </w:pPr>
            <w:r w:rsidRPr="00F86968">
              <w:rPr>
                <w:rFonts w:ascii="Sylfaen" w:eastAsia="Times New Roman" w:hAnsi="Sylfaen" w:cs="Times New Roman"/>
                <w:b/>
                <w:sz w:val="22"/>
                <w:lang w:val="ka-GE"/>
              </w:rPr>
              <w:t>თანამდებობის 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რანგი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ზღვრული სპეციალური წოდება</w:t>
            </w:r>
          </w:p>
        </w:tc>
      </w:tr>
      <w:tr w:rsidR="00F86968" w:rsidRPr="00F86968" w:rsidTr="00CB4BD9">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საერთაშორისო ურთიერთობებისა და აპარატის საქმისწარმოების სამმართველო</w:t>
            </w:r>
            <w:r w:rsidRPr="00F86968">
              <w:rPr>
                <w:rFonts w:ascii="Sylfaen" w:eastAsia="Times New Roman" w:hAnsi="Sylfaen" w:cs="Times New Roman"/>
                <w:sz w:val="22"/>
              </w:rPr>
              <w:t xml:space="preserve"> </w:t>
            </w:r>
            <w:r w:rsidRPr="00F86968">
              <w:rPr>
                <w:rFonts w:ascii="Sylfaen" w:eastAsia="Times New Roman" w:hAnsi="Sylfaen" w:cs="Times New Roman"/>
                <w:sz w:val="22"/>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Sylfaen"/>
                <w:sz w:val="20"/>
                <w:szCs w:val="20"/>
                <w:lang w:val="ka-GE"/>
              </w:rPr>
            </w:pPr>
            <w:r w:rsidRPr="00752EC1">
              <w:rPr>
                <w:rFonts w:ascii="Sylfaen" w:eastAsia="Times New Roman" w:hAnsi="Sylfaen" w:cs="Times New Roman"/>
                <w:sz w:val="22"/>
                <w:lang w:val="ka-GE"/>
              </w:rPr>
              <w:t>მეორე კატეგორიის სტრუქტურული ერთეულის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sz w:val="22"/>
                <w:lang w:val="ka-GE"/>
              </w:rPr>
            </w:pPr>
            <w:r>
              <w:rPr>
                <w:rFonts w:ascii="Sylfaen" w:hAnsi="Sylfaen"/>
                <w:lang w:val="ka-GE"/>
              </w:rPr>
              <w:t>მე-2</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jc w:val="center"/>
              <w:rPr>
                <w:rFonts w:ascii="Sylfaen" w:eastAsia="Times New Roman" w:hAnsi="Sylfaen" w:cs="Times New Roman"/>
                <w:sz w:val="22"/>
                <w:lang w:val="ka-GE"/>
              </w:rPr>
            </w:pP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ind w:right="34"/>
              <w:rPr>
                <w:rFonts w:ascii="Sylfaen" w:eastAsia="Times New Roman" w:hAnsi="Sylfaen" w:cs="Times New Roman"/>
                <w:b/>
                <w:sz w:val="22"/>
                <w:lang w:val="ka-GE"/>
              </w:rPr>
            </w:pPr>
            <w:r>
              <w:rPr>
                <w:rFonts w:ascii="Sylfaen" w:eastAsia="Times New Roman" w:hAnsi="Sylfaen" w:cs="Times New Roman"/>
                <w:b/>
                <w:noProof/>
                <w:sz w:val="22"/>
              </w:rPr>
              <mc:AlternateContent>
                <mc:Choice Requires="wps">
                  <w:drawing>
                    <wp:anchor distT="4294967295" distB="4294967295" distL="114299" distR="114299" simplePos="0" relativeHeight="251659264" behindDoc="0" locked="0" layoutInCell="0" allowOverlap="1" wp14:anchorId="180C79C9" wp14:editId="31A8D1FD">
                      <wp:simplePos x="0" y="0"/>
                      <wp:positionH relativeFrom="column">
                        <wp:posOffset>2663189</wp:posOffset>
                      </wp:positionH>
                      <wp:positionV relativeFrom="paragraph">
                        <wp:posOffset>55244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" o:allowincell="f"/>
                  </w:pict>
                </mc:Fallback>
              </mc:AlternateContent>
            </w:r>
            <w:r>
              <w:rPr>
                <w:rFonts w:ascii="Sylfaen" w:eastAsia="Times New Roman" w:hAnsi="Sylfaen" w:cs="Times New Roman"/>
                <w:b/>
                <w:noProof/>
                <w:sz w:val="22"/>
              </w:rPr>
              <mc:AlternateContent>
                <mc:Choice Requires="wps">
                  <w:drawing>
                    <wp:anchor distT="4294967295" distB="4294967295" distL="114299" distR="114299" simplePos="0" relativeHeight="251660288" behindDoc="0" locked="0" layoutInCell="0" allowOverlap="1" wp14:anchorId="348C92B4" wp14:editId="0FE4DB49">
                      <wp:simplePos x="0" y="0"/>
                      <wp:positionH relativeFrom="column">
                        <wp:posOffset>3028949</wp:posOffset>
                      </wp:positionH>
                      <wp:positionV relativeFrom="paragraph">
                        <wp:posOffset>1211579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" o:allowincell="f"/>
                  </w:pict>
                </mc:Fallback>
              </mc:AlternateContent>
            </w:r>
            <w:r w:rsidRPr="00F86968">
              <w:rPr>
                <w:rFonts w:ascii="Sylfaen" w:eastAsia="Times New Roman" w:hAnsi="Sylfaen" w:cs="Times New Roman"/>
                <w:b/>
                <w:sz w:val="22"/>
                <w:lang w:val="ka-GE"/>
              </w:rPr>
              <w:t>უშუალო დაქვემდებარებაშია</w:t>
            </w:r>
            <w:r w:rsidRPr="00F86968">
              <w:rPr>
                <w:rFonts w:ascii="Sylfaen" w:eastAsia="Times New Roman" w:hAnsi="Sylfaen" w:cs="Times New Roman"/>
                <w:b/>
                <w:sz w:val="22"/>
                <w:lang w:val="ka-GE"/>
              </w:rPr>
              <w:br/>
              <w:t>(თანამდებობის დასახელება)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ind w:right="34"/>
              <w:rPr>
                <w:rFonts w:ascii="Sylfaen" w:eastAsia="Times New Roman" w:hAnsi="Sylfaen" w:cs="Times New Roman"/>
                <w:sz w:val="22"/>
                <w:lang w:val="ka-GE"/>
              </w:rPr>
            </w:pPr>
            <w:r w:rsidRPr="00752EC1">
              <w:rPr>
                <w:rFonts w:ascii="Sylfaen" w:eastAsia="Times New Roman" w:hAnsi="Sylfaen" w:cs="Times New Roman"/>
                <w:sz w:val="22"/>
                <w:lang w:val="ka-GE"/>
              </w:rPr>
              <w:t>დეპარტამენტის უფროსი, დეპარტამენტის უფროსის მოადგილე</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ind w:right="34"/>
              <w:rPr>
                <w:rFonts w:ascii="Sylfaen" w:eastAsia="Times New Roman" w:hAnsi="Sylfaen" w:cs="Times New Roman"/>
                <w:b/>
                <w:noProof/>
                <w:sz w:val="22"/>
              </w:rPr>
            </w:pPr>
            <w:r w:rsidRPr="00F86968">
              <w:rPr>
                <w:rFonts w:ascii="Sylfaen" w:eastAsia="Times New Roman" w:hAnsi="Sylfaen" w:cs="Times New Roman"/>
                <w:b/>
                <w:sz w:val="22"/>
                <w:lang w:val="ka-GE"/>
              </w:rPr>
              <w:t>უშუალოდ დაქვემდებარებულ სტრუქტურულ ერთეულთა რაოდენობა</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ind w:right="34"/>
              <w:rPr>
                <w:rFonts w:ascii="Sylfaen" w:eastAsia="Times New Roman" w:hAnsi="Sylfaen" w:cs="Times New Roman"/>
                <w:sz w:val="22"/>
                <w:lang w:val="ka-GE"/>
              </w:rPr>
            </w:pPr>
            <w:r>
              <w:rPr>
                <w:rFonts w:ascii="Sylfaen" w:eastAsia="Times New Roman" w:hAnsi="Sylfaen" w:cs="Times New Roman"/>
                <w:sz w:val="22"/>
                <w:lang w:val="ka-GE"/>
              </w:rPr>
              <w:t>1</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უშუალოდ დაქვემდებარებულ თანამშრომელთა რაოდენობა თანამდებობათა აღნიშვნით</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752EC1" w:rsidP="00F86968">
            <w:pPr>
              <w:tabs>
                <w:tab w:val="left" w:pos="4536"/>
              </w:tabs>
              <w:spacing w:after="0" w:line="240" w:lineRule="auto"/>
              <w:rPr>
                <w:rFonts w:ascii="Sylfaen" w:eastAsia="Times New Roman" w:hAnsi="Sylfaen" w:cs="Times New Roman"/>
                <w:sz w:val="22"/>
                <w:lang w:val="ka-GE"/>
              </w:rPr>
            </w:pPr>
            <w:r>
              <w:rPr>
                <w:rFonts w:ascii="Sylfaen" w:eastAsia="Times New Roman" w:hAnsi="Sylfaen" w:cs="Times New Roman"/>
                <w:sz w:val="22"/>
                <w:lang w:val="ka-GE"/>
              </w:rPr>
              <w:t>6</w:t>
            </w:r>
          </w:p>
        </w:tc>
      </w:tr>
      <w:tr w:rsidR="00F86968" w:rsidRPr="00F86968" w:rsidTr="00CB4BD9">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6968" w:rsidRPr="00F86968" w:rsidRDefault="00F86968" w:rsidP="00F86968">
            <w:pPr>
              <w:tabs>
                <w:tab w:val="left" w:pos="4536"/>
              </w:tabs>
              <w:spacing w:after="0" w:line="240" w:lineRule="auto"/>
              <w:rPr>
                <w:rFonts w:ascii="Sylfaen" w:eastAsia="Times New Roman" w:hAnsi="Sylfaen" w:cs="Times New Roman"/>
                <w:b/>
                <w:sz w:val="22"/>
                <w:lang w:val="ka-GE"/>
              </w:rPr>
            </w:pPr>
            <w:r w:rsidRPr="00F86968">
              <w:rPr>
                <w:rFonts w:ascii="Sylfaen" w:eastAsia="Times New Roman" w:hAnsi="Sylfaen" w:cs="Times New Roman"/>
                <w:b/>
                <w:sz w:val="22"/>
                <w:lang w:val="ka-GE"/>
              </w:rPr>
              <w:t>თანამშრომლის არყოფნის პერიოდში მის მოვალეობას ასრულებს</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sz w:val="22"/>
                <w:lang w:val="ka-GE"/>
              </w:rPr>
            </w:pPr>
            <w:r w:rsidRPr="00752EC1">
              <w:rPr>
                <w:rFonts w:ascii="Sylfaen" w:eastAsia="MS Gothic" w:hAnsi="Sylfaen" w:cs="Times New Roman"/>
                <w:sz w:val="22"/>
                <w:lang w:val="ka-GE"/>
              </w:rPr>
              <w:t>ანალიტიკის ადამიანურის რესურსების მართვისა და საერთაშორისო ურთიერთობების დეპარტამენტის უფროსის მოადგილის</w:t>
            </w:r>
          </w:p>
        </w:tc>
      </w:tr>
      <w:tr w:rsidR="00F86968" w:rsidRPr="00F86968" w:rsidTr="00CB4BD9">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line="240" w:lineRule="auto"/>
              <w:rPr>
                <w:rFonts w:ascii="Sylfaen" w:eastAsia="Times New Roman" w:hAnsi="Sylfaen" w:cs="Times New Roman"/>
                <w:b/>
                <w:sz w:val="22"/>
              </w:rPr>
            </w:pPr>
            <w:r w:rsidRPr="00F86968">
              <w:rPr>
                <w:rFonts w:ascii="Sylfaen" w:eastAsia="Times New Roman" w:hAnsi="Sylfaen" w:cs="Times New Roman"/>
                <w:b/>
                <w:sz w:val="22"/>
                <w:lang w:val="ka-GE"/>
              </w:rPr>
              <w:t>სამუშაო გრაფიკი (განაკვეთი, დაწყება, დამთავრება, შესვენება) და სპეციფიკური პირობები</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MS Gothic" w:hAnsi="Sylfaen" w:cs="Times New Roman"/>
                <w:sz w:val="22"/>
                <w:lang w:val="ka-GE"/>
              </w:rPr>
            </w:pPr>
            <w:r w:rsidRPr="00F86968">
              <w:rPr>
                <w:rFonts w:ascii="Sylfaen" w:eastAsia="MS Gothic" w:hAnsi="Sylfaen" w:cs="Times New Roman"/>
                <w:sz w:val="22"/>
                <w:lang w:val="ka-GE"/>
              </w:rPr>
              <w:t>დაწყება - 9 სთ</w:t>
            </w:r>
          </w:p>
          <w:p w:rsidR="00F86968" w:rsidRPr="00F86968" w:rsidRDefault="00F86968" w:rsidP="00F86968">
            <w:pPr>
              <w:spacing w:after="0" w:line="240" w:lineRule="auto"/>
              <w:rPr>
                <w:rFonts w:ascii="Sylfaen" w:eastAsia="MS Gothic" w:hAnsi="Sylfaen" w:cs="Times New Roman"/>
                <w:sz w:val="22"/>
                <w:lang w:val="ka-GE"/>
              </w:rPr>
            </w:pPr>
            <w:r w:rsidRPr="00F86968">
              <w:rPr>
                <w:rFonts w:ascii="Sylfaen" w:eastAsia="MS Gothic" w:hAnsi="Sylfaen" w:cs="Times New Roman"/>
                <w:sz w:val="22"/>
                <w:lang w:val="ka-GE"/>
              </w:rPr>
              <w:t>შესვენება 13 დან -14 საათამდე</w:t>
            </w:r>
          </w:p>
          <w:p w:rsidR="00F86968" w:rsidRPr="00F86968" w:rsidRDefault="00F86968" w:rsidP="00F86968">
            <w:pPr>
              <w:spacing w:after="0" w:line="240" w:lineRule="auto"/>
              <w:rPr>
                <w:rFonts w:ascii="Sylfaen" w:eastAsia="Times New Roman" w:hAnsi="Sylfaen" w:cs="Arial"/>
                <w:sz w:val="22"/>
                <w:lang w:val="ka-GE"/>
              </w:rPr>
            </w:pPr>
            <w:r w:rsidRPr="00F86968">
              <w:rPr>
                <w:rFonts w:ascii="Sylfaen" w:eastAsia="MS Gothic" w:hAnsi="Sylfaen" w:cs="Times New Roman"/>
                <w:sz w:val="22"/>
                <w:lang w:val="ka-GE"/>
              </w:rPr>
              <w:t>დასრულება- 18 სთ</w:t>
            </w:r>
          </w:p>
        </w:tc>
      </w:tr>
      <w:tr w:rsidR="00F86968" w:rsidRPr="00F86968" w:rsidTr="00CB4BD9">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lastRenderedPageBreak/>
              <w:t>თანამდებობრივი სარგოს ფარგლები</w:t>
            </w:r>
          </w:p>
        </w:tc>
        <w:tc>
          <w:tcPr>
            <w:tcW w:w="5954" w:type="dxa"/>
            <w:gridSpan w:val="4"/>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Pr>
                <w:rFonts w:ascii="Sylfaen" w:eastAsia="Times New Roman" w:hAnsi="Sylfaen" w:cs="Times New Roman"/>
                <w:sz w:val="22"/>
                <w:lang w:val="ka-GE" w:eastAsia="ru-RU"/>
              </w:rPr>
              <w:t>28</w:t>
            </w:r>
            <w:r w:rsidRPr="00F86968">
              <w:rPr>
                <w:rFonts w:ascii="Sylfaen" w:eastAsia="Times New Roman" w:hAnsi="Sylfaen" w:cs="Times New Roman"/>
                <w:sz w:val="22"/>
                <w:lang w:val="ka-GE" w:eastAsia="ru-RU"/>
              </w:rPr>
              <w:t>00 ლარი</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jc w:val="both"/>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თანამდებობის მიზანი</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D226D4" w:rsidRPr="00D226D4" w:rsidRDefault="00D226D4" w:rsidP="00D226D4">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D226D4">
              <w:rPr>
                <w:rFonts w:ascii="Sylfaen" w:eastAsia="Arial Unicode MS" w:hAnsi="Sylfaen" w:cs="Arial Unicode MS"/>
                <w:sz w:val="22"/>
                <w:u w:color="000000"/>
                <w:bdr w:val="nil"/>
                <w:lang w:val="ka-GE"/>
              </w:rPr>
              <w:t xml:space="preserve">სამმართველოს საქმიანობის დაგეგმვა,  კოორდინაცია და შესრულების </w:t>
            </w:r>
            <w:r>
              <w:rPr>
                <w:rFonts w:ascii="Sylfaen" w:eastAsia="Arial Unicode MS" w:hAnsi="Sylfaen" w:cs="Arial Unicode MS"/>
                <w:sz w:val="22"/>
                <w:u w:color="000000"/>
                <w:bdr w:val="nil"/>
                <w:lang w:val="ka-GE"/>
              </w:rPr>
              <w:t>მონიტორინგი;</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მინისტრისა და მინისტრის მოადგილეების ადმინისტრაციული საქმიანობის უზრუნველყოფის კოორდინაცია;</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და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უზრუნველყოფის კოორდინაცია;</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ურთიერთობის კოორდინაცია დონორებთან, დიპლომატიურ კორპუსთან, საკონსულოებთან, საქართველოს მისიებთან საზღვარგარეთ, საერთაშორისო ორგანიზაციებთან და მათ სამდივნოებთან, საერთაშორისო ინსტიტუტებთან, საზღვარგარეთის ქვეყნების სახელმწიფო ორგანიზაციებთან და საქართველოში აკრედიტირებულ დიპლომატიურ კორპუსთან;</w:t>
            </w:r>
          </w:p>
          <w:p w:rsid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სამინისტროს მიერ განხორციელებული საერთაშორისო და ეროვნული ანგარიშებისა და ოქმების შესრულების კოორდინაცია</w:t>
            </w:r>
            <w:r>
              <w:rPr>
                <w:rFonts w:ascii="Sylfaen" w:eastAsia="Arial Unicode MS" w:hAnsi="Sylfaen" w:cs="Arial Unicode MS"/>
                <w:sz w:val="22"/>
                <w:u w:color="000000"/>
                <w:bdr w:val="nil"/>
                <w:lang w:val="ka-GE"/>
              </w:rPr>
              <w:t>;</w:t>
            </w:r>
          </w:p>
          <w:p w:rsidR="00F86968" w:rsidRPr="00F86968" w:rsidRDefault="00F86968" w:rsidP="00F86968">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საერთაშორისო ხელშეკრულებების/მემორანდუმების გაფორმებასთან დაკავშირებული საქმიანობის კოორდინაცია</w:t>
            </w:r>
            <w:r>
              <w:rPr>
                <w:rFonts w:ascii="Sylfaen" w:eastAsia="Arial Unicode MS" w:hAnsi="Sylfaen" w:cs="Arial Unicode MS"/>
                <w:sz w:val="22"/>
                <w:u w:color="000000"/>
                <w:bdr w:val="nil"/>
                <w:lang w:val="ka-GE"/>
              </w:rPr>
              <w:t>;</w:t>
            </w:r>
          </w:p>
          <w:p w:rsidR="00F86968" w:rsidRPr="00F86968" w:rsidRDefault="00F86968" w:rsidP="00F86968">
            <w:pPr>
              <w:pStyle w:val="ListParagraph"/>
              <w:numPr>
                <w:ilvl w:val="0"/>
                <w:numId w:val="7"/>
              </w:numPr>
              <w:jc w:val="both"/>
              <w:rPr>
                <w:rFonts w:ascii="Sylfaen" w:eastAsia="Arial Unicode MS" w:hAnsi="Sylfaen" w:cs="Arial Unicode MS"/>
                <w:sz w:val="22"/>
                <w:u w:color="000000"/>
                <w:bdr w:val="nil"/>
                <w:lang w:val="ka-GE"/>
              </w:rPr>
            </w:pPr>
            <w:r w:rsidRPr="00F86968">
              <w:rPr>
                <w:rFonts w:ascii="Sylfaen" w:eastAsia="Arial Unicode MS" w:hAnsi="Sylfaen" w:cs="Arial Unicode MS"/>
                <w:sz w:val="22"/>
                <w:u w:color="000000"/>
                <w:bdr w:val="nil"/>
                <w:lang w:val="ka-GE"/>
              </w:rPr>
              <w:t>უცხო ქვეყნებთან მთავრობათაშორისი ეკონომიკური კომისიების ფარგლებში, ოქმით გათვალისწინებული ვალდებულებების შესრულების კოორდინაცია</w:t>
            </w:r>
            <w:r>
              <w:rPr>
                <w:rFonts w:ascii="Sylfaen" w:eastAsia="Arial Unicode MS" w:hAnsi="Sylfaen" w:cs="Arial Unicode MS"/>
                <w:sz w:val="22"/>
                <w:u w:color="000000"/>
                <w:bdr w:val="nil"/>
                <w:lang w:val="ka-GE"/>
              </w:rPr>
              <w:t>;</w:t>
            </w:r>
          </w:p>
          <w:p w:rsidR="00F86968" w:rsidRPr="00F86968" w:rsidRDefault="00F86968" w:rsidP="00752EC1">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2"/>
                <w:lang w:val="ka-GE"/>
              </w:rPr>
            </w:pPr>
            <w:r w:rsidRPr="00F86968">
              <w:rPr>
                <w:rFonts w:ascii="Sylfaen" w:eastAsia="Arial Unicode MS" w:hAnsi="Sylfaen" w:cs="Arial Unicode MS"/>
                <w:sz w:val="22"/>
                <w:u w:color="000000"/>
                <w:bdr w:val="nil"/>
                <w:lang w:val="ka-GE"/>
              </w:rPr>
              <w:t>საგრანტო პროექტების შესახებ სამინისტროსა და სსიპებისგან მიღებული ინფორმაციის საფუძველზე, პროექტის რეესტრის შექმნა და შესრულების</w:t>
            </w:r>
            <w:r>
              <w:rPr>
                <w:rFonts w:ascii="Sylfaen" w:eastAsia="Arial Unicode MS" w:hAnsi="Sylfaen" w:cs="Arial Unicode MS"/>
                <w:sz w:val="22"/>
                <w:u w:color="000000"/>
                <w:bdr w:val="nil"/>
                <w:lang w:val="ka-GE"/>
              </w:rPr>
              <w:t xml:space="preserve"> მონიტორინგი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ფუნქციები (მოვალეობები)</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პრიორიტეტულობა</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მინისტრისა და მინისტრის მოადგილეების ადმინისტრაციული საქმიანობის უზრუნველყოფა</w:t>
            </w:r>
          </w:p>
          <w:p w:rsidR="00F86968" w:rsidRPr="00F86968" w:rsidRDefault="00F86968" w:rsidP="00F86968">
            <w:pPr>
              <w:spacing w:after="0" w:line="240" w:lineRule="auto"/>
              <w:jc w:val="both"/>
              <w:rPr>
                <w:rFonts w:ascii="Sylfaen" w:eastAsia="Times New Roman" w:hAnsi="Sylfaen" w:cs="Times New Roman"/>
                <w:sz w:val="22"/>
                <w:lang w:val="ka-GE" w:eastAsia="ru-RU"/>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სამინისტროს ცენტრალური აპარატის თანამშრომელთა საერთაშორისო მივლინებებისთვის საჭირო პროცედურების უზრუნველყოფის კოორდინაცია</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სტრუქტურულ ქვედანაყოფებთან კოორდინაციით მინისტრისა და მინისტრის მოადგილეების საჯარო გამოსვლების მომზადების კოორდინაცია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კომპეტენციის ფარგლებში, ასოცირების შესახებ შეთანხმებისა და საქართველოსა და ევროკავშირს შორის ასოცირების დღის წესრიგით განსაზღუვრული ვალდებულებების განხორციელების ერთიანი ეროვნული სამოქმედო გეგმის შემუშავება და პერიოდული ანგარიშების მომზადება შესაბამის სტრუქტურულ ერთეულებთან და სამინისტროს საჯარო სამართლის იურიდიულ პირებთან კოორდინაციის </w:t>
            </w:r>
            <w:r w:rsidRPr="00F86968">
              <w:rPr>
                <w:rFonts w:ascii="Sylfaen" w:eastAsia="Times New Roman" w:hAnsi="Sylfaen" w:cs="Times New Roman"/>
                <w:sz w:val="22"/>
                <w:lang w:val="ka-GE" w:eastAsia="ru-RU"/>
              </w:rPr>
              <w:lastRenderedPageBreak/>
              <w:t xml:space="preserve">გზით.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sz w:val="22"/>
                <w:lang w:val="ka-GE" w:eastAsia="ru-RU"/>
              </w:rPr>
              <w:lastRenderedPageBreak/>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lastRenderedPageBreak/>
              <w:t>საზღვარგარეთის ქვეყნებში მინისტრის ოფიციალური და სამუშაო ვიზიტების ორგანიზება (მათ შორის, მგზავრობის, დაბინავების და ოფიციალური შეხვედრების ორგანიზება).</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შემოსული კორესპონდენციის განხილვა და შესაბამისი საპასუხო წერილების მომზადება, ქართულ და ინგლისურ ენაზე.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უცხო ქვეყნებთან ეკონომიკური თანამშრომლობის  მთავრობათაშორისი კომისიის სხდომის ოქმის პროექტებში, სამინისტროს კომპეტენციაში შემავალი საკითხების ასახვა და გასული სხდომის ოქმით გათვალისწინებული ღონისძიებების შესრულების ანგარიშების განახლება, შესაბამის დეპარტამენტებთან კოორდინაციის გზით;</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contextualSpacing/>
              <w:jc w:val="both"/>
              <w:rPr>
                <w:rFonts w:ascii="Sylfaen" w:eastAsia="Times New Roman" w:hAnsi="Sylfaen" w:cs="Times New Roman"/>
                <w:szCs w:val="24"/>
                <w:lang w:val="ka-GE"/>
              </w:rPr>
            </w:pPr>
            <w:r w:rsidRPr="00F86968">
              <w:rPr>
                <w:rFonts w:ascii="Sylfaen" w:eastAsia="Times New Roman" w:hAnsi="Sylfaen" w:cs="Times New Roman"/>
                <w:sz w:val="22"/>
                <w:lang w:val="ka-GE"/>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ურთიერთობის კოორდინაცია სამინისტროს სტრუქტურულ ერთეულებთან, საჯარო სამართლის იურიდიულ პირებთან, დიპლომატიურ კორპუსთან, საქართველოს მისიებთან საზღვარგარეთ, საერთაშორისო/დონორ ორგანიზაციებთან.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საერთაშორისო ხელშეკრულებების/მემორანდუმების გაფორმებასთან დაკავშირებული  საქმიანობის უზრუნველყოფა (განმარტებითი ბარათის, შეთანხმების ფურცლის და შესაბამისი დასკვნის მომზადება) და ხელმოწერის პროცედურების ორგანიზაციული უზრუნველყოფა და აღრიცხვა.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მომზადებაში მონაწილეობა.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752EC1">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სამინისტროს მიერ დაგეგმილი საერთაშორისო კონფერენციების ორგანიზებაში მონაწილება.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jc w:val="both"/>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დონორ ორგანიზაციებთან დასადები ხელშეკრულებების მომზადების პროცესის კოორდინაცია და ხელმწერის პროცედურების ორგანიზაციული უზრუნველყოფა და აღრიცხვა. </w:t>
            </w:r>
            <w:bookmarkStart w:id="1" w:name="_GoBack"/>
            <w:bookmarkEnd w:id="1"/>
          </w:p>
          <w:p w:rsidR="00F86968" w:rsidRPr="00F86968" w:rsidRDefault="00F86968" w:rsidP="00F86968">
            <w:pPr>
              <w:tabs>
                <w:tab w:val="left" w:pos="1253"/>
              </w:tabs>
              <w:spacing w:after="0" w:line="240" w:lineRule="auto"/>
              <w:jc w:val="both"/>
              <w:rPr>
                <w:rFonts w:ascii="Sylfaen" w:eastAsia="Times New Roman" w:hAnsi="Sylfaen" w:cs="Times New Roman"/>
                <w:sz w:val="22"/>
                <w:lang w:val="ka-GE" w:eastAsia="ru-RU"/>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7763" w:type="dxa"/>
            <w:gridSpan w:val="3"/>
            <w:tcBorders>
              <w:top w:val="single" w:sz="8" w:space="0" w:color="000000"/>
              <w:left w:val="single" w:sz="8" w:space="0" w:color="000000"/>
              <w:bottom w:val="single" w:sz="8" w:space="0" w:color="000000"/>
              <w:right w:val="single" w:sz="4" w:space="0" w:color="auto"/>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საგრანტო პროექტებზე მიღებული ინფორმაციის გავრცელება შესაბამის სამსახურებთან და მათგან დროული უკუკავშირის უზრუნველყოფა.</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მაღალი</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დაკისრებული მოვალეობების შესრულებისას ურთიერთობა აქვს (შიდა და გარე)</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pBdr>
                <w:top w:val="nil"/>
                <w:left w:val="nil"/>
                <w:bottom w:val="nil"/>
                <w:right w:val="nil"/>
                <w:between w:val="nil"/>
                <w:bar w:val="nil"/>
              </w:pBdr>
              <w:spacing w:after="0" w:line="240" w:lineRule="auto"/>
              <w:jc w:val="both"/>
              <w:rPr>
                <w:rFonts w:ascii="Sylfaen" w:eastAsia="Times New Roman" w:hAnsi="Sylfaen" w:cs="Times New Roman"/>
                <w:b/>
                <w:sz w:val="22"/>
                <w:lang w:val="ka-GE" w:eastAsia="ru-RU"/>
              </w:rPr>
            </w:pPr>
            <w:r w:rsidRPr="008117D0">
              <w:rPr>
                <w:rFonts w:ascii="Sylfaen" w:hAnsi="Sylfaen"/>
                <w:sz w:val="22"/>
                <w:lang w:val="ka-GE"/>
              </w:rPr>
              <w:t>სამინისტროს  სტრუქტურული ერთეულები, სამინისტროს კონტროლს დაქვემდებარებული საჯარო სამართლის იურიდიული პირები, საქართველოს სამინისტროები, საქართველოს პარლამენტი, საქართველოს მთავრობის ადმინისტრაცია, საქართველოს პრეზიდენტის ადმინისტრაცია</w:t>
            </w:r>
            <w:r>
              <w:rPr>
                <w:rFonts w:ascii="Sylfaen" w:hAnsi="Sylfaen"/>
                <w:sz w:val="22"/>
                <w:lang w:val="ka-GE"/>
              </w:rPr>
              <w:t>, საქართველოში აკრედიტებული დიპლომატიური კორპუსი, საერთაშორისო/დონორი ორგანიზაციები, საქართველოს მისიების საზღვარგარეთ.</w:t>
            </w: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r w:rsidRPr="00F86968">
              <w:rPr>
                <w:rFonts w:ascii="Sylfaen" w:eastAsia="Times New Roman" w:hAnsi="Sylfaen" w:cs="Times New Roman"/>
                <w:b/>
                <w:sz w:val="22"/>
                <w:lang w:val="ka-GE" w:eastAsia="ru-RU"/>
              </w:rPr>
              <w:t xml:space="preserve">ანგარიშგება </w:t>
            </w:r>
          </w:p>
          <w:p w:rsidR="00F86968" w:rsidRPr="00F86968" w:rsidRDefault="00F86968" w:rsidP="00F86968">
            <w:pPr>
              <w:spacing w:after="0" w:line="240" w:lineRule="auto"/>
              <w:rPr>
                <w:rFonts w:ascii="Sylfaen" w:eastAsia="Times New Roman" w:hAnsi="Sylfaen" w:cs="Times New Roman"/>
                <w:b/>
                <w:sz w:val="22"/>
                <w:lang w:val="ka-GE" w:eastAsia="ru-RU"/>
              </w:rPr>
            </w:pPr>
          </w:p>
        </w:tc>
      </w:tr>
      <w:tr w:rsidR="00F86968" w:rsidRPr="00F86968" w:rsidTr="00CB4BD9">
        <w:trPr>
          <w:trHeight w:val="340"/>
        </w:trPr>
        <w:tc>
          <w:tcPr>
            <w:tcW w:w="10031" w:type="dxa"/>
            <w:gridSpan w:val="5"/>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after="0" w:line="240" w:lineRule="auto"/>
              <w:rPr>
                <w:rFonts w:ascii="Sylfaen" w:eastAsia="Times New Roman" w:hAnsi="Sylfaen" w:cs="Times New Roman"/>
                <w:b/>
                <w:sz w:val="22"/>
                <w:lang w:val="ka-GE" w:eastAsia="ru-RU"/>
              </w:rPr>
            </w:pPr>
          </w:p>
          <w:p w:rsidR="00F86968" w:rsidRPr="00F86968" w:rsidRDefault="00F86968" w:rsidP="00F86968">
            <w:pPr>
              <w:spacing w:after="0" w:line="240" w:lineRule="auto"/>
              <w:rPr>
                <w:rFonts w:ascii="Sylfaen" w:eastAsia="Times New Roman" w:hAnsi="Sylfaen" w:cs="Times New Roman"/>
                <w:b/>
                <w:sz w:val="22"/>
                <w:lang w:val="ka-GE" w:eastAsia="ru-RU"/>
              </w:rPr>
            </w:pPr>
          </w:p>
        </w:tc>
      </w:tr>
    </w:tbl>
    <w:p w:rsidR="00F86968" w:rsidRPr="00F86968" w:rsidRDefault="00F86968" w:rsidP="00F86968">
      <w:pPr>
        <w:tabs>
          <w:tab w:val="left" w:pos="4503"/>
        </w:tabs>
        <w:spacing w:after="120" w:line="240" w:lineRule="auto"/>
        <w:rPr>
          <w:rFonts w:ascii="Sylfaen" w:eastAsia="Calibri" w:hAnsi="Sylfaen" w:cs="Times New Roman"/>
          <w:b/>
          <w:lang w:val="ka-GE"/>
        </w:rPr>
      </w:pPr>
    </w:p>
    <w:p w:rsidR="00F86968" w:rsidRPr="00F86968" w:rsidRDefault="00F86968" w:rsidP="00F86968">
      <w:pPr>
        <w:tabs>
          <w:tab w:val="left" w:pos="4503"/>
        </w:tabs>
        <w:spacing w:after="120" w:line="240" w:lineRule="auto"/>
        <w:jc w:val="center"/>
        <w:rPr>
          <w:rFonts w:ascii="Sylfaen" w:eastAsia="Calibri" w:hAnsi="Sylfaen" w:cs="Times New Roman"/>
          <w:b/>
          <w:lang w:val="ka-GE"/>
        </w:rPr>
      </w:pPr>
      <w:r w:rsidRPr="00F86968">
        <w:rPr>
          <w:rFonts w:ascii="Sylfaen" w:eastAsia="Calibri" w:hAnsi="Sylfaen" w:cs="Times New Roman"/>
          <w:b/>
          <w:lang w:val="ka-GE"/>
        </w:rPr>
        <w:t>საკვალიფიკაციო მოთხოვნები</w:t>
      </w:r>
    </w:p>
    <w:p w:rsidR="00F86968" w:rsidRPr="00F86968" w:rsidRDefault="00F86968" w:rsidP="00F86968">
      <w:pPr>
        <w:tabs>
          <w:tab w:val="left" w:pos="4503"/>
        </w:tabs>
        <w:spacing w:after="120" w:line="240" w:lineRule="auto"/>
        <w:jc w:val="center"/>
        <w:rPr>
          <w:rFonts w:ascii="Sylfaen" w:eastAsia="Calibri" w:hAnsi="Sylfaen" w:cs="Times New Roman"/>
          <w:b/>
          <w:lang w:val="ka-GE"/>
        </w:rPr>
      </w:pPr>
    </w:p>
    <w:tbl>
      <w:tblPr>
        <w:tblW w:w="10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171"/>
      </w:tblGrid>
      <w:tr w:rsidR="00F86968" w:rsidRPr="00F86968" w:rsidTr="00CB4BD9">
        <w:trPr>
          <w:trHeight w:val="271"/>
        </w:trPr>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განათლება</w:t>
            </w:r>
          </w:p>
        </w:tc>
      </w:tr>
      <w:tr w:rsidR="00F86968" w:rsidRPr="00F86968" w:rsidTr="00CB4BD9">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rPr>
            </w:pPr>
            <w:r w:rsidRPr="00F86968">
              <w:rPr>
                <w:rFonts w:ascii="Sylfaen" w:eastAsia="Times New Roman" w:hAnsi="Sylfaen" w:cs="Times New Roman"/>
                <w:b/>
                <w:sz w:val="22"/>
                <w:lang w:val="ka-GE"/>
              </w:rPr>
              <w:t>აუცილებელი:</w:t>
            </w:r>
            <w:r w:rsidRPr="00F86968">
              <w:rPr>
                <w:rFonts w:ascii="Sylfaen" w:eastAsia="Times New Roman" w:hAnsi="Sylfaen" w:cs="Times New Roman"/>
                <w:sz w:val="22"/>
              </w:rPr>
              <w:t xml:space="preserve"> </w:t>
            </w:r>
          </w:p>
        </w:tc>
        <w:tc>
          <w:tcPr>
            <w:tcW w:w="5171"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rPr>
            </w:pPr>
            <w:r w:rsidRPr="00F86968">
              <w:rPr>
                <w:rFonts w:ascii="Sylfaen" w:eastAsia="Times New Roman" w:hAnsi="Sylfaen" w:cs="Sylfaen"/>
                <w:b/>
                <w:sz w:val="22"/>
                <w:lang w:val="ka-GE"/>
              </w:rPr>
              <w:t xml:space="preserve">სასურველი: </w:t>
            </w:r>
          </w:p>
        </w:tc>
      </w:tr>
      <w:tr w:rsidR="00F86968" w:rsidRPr="00F86968" w:rsidTr="00CB4BD9">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Times New Roman"/>
                <w:sz w:val="22"/>
                <w:lang w:val="ka-GE"/>
              </w:rPr>
              <w:t>პროფესიული განათლების დონე :</w:t>
            </w:r>
            <w:r w:rsidRPr="00F86968">
              <w:rPr>
                <w:rFonts w:ascii="Sylfaen" w:eastAsia="Times New Roman" w:hAnsi="Sylfaen" w:cs="Times New Roman"/>
                <w:sz w:val="22"/>
              </w:rPr>
              <w:t xml:space="preserve"> </w:t>
            </w:r>
          </w:p>
        </w:tc>
        <w:tc>
          <w:tcPr>
            <w:tcW w:w="5171"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Times New Roman"/>
                <w:sz w:val="22"/>
                <w:lang w:val="ka-GE"/>
              </w:rPr>
              <w:t>პროფესიული განათლების დონე:</w:t>
            </w:r>
            <w:r w:rsidRPr="00F86968">
              <w:rPr>
                <w:rFonts w:ascii="Sylfaen" w:eastAsia="Times New Roman" w:hAnsi="Sylfaen" w:cs="Times New Roman"/>
                <w:sz w:val="22"/>
              </w:rPr>
              <w:t xml:space="preserve"> </w:t>
            </w:r>
          </w:p>
        </w:tc>
      </w:tr>
      <w:tr w:rsidR="00F86968" w:rsidRPr="00F86968" w:rsidTr="00CB4BD9">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MS Gothic" w:hAnsi="Sylfaen" w:cs="Times New Roman"/>
                <w:sz w:val="22"/>
                <w:lang w:val="ka-GE"/>
              </w:rPr>
              <w:t>ბაკალავრის ხარისხი</w:t>
            </w:r>
            <w:r w:rsidRPr="00F86968">
              <w:rPr>
                <w:rFonts w:ascii="Sylfaen" w:eastAsia="MS Gothic" w:hAnsi="Sylfaen" w:cs="Times New Roman"/>
                <w:sz w:val="22"/>
              </w:rPr>
              <w:t xml:space="preserve">                     </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1496"/>
              </w:tabs>
              <w:spacing w:after="0"/>
              <w:rPr>
                <w:rFonts w:ascii="Sylfaen" w:eastAsia="Times New Roman" w:hAnsi="Sylfaen" w:cs="Times New Roman"/>
                <w:sz w:val="22"/>
                <w:lang w:val="ka-GE"/>
              </w:rPr>
            </w:pPr>
            <w:r w:rsidRPr="00F86968">
              <w:rPr>
                <w:rFonts w:ascii="Sylfaen" w:eastAsia="MS Gothic" w:hAnsi="Sylfaen" w:cs="Times New Roman"/>
                <w:sz w:val="22"/>
                <w:lang w:val="ka-GE"/>
              </w:rPr>
              <w:t>მაგისტრის ხარისხი</w:t>
            </w:r>
            <w:r w:rsidRPr="00F86968">
              <w:rPr>
                <w:rFonts w:ascii="Sylfaen" w:eastAsia="MS Gothic" w:hAnsi="Sylfaen" w:cs="Times New Roman"/>
                <w:sz w:val="22"/>
              </w:rPr>
              <w:t xml:space="preserve">                      </w:t>
            </w:r>
          </w:p>
        </w:tc>
      </w:tr>
      <w:tr w:rsidR="00F86968" w:rsidRPr="00F86968" w:rsidTr="00CB4BD9">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Sylfaen"/>
                <w:sz w:val="22"/>
                <w:lang w:val="ka-GE"/>
              </w:rPr>
              <w:t xml:space="preserve">განათლების სფერო: </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Sylfaen"/>
                <w:sz w:val="22"/>
                <w:lang w:val="ka-GE"/>
              </w:rPr>
              <w:t xml:space="preserve">განათლების სფერო: </w:t>
            </w:r>
          </w:p>
        </w:tc>
      </w:tr>
      <w:tr w:rsidR="00F86968" w:rsidRPr="00F86968" w:rsidTr="00CB4BD9">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7" w:line="240" w:lineRule="auto"/>
              <w:rPr>
                <w:rFonts w:ascii="inherit" w:eastAsia="Times New Roman" w:hAnsi="inherit" w:cs="Courier New"/>
                <w:color w:val="333333"/>
                <w:sz w:val="22"/>
                <w:lang w:val="ka-GE"/>
              </w:rPr>
            </w:pPr>
            <w:proofErr w:type="spellStart"/>
            <w:r w:rsidRPr="00F86968">
              <w:rPr>
                <w:rFonts w:ascii="Sylfaen" w:eastAsia="Times New Roman" w:hAnsi="Sylfaen" w:cs="Sylfaen"/>
                <w:color w:val="333333"/>
                <w:sz w:val="22"/>
              </w:rPr>
              <w:t>ჰუმანიტარული</w:t>
            </w:r>
            <w:proofErr w:type="spellEnd"/>
            <w:r w:rsidRPr="00F86968">
              <w:rPr>
                <w:rFonts w:ascii="Times New Roman" w:eastAsia="Times New Roman" w:hAnsi="Times New Roman" w:cs="Times New Roman"/>
                <w:color w:val="333333"/>
                <w:sz w:val="22"/>
              </w:rPr>
              <w:t xml:space="preserve"> </w:t>
            </w:r>
            <w:proofErr w:type="spellStart"/>
            <w:r w:rsidRPr="00F86968">
              <w:rPr>
                <w:rFonts w:ascii="Sylfaen" w:eastAsia="Times New Roman" w:hAnsi="Sylfaen" w:cs="Sylfaen"/>
                <w:color w:val="333333"/>
                <w:sz w:val="22"/>
              </w:rPr>
              <w:t>მეცნიერებები</w:t>
            </w:r>
            <w:proofErr w:type="spellEnd"/>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7" w:line="240" w:lineRule="auto"/>
              <w:rPr>
                <w:rFonts w:ascii="Sylfaen" w:eastAsia="Times New Roman" w:hAnsi="Sylfaen" w:cs="Sylfaen"/>
                <w:sz w:val="20"/>
                <w:szCs w:val="20"/>
                <w:lang w:val="ka-GE"/>
              </w:rPr>
            </w:pPr>
            <w:proofErr w:type="spellStart"/>
            <w:r w:rsidRPr="00F86968">
              <w:rPr>
                <w:rFonts w:ascii="Sylfaen" w:eastAsia="Times New Roman" w:hAnsi="Sylfaen" w:cs="Sylfaen"/>
                <w:color w:val="333333"/>
                <w:sz w:val="22"/>
              </w:rPr>
              <w:t>ჰუმანიტარული</w:t>
            </w:r>
            <w:proofErr w:type="spellEnd"/>
            <w:r w:rsidRPr="00F86968">
              <w:rPr>
                <w:rFonts w:ascii="Times New Roman" w:eastAsia="Times New Roman" w:hAnsi="Times New Roman" w:cs="Times New Roman"/>
                <w:color w:val="333333"/>
                <w:sz w:val="22"/>
              </w:rPr>
              <w:t xml:space="preserve"> </w:t>
            </w:r>
            <w:proofErr w:type="spellStart"/>
            <w:r w:rsidRPr="00F86968">
              <w:rPr>
                <w:rFonts w:ascii="Sylfaen" w:eastAsia="Times New Roman" w:hAnsi="Sylfaen" w:cs="Sylfaen"/>
                <w:color w:val="333333"/>
                <w:sz w:val="22"/>
              </w:rPr>
              <w:t>მეცნიერებები</w:t>
            </w:r>
            <w:proofErr w:type="spellEnd"/>
            <w:r w:rsidRPr="00F86968">
              <w:rPr>
                <w:rFonts w:ascii="Sylfaen" w:eastAsia="Times New Roman" w:hAnsi="Sylfaen" w:cs="Sylfaen"/>
                <w:color w:val="333333"/>
                <w:sz w:val="22"/>
                <w:lang w:val="ka-GE"/>
              </w:rPr>
              <w:t xml:space="preserve"> </w:t>
            </w:r>
          </w:p>
        </w:tc>
      </w:tr>
      <w:tr w:rsidR="00F86968" w:rsidRPr="00F86968" w:rsidTr="00CB4BD9">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rPr>
            </w:pPr>
            <w:r w:rsidRPr="00F86968">
              <w:rPr>
                <w:rFonts w:ascii="Sylfaen" w:eastAsia="Times New Roman" w:hAnsi="Sylfaen" w:cs="Sylfaen"/>
                <w:sz w:val="22"/>
                <w:lang w:val="ka-GE"/>
              </w:rPr>
              <w:t>დამატებითი ლიცენზიები, სერტიფიკატები:</w:t>
            </w:r>
          </w:p>
          <w:p w:rsidR="00F86968" w:rsidRPr="00F86968" w:rsidRDefault="00F86968" w:rsidP="00F86968">
            <w:pPr>
              <w:tabs>
                <w:tab w:val="left" w:pos="4536"/>
              </w:tabs>
              <w:spacing w:after="0"/>
              <w:rPr>
                <w:rFonts w:ascii="Sylfaen" w:eastAsia="Times New Roman" w:hAnsi="Sylfaen" w:cs="Sylfaen"/>
                <w:sz w:val="22"/>
                <w:lang w:val="ka-GE"/>
              </w:rPr>
            </w:pP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Sylfaen"/>
                <w:sz w:val="22"/>
                <w:lang w:val="ka-GE"/>
              </w:rPr>
              <w:t>დამატებითი ლიცენზიები, სერტიფიკატები:</w:t>
            </w:r>
          </w:p>
        </w:tc>
      </w:tr>
      <w:tr w:rsidR="00F86968" w:rsidRPr="00F86968" w:rsidTr="00CB4BD9">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Sylfaen"/>
                <w:sz w:val="22"/>
                <w:lang w:val="ka-GE"/>
              </w:rPr>
              <w:t>ინგლისური ენის ცოდნის დამადასტურებელი სერთიფიკატი</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ცოდნა</w:t>
            </w:r>
          </w:p>
        </w:tc>
      </w:tr>
      <w:tr w:rsidR="00F86968" w:rsidRPr="00F86968" w:rsidTr="00CB4BD9">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r w:rsidRPr="00F86968">
              <w:rPr>
                <w:rFonts w:ascii="Sylfaen" w:eastAsia="Times New Roman" w:hAnsi="Sylfaen" w:cs="Sylfaen"/>
                <w:b/>
                <w:sz w:val="22"/>
                <w:lang w:val="ka-GE"/>
              </w:rPr>
              <w:t xml:space="preserve">აუცილებელი: </w:t>
            </w:r>
          </w:p>
        </w:tc>
        <w:tc>
          <w:tcPr>
            <w:tcW w:w="5171"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sz w:val="22"/>
                <w:lang w:val="ka-GE"/>
              </w:rPr>
            </w:pPr>
            <w:r w:rsidRPr="00F86968">
              <w:rPr>
                <w:rFonts w:ascii="Sylfaen" w:eastAsia="Times New Roman" w:hAnsi="Sylfaen" w:cs="Times New Roman"/>
                <w:b/>
                <w:sz w:val="22"/>
                <w:lang w:val="ka-GE"/>
              </w:rPr>
              <w:t>სასურველი:</w:t>
            </w:r>
            <w:r w:rsidRPr="00F86968">
              <w:rPr>
                <w:rFonts w:ascii="Sylfaen" w:eastAsia="Times New Roman" w:hAnsi="Sylfaen" w:cs="Times New Roman"/>
                <w:b/>
                <w:sz w:val="22"/>
              </w:rPr>
              <w:t xml:space="preserve"> </w:t>
            </w:r>
          </w:p>
        </w:tc>
      </w:tr>
      <w:tr w:rsidR="00F86968" w:rsidRPr="00F86968" w:rsidTr="00CB4BD9">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b/>
                <w:sz w:val="22"/>
                <w:lang w:val="ka-GE"/>
              </w:rPr>
            </w:pPr>
            <w:r w:rsidRPr="00F86968">
              <w:rPr>
                <w:rFonts w:ascii="Sylfaen" w:eastAsia="Times New Roman" w:hAnsi="Sylfaen" w:cs="Sylfaen"/>
                <w:sz w:val="22"/>
                <w:lang w:val="ka-GE"/>
              </w:rPr>
              <w:t>სამართლებრივი აქტები</w:t>
            </w:r>
          </w:p>
        </w:tc>
        <w:tc>
          <w:tcPr>
            <w:tcW w:w="5171"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Times New Roman"/>
                <w:b/>
                <w:sz w:val="22"/>
                <w:lang w:val="ka-GE"/>
              </w:rPr>
            </w:pPr>
            <w:r w:rsidRPr="00F86968">
              <w:rPr>
                <w:rFonts w:ascii="Sylfaen" w:eastAsia="Times New Roman" w:hAnsi="Sylfaen" w:cs="Sylfaen"/>
                <w:sz w:val="22"/>
                <w:lang w:val="ka-GE"/>
              </w:rPr>
              <w:t>სამართლებრივი აქტები</w:t>
            </w:r>
          </w:p>
        </w:tc>
      </w:tr>
      <w:tr w:rsidR="00F86968" w:rsidRPr="00F86968" w:rsidTr="00CB4BD9">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jc w:val="both"/>
              <w:rPr>
                <w:rFonts w:ascii="Sylfaen" w:eastAsia="Times New Roman" w:hAnsi="Sylfaen" w:cs="Sylfaen"/>
                <w:b/>
                <w:sz w:val="22"/>
                <w:lang w:val="ka-GE"/>
              </w:rPr>
            </w:pPr>
            <w:r w:rsidRPr="00F86968">
              <w:rPr>
                <w:rFonts w:ascii="Sylfaen" w:eastAsia="Times New Roman" w:hAnsi="Sylfaen" w:cs="Times New Roman"/>
                <w:sz w:val="22"/>
                <w:lang w:val="ka-GE"/>
              </w:rPr>
              <w:t>საქართველოს კონსტიტუცია</w:t>
            </w:r>
          </w:p>
          <w:p w:rsidR="00F86968" w:rsidRPr="00F86968" w:rsidRDefault="00F86968" w:rsidP="00F86968">
            <w:pPr>
              <w:spacing w:line="240" w:lineRule="auto"/>
              <w:jc w:val="both"/>
              <w:rPr>
                <w:rFonts w:ascii="Sylfaen" w:eastAsia="Times New Roman" w:hAnsi="Sylfaen" w:cs="Times New Roman"/>
                <w:sz w:val="22"/>
                <w:lang w:val="ka-GE"/>
              </w:rPr>
            </w:pPr>
            <w:r w:rsidRPr="00F86968">
              <w:rPr>
                <w:rFonts w:ascii="Sylfaen" w:eastAsia="Times New Roman" w:hAnsi="Sylfaen" w:cs="Times New Roman"/>
                <w:sz w:val="22"/>
                <w:lang w:val="ka-GE"/>
              </w:rPr>
              <w:t>„საქართველოს საერთაშორისო ხელშეკრულებების შესახებ“ საქართველოს კანონი</w:t>
            </w:r>
          </w:p>
          <w:p w:rsidR="00F86968" w:rsidRPr="00F86968" w:rsidRDefault="00F86968" w:rsidP="00F86968">
            <w:pPr>
              <w:spacing w:line="240" w:lineRule="auto"/>
              <w:jc w:val="both"/>
              <w:rPr>
                <w:rFonts w:ascii="Sylfaen" w:eastAsia="Times New Roman" w:hAnsi="Sylfaen" w:cs="Sylfaen"/>
                <w:color w:val="000000"/>
                <w:sz w:val="22"/>
                <w:shd w:val="clear" w:color="auto" w:fill="FFFFFF"/>
                <w:lang w:val="ka-GE"/>
              </w:rPr>
            </w:pPr>
            <w:r w:rsidRPr="00F86968">
              <w:rPr>
                <w:rFonts w:ascii="Sylfaen" w:eastAsia="Times New Roman" w:hAnsi="Sylfaen" w:cs="Arial"/>
                <w:color w:val="000000"/>
                <w:sz w:val="22"/>
                <w:shd w:val="clear" w:color="auto" w:fill="FFFFFF"/>
              </w:rPr>
              <w:t>„</w:t>
            </w:r>
            <w:proofErr w:type="spellStart"/>
            <w:r w:rsidRPr="00F86968">
              <w:rPr>
                <w:rFonts w:ascii="Sylfaen" w:eastAsia="Times New Roman" w:hAnsi="Sylfaen" w:cs="Sylfaen"/>
                <w:color w:val="000000"/>
                <w:sz w:val="22"/>
                <w:shd w:val="clear" w:color="auto" w:fill="FFFFFF"/>
              </w:rPr>
              <w:t>საჯარო</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სამსახურის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შესახებ</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საქართველოს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კანონი</w:t>
            </w:r>
            <w:proofErr w:type="spellEnd"/>
          </w:p>
          <w:p w:rsidR="00F86968" w:rsidRPr="00F86968" w:rsidRDefault="00F86968" w:rsidP="00F86968">
            <w:pPr>
              <w:spacing w:line="240" w:lineRule="auto"/>
              <w:jc w:val="both"/>
              <w:rPr>
                <w:rFonts w:ascii="Sylfaen" w:eastAsia="Times New Roman" w:hAnsi="Sylfaen" w:cs="Sylfaen"/>
                <w:color w:val="000000"/>
                <w:sz w:val="22"/>
                <w:shd w:val="clear" w:color="auto" w:fill="FFFFFF"/>
                <w:lang w:val="ka-GE"/>
              </w:rPr>
            </w:pPr>
            <w:r w:rsidRPr="00F86968">
              <w:rPr>
                <w:rFonts w:ascii="Sylfaen" w:eastAsia="Times New Roman" w:hAnsi="Sylfaen" w:cs="Arial"/>
                <w:color w:val="000000"/>
                <w:sz w:val="22"/>
                <w:shd w:val="clear" w:color="auto" w:fill="FFFFFF"/>
              </w:rPr>
              <w:t>„</w:t>
            </w:r>
            <w:proofErr w:type="spellStart"/>
            <w:r w:rsidRPr="00F86968">
              <w:rPr>
                <w:rFonts w:ascii="Sylfaen" w:eastAsia="Times New Roman" w:hAnsi="Sylfaen" w:cs="Sylfaen"/>
                <w:color w:val="000000"/>
                <w:sz w:val="22"/>
                <w:shd w:val="clear" w:color="auto" w:fill="FFFFFF"/>
              </w:rPr>
              <w:t>საქართველოს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შრომის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ჯანმრთელობისა</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და</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სოციალური</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დაცვის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სამინისტროს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დებულების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დამტკიცების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შესახებ</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საქართველოს</w:t>
            </w:r>
            <w:proofErr w:type="spellEnd"/>
            <w:r w:rsidRPr="00F86968">
              <w:rPr>
                <w:rFonts w:ascii="Sylfaen" w:eastAsia="Times New Roman" w:hAnsi="Sylfaen" w:cs="Arial"/>
                <w:color w:val="000000"/>
                <w:sz w:val="22"/>
                <w:shd w:val="clear" w:color="auto" w:fill="FFFFFF"/>
              </w:rPr>
              <w:t xml:space="preserve"> </w:t>
            </w:r>
            <w:proofErr w:type="spellStart"/>
            <w:r w:rsidRPr="00F86968">
              <w:rPr>
                <w:rFonts w:ascii="Sylfaen" w:eastAsia="Times New Roman" w:hAnsi="Sylfaen" w:cs="Sylfaen"/>
                <w:color w:val="000000"/>
                <w:sz w:val="22"/>
                <w:shd w:val="clear" w:color="auto" w:fill="FFFFFF"/>
              </w:rPr>
              <w:t>მთავრობის</w:t>
            </w:r>
            <w:proofErr w:type="spellEnd"/>
            <w:r w:rsidRPr="00F86968">
              <w:rPr>
                <w:rFonts w:ascii="Sylfaen" w:eastAsia="Times New Roman" w:hAnsi="Sylfaen" w:cs="Arial"/>
                <w:color w:val="000000"/>
                <w:sz w:val="22"/>
                <w:shd w:val="clear" w:color="auto" w:fill="FFFFFF"/>
              </w:rPr>
              <w:t xml:space="preserve"> 2005 </w:t>
            </w:r>
            <w:proofErr w:type="spellStart"/>
            <w:r w:rsidRPr="00F86968">
              <w:rPr>
                <w:rFonts w:ascii="Sylfaen" w:eastAsia="Times New Roman" w:hAnsi="Sylfaen" w:cs="Sylfaen"/>
                <w:color w:val="000000"/>
                <w:sz w:val="22"/>
                <w:shd w:val="clear" w:color="auto" w:fill="FFFFFF"/>
              </w:rPr>
              <w:t>წლის</w:t>
            </w:r>
            <w:proofErr w:type="spellEnd"/>
            <w:r w:rsidRPr="00F86968">
              <w:rPr>
                <w:rFonts w:ascii="Sylfaen" w:eastAsia="Times New Roman" w:hAnsi="Sylfaen" w:cs="Arial"/>
                <w:color w:val="000000"/>
                <w:sz w:val="22"/>
                <w:shd w:val="clear" w:color="auto" w:fill="FFFFFF"/>
              </w:rPr>
              <w:t xml:space="preserve"> 31 </w:t>
            </w:r>
            <w:proofErr w:type="spellStart"/>
            <w:r w:rsidRPr="00F86968">
              <w:rPr>
                <w:rFonts w:ascii="Sylfaen" w:eastAsia="Times New Roman" w:hAnsi="Sylfaen" w:cs="Sylfaen"/>
                <w:color w:val="000000"/>
                <w:sz w:val="22"/>
                <w:shd w:val="clear" w:color="auto" w:fill="FFFFFF"/>
              </w:rPr>
              <w:t>დეკემბრის</w:t>
            </w:r>
            <w:proofErr w:type="spellEnd"/>
            <w:r w:rsidRPr="00F86968">
              <w:rPr>
                <w:rFonts w:ascii="Sylfaen" w:eastAsia="Times New Roman" w:hAnsi="Sylfaen" w:cs="Arial"/>
                <w:color w:val="000000"/>
                <w:sz w:val="22"/>
                <w:shd w:val="clear" w:color="auto" w:fill="FFFFFF"/>
              </w:rPr>
              <w:t xml:space="preserve"> №249 </w:t>
            </w:r>
            <w:proofErr w:type="spellStart"/>
            <w:r w:rsidRPr="00F86968">
              <w:rPr>
                <w:rFonts w:ascii="Sylfaen" w:eastAsia="Times New Roman" w:hAnsi="Sylfaen" w:cs="Sylfaen"/>
                <w:color w:val="000000"/>
                <w:sz w:val="22"/>
                <w:shd w:val="clear" w:color="auto" w:fill="FFFFFF"/>
              </w:rPr>
              <w:t>დადგენილებ</w:t>
            </w:r>
            <w:proofErr w:type="spellEnd"/>
            <w:r w:rsidRPr="00F86968">
              <w:rPr>
                <w:rFonts w:ascii="Sylfaen" w:eastAsia="Times New Roman" w:hAnsi="Sylfaen" w:cs="Sylfaen"/>
                <w:color w:val="000000"/>
                <w:sz w:val="22"/>
                <w:shd w:val="clear" w:color="auto" w:fill="FFFFFF"/>
                <w:lang w:val="ka-GE"/>
              </w:rPr>
              <w:t>ა</w:t>
            </w:r>
          </w:p>
          <w:p w:rsidR="00F86968" w:rsidRPr="00F86968" w:rsidRDefault="00F86968" w:rsidP="00F86968">
            <w:pPr>
              <w:spacing w:line="240" w:lineRule="auto"/>
              <w:rPr>
                <w:rFonts w:ascii="Sylfaen" w:eastAsia="Times New Roman" w:hAnsi="Sylfaen" w:cs="Sylfaen"/>
                <w:b/>
                <w:sz w:val="22"/>
              </w:rPr>
            </w:pPr>
            <w:r w:rsidRPr="00F86968">
              <w:rPr>
                <w:rFonts w:ascii="Sylfaen" w:eastAsia="Times New Roman" w:hAnsi="Sylfaen" w:cs="Times New Roman"/>
                <w:sz w:val="22"/>
                <w:lang w:val="ka-GE"/>
              </w:rPr>
              <w:t xml:space="preserve">„მოსამსახურეთათვის სამსახურებრივი მივლინების ხარჯების ანაზღაურების წესის შესახებ“ საქართველოს პრეზიდენტის 2005 წლის 20 აპრილის </w:t>
            </w:r>
            <w:r w:rsidRPr="00F86968">
              <w:rPr>
                <w:rFonts w:ascii="Sylfaen" w:eastAsia="Times New Roman" w:hAnsi="Sylfaen" w:cs="Times New Roman"/>
                <w:sz w:val="22"/>
                <w:lang w:val="ru-RU"/>
              </w:rPr>
              <w:t>№</w:t>
            </w:r>
            <w:r w:rsidRPr="00F86968">
              <w:rPr>
                <w:rFonts w:ascii="Sylfaen" w:eastAsia="Times New Roman" w:hAnsi="Sylfaen" w:cs="Times New Roman"/>
                <w:sz w:val="22"/>
                <w:lang w:val="ka-GE"/>
              </w:rPr>
              <w:t>231 ბრძანებულება</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jc w:val="both"/>
              <w:rPr>
                <w:rFonts w:ascii="Sylfaen" w:eastAsia="Times New Roman" w:hAnsi="Sylfaen" w:cs="Arial"/>
                <w:color w:val="000000"/>
                <w:sz w:val="22"/>
                <w:shd w:val="clear" w:color="auto" w:fill="FFFFFF"/>
                <w:lang w:val="ka-GE"/>
              </w:rPr>
            </w:pPr>
            <w:r w:rsidRPr="00F86968">
              <w:rPr>
                <w:rFonts w:ascii="Sylfaen" w:eastAsia="Times New Roman" w:hAnsi="Sylfaen" w:cs="Arial"/>
                <w:color w:val="000000"/>
                <w:sz w:val="22"/>
                <w:shd w:val="clear" w:color="auto" w:fill="FFFFFF"/>
                <w:lang w:val="ka-GE"/>
              </w:rPr>
              <w:t xml:space="preserve">„სამსახურებრივი სარგებლობის პასპორტის გაცემის წესის დამტკიცების შესახებ“ საქართველოს მთავრობის 2015 წლის 20 აპრილის </w:t>
            </w:r>
            <w:r w:rsidRPr="00F86968">
              <w:rPr>
                <w:rFonts w:ascii="Sylfaen" w:eastAsia="Times New Roman" w:hAnsi="Sylfaen" w:cs="Arial"/>
                <w:color w:val="000000"/>
                <w:sz w:val="22"/>
                <w:shd w:val="clear" w:color="auto" w:fill="FFFFFF"/>
                <w:lang w:val="ru-RU"/>
              </w:rPr>
              <w:t>№</w:t>
            </w:r>
            <w:r w:rsidRPr="00F86968">
              <w:rPr>
                <w:rFonts w:ascii="Sylfaen" w:eastAsia="Times New Roman" w:hAnsi="Sylfaen" w:cs="Arial"/>
                <w:color w:val="000000"/>
                <w:sz w:val="22"/>
                <w:shd w:val="clear" w:color="auto" w:fill="FFFFFF"/>
                <w:lang w:val="ka-GE"/>
              </w:rPr>
              <w:t>176 დადგენილება</w:t>
            </w:r>
          </w:p>
          <w:p w:rsidR="00F86968" w:rsidRPr="00F86968" w:rsidRDefault="00F86968" w:rsidP="00F86968">
            <w:pPr>
              <w:spacing w:line="240" w:lineRule="auto"/>
              <w:rPr>
                <w:rFonts w:ascii="Sylfaen" w:eastAsia="Times New Roman" w:hAnsi="Sylfaen" w:cs="Sylfaen"/>
                <w:sz w:val="22"/>
                <w:lang w:val="ka-GE"/>
              </w:rPr>
            </w:pPr>
          </w:p>
        </w:tc>
      </w:tr>
      <w:tr w:rsidR="00F86968" w:rsidRPr="00F86968" w:rsidTr="00CB4BD9">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sz w:val="22"/>
                <w:lang w:val="ka-GE"/>
              </w:rPr>
            </w:pPr>
            <w:r w:rsidRPr="00F86968">
              <w:rPr>
                <w:rFonts w:ascii="Sylfaen" w:eastAsia="Times New Roman" w:hAnsi="Sylfaen" w:cs="Sylfaen"/>
                <w:sz w:val="22"/>
                <w:lang w:val="ka-GE"/>
              </w:rPr>
              <w:t>პროფესიული ცოდნა</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sz w:val="22"/>
                <w:lang w:val="ka-GE"/>
              </w:rPr>
            </w:pPr>
            <w:r w:rsidRPr="00F86968">
              <w:rPr>
                <w:rFonts w:ascii="Sylfaen" w:eastAsia="Times New Roman" w:hAnsi="Sylfaen" w:cs="Sylfaen"/>
                <w:sz w:val="22"/>
                <w:lang w:val="ka-GE"/>
              </w:rPr>
              <w:t>პროფესიული ცოდნა</w:t>
            </w:r>
          </w:p>
        </w:tc>
      </w:tr>
      <w:tr w:rsidR="00F86968" w:rsidRPr="00F86968" w:rsidTr="00CB4BD9">
        <w:trPr>
          <w:trHeight w:val="57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after="0" w:line="240" w:lineRule="auto"/>
              <w:contextualSpacing/>
              <w:rPr>
                <w:rFonts w:ascii="Sylfaen" w:eastAsia="Times New Roman" w:hAnsi="Sylfaen" w:cs="Sylfaen"/>
                <w:sz w:val="22"/>
                <w:lang w:val="ka-GE"/>
              </w:rPr>
            </w:pP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line="240" w:lineRule="auto"/>
              <w:rPr>
                <w:rFonts w:ascii="Sylfaen" w:eastAsia="Times New Roman" w:hAnsi="Sylfaen" w:cs="Sylfaen"/>
                <w:sz w:val="22"/>
                <w:lang w:val="ka-GE"/>
              </w:rPr>
            </w:pPr>
          </w:p>
        </w:tc>
      </w:tr>
      <w:tr w:rsidR="00F86968" w:rsidRPr="00F86968" w:rsidTr="00CB4BD9">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კომპიუტერული პროგრამები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კომპიუტერული პროგრამები</w:t>
            </w:r>
          </w:p>
        </w:tc>
      </w:tr>
      <w:tr w:rsidR="00F86968" w:rsidRPr="00F86968" w:rsidTr="00CB4BD9">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after="0" w:line="240" w:lineRule="auto"/>
              <w:ind w:left="-21" w:hanging="90"/>
              <w:rPr>
                <w:rFonts w:ascii="Sylfaen" w:eastAsia="MS Gothic" w:hAnsi="Sylfaen" w:cs="Times New Roman"/>
                <w:sz w:val="22"/>
                <w:lang w:val="ka-GE"/>
              </w:rPr>
            </w:pPr>
            <w:r w:rsidRPr="00F86968">
              <w:rPr>
                <w:rFonts w:ascii="Sylfaen" w:eastAsia="MS Gothic" w:hAnsi="Sylfaen" w:cs="Times New Roman"/>
                <w:sz w:val="22"/>
                <w:lang w:val="ka-GE"/>
              </w:rPr>
              <w:lastRenderedPageBreak/>
              <w:t xml:space="preserve">   </w:t>
            </w:r>
            <w:r w:rsidRPr="00F86968">
              <w:rPr>
                <w:rFonts w:ascii="Sylfaen" w:eastAsia="MS Gothic" w:hAnsi="Sylfaen" w:cs="Times New Roman"/>
                <w:sz w:val="22"/>
              </w:rPr>
              <w:t>Word</w:t>
            </w:r>
          </w:p>
          <w:p w:rsidR="00F86968" w:rsidRPr="00F86968" w:rsidRDefault="00F86968" w:rsidP="00F86968">
            <w:pPr>
              <w:spacing w:after="0" w:line="240" w:lineRule="auto"/>
              <w:ind w:left="-21" w:hanging="90"/>
              <w:rPr>
                <w:rFonts w:ascii="Sylfaen" w:eastAsia="MS Gothic" w:hAnsi="Sylfaen" w:cs="Times New Roman"/>
                <w:sz w:val="22"/>
                <w:lang w:val="ka-GE"/>
              </w:rPr>
            </w:pPr>
            <w:r w:rsidRPr="00F86968">
              <w:rPr>
                <w:rFonts w:ascii="Sylfaen" w:eastAsia="MS Gothic" w:hAnsi="Sylfaen" w:cs="Times New Roman"/>
                <w:sz w:val="22"/>
              </w:rPr>
              <w:t xml:space="preserve"> </w:t>
            </w:r>
            <w:r w:rsidRPr="00F86968">
              <w:rPr>
                <w:rFonts w:ascii="Sylfaen" w:eastAsia="MS Gothic" w:hAnsi="Sylfaen" w:cs="Times New Roman"/>
                <w:sz w:val="22"/>
                <w:lang w:val="ka-GE"/>
              </w:rPr>
              <w:t xml:space="preserve">  </w:t>
            </w:r>
            <w:r w:rsidRPr="00F86968">
              <w:rPr>
                <w:rFonts w:ascii="Sylfaen" w:eastAsia="MS Gothic" w:hAnsi="Sylfaen" w:cs="Times New Roman"/>
                <w:sz w:val="22"/>
              </w:rPr>
              <w:t xml:space="preserve">Excel </w:t>
            </w:r>
          </w:p>
          <w:p w:rsidR="00F86968" w:rsidRPr="00F86968" w:rsidRDefault="00F86968" w:rsidP="00F86968">
            <w:pPr>
              <w:spacing w:after="0" w:line="240" w:lineRule="auto"/>
              <w:ind w:left="-21" w:hanging="90"/>
              <w:rPr>
                <w:rFonts w:ascii="Sylfaen" w:eastAsia="MS Gothic" w:hAnsi="Sylfaen" w:cs="Times New Roman"/>
                <w:sz w:val="22"/>
                <w:lang w:val="ka-GE"/>
              </w:rPr>
            </w:pPr>
            <w:r w:rsidRPr="00F86968">
              <w:rPr>
                <w:rFonts w:ascii="Sylfaen" w:eastAsia="MS Gothic" w:hAnsi="Sylfaen" w:cs="Times New Roman"/>
                <w:sz w:val="22"/>
                <w:lang w:val="ka-GE"/>
              </w:rPr>
              <w:t xml:space="preserve">   </w:t>
            </w:r>
            <w:r w:rsidRPr="00F86968">
              <w:rPr>
                <w:rFonts w:ascii="Sylfaen" w:eastAsia="MS Gothic" w:hAnsi="Sylfaen" w:cs="Times New Roman"/>
                <w:sz w:val="22"/>
              </w:rPr>
              <w:t xml:space="preserve">PowerPoint  </w:t>
            </w:r>
          </w:p>
          <w:p w:rsidR="00F86968" w:rsidRPr="00F86968" w:rsidRDefault="00F86968" w:rsidP="00F86968">
            <w:pPr>
              <w:spacing w:after="0" w:line="240" w:lineRule="auto"/>
              <w:rPr>
                <w:rFonts w:ascii="Sylfaen" w:eastAsia="MS Gothic" w:hAnsi="Sylfaen" w:cs="Times New Roman"/>
                <w:sz w:val="22"/>
                <w:lang w:val="ka-GE"/>
              </w:rPr>
            </w:pPr>
            <w:r w:rsidRPr="00F86968">
              <w:rPr>
                <w:rFonts w:ascii="Sylfaen" w:eastAsia="MS Gothic" w:hAnsi="Sylfaen" w:cs="Times New Roman"/>
                <w:sz w:val="22"/>
              </w:rPr>
              <w:t>Outlook</w:t>
            </w:r>
          </w:p>
          <w:p w:rsidR="00F86968" w:rsidRPr="00F86968" w:rsidRDefault="00F86968" w:rsidP="00F86968">
            <w:pPr>
              <w:spacing w:after="0" w:line="240" w:lineRule="auto"/>
              <w:rPr>
                <w:rFonts w:ascii="Sylfaen" w:eastAsia="Times New Roman" w:hAnsi="Sylfaen" w:cs="Sylfaen"/>
                <w:sz w:val="22"/>
                <w:lang w:val="ka-GE"/>
              </w:rPr>
            </w:pPr>
            <w:r w:rsidRPr="00F86968">
              <w:rPr>
                <w:rFonts w:ascii="Sylfaen" w:eastAsia="MS Gothic" w:hAnsi="Sylfaen" w:cs="Times New Roman"/>
                <w:sz w:val="22"/>
              </w:rPr>
              <w:t>Internet</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after="0" w:line="240" w:lineRule="auto"/>
              <w:ind w:left="567"/>
              <w:contextualSpacing/>
              <w:rPr>
                <w:rFonts w:ascii="Sylfaen" w:eastAsia="Times New Roman" w:hAnsi="Sylfaen" w:cs="Sylfaen"/>
                <w:sz w:val="22"/>
                <w:lang w:val="ka-GE"/>
              </w:rPr>
            </w:pPr>
          </w:p>
        </w:tc>
      </w:tr>
      <w:tr w:rsidR="00F86968" w:rsidRPr="00F86968" w:rsidTr="00CB4BD9">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უცხო ენები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უცხო ენები</w:t>
            </w:r>
          </w:p>
        </w:tc>
      </w:tr>
      <w:tr w:rsidR="00F86968" w:rsidRPr="00F86968" w:rsidTr="00CB4BD9">
        <w:trPr>
          <w:trHeight w:val="70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ინგლისური ენა</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after="0" w:line="240" w:lineRule="auto"/>
              <w:contextualSpacing/>
              <w:rPr>
                <w:rFonts w:ascii="Sylfaen" w:eastAsia="Times New Roman" w:hAnsi="Sylfaen" w:cs="Sylfaen"/>
                <w:sz w:val="22"/>
                <w:lang w:val="ka-GE"/>
              </w:rPr>
            </w:pPr>
            <w:r w:rsidRPr="00F86968">
              <w:rPr>
                <w:rFonts w:ascii="Sylfaen" w:eastAsia="Times New Roman" w:hAnsi="Sylfaen" w:cs="Sylfaen"/>
                <w:sz w:val="22"/>
                <w:lang w:val="ka-GE"/>
              </w:rPr>
              <w:t>ინგლისური ენა</w:t>
            </w:r>
          </w:p>
        </w:tc>
      </w:tr>
      <w:tr w:rsidR="00F86968" w:rsidRPr="00F86968" w:rsidTr="00CB4BD9">
        <w:trPr>
          <w:trHeight w:val="575"/>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სხვა</w:t>
            </w:r>
          </w:p>
        </w:tc>
        <w:tc>
          <w:tcPr>
            <w:tcW w:w="5171"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r w:rsidRPr="00F86968">
              <w:rPr>
                <w:rFonts w:ascii="Sylfaen" w:eastAsia="Times New Roman" w:hAnsi="Sylfaen" w:cs="Sylfaen"/>
                <w:sz w:val="22"/>
                <w:lang w:val="ka-GE"/>
              </w:rPr>
              <w:t>სხვა</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გამოცდილება</w:t>
            </w:r>
          </w:p>
          <w:p w:rsidR="00F86968" w:rsidRPr="00F86968" w:rsidRDefault="00F86968" w:rsidP="00F86968">
            <w:pPr>
              <w:tabs>
                <w:tab w:val="left" w:pos="-1908"/>
              </w:tabs>
              <w:spacing w:after="0"/>
              <w:jc w:val="center"/>
              <w:rPr>
                <w:rFonts w:ascii="Sylfaen" w:eastAsia="Times New Roman" w:hAnsi="Sylfaen" w:cs="Times New Roman"/>
                <w:b/>
                <w:sz w:val="22"/>
                <w:lang w:val="ka-GE"/>
              </w:rPr>
            </w:pPr>
          </w:p>
        </w:tc>
      </w:tr>
      <w:tr w:rsidR="00F86968" w:rsidRPr="00F86968" w:rsidTr="00CB4BD9">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rPr>
            </w:pPr>
            <w:r w:rsidRPr="00F86968">
              <w:rPr>
                <w:rFonts w:ascii="Sylfaen" w:eastAsia="Times New Roman" w:hAnsi="Sylfaen" w:cs="Times New Roman"/>
                <w:b/>
                <w:sz w:val="22"/>
                <w:lang w:val="ka-GE"/>
              </w:rPr>
              <w:t>აუცილებელი:</w:t>
            </w:r>
            <w:r w:rsidRPr="00F86968">
              <w:rPr>
                <w:rFonts w:ascii="Sylfaen" w:eastAsia="Times New Roman" w:hAnsi="Sylfaen" w:cs="Times New Roman"/>
                <w:sz w:val="22"/>
              </w:rPr>
              <w:t xml:space="preserve"> </w:t>
            </w:r>
          </w:p>
        </w:tc>
        <w:tc>
          <w:tcPr>
            <w:tcW w:w="5171" w:type="dxa"/>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Times New Roman"/>
                <w:b/>
                <w:sz w:val="22"/>
                <w:lang w:val="ka-GE"/>
              </w:rPr>
            </w:pPr>
            <w:r w:rsidRPr="00F86968">
              <w:rPr>
                <w:rFonts w:ascii="Sylfaen" w:eastAsia="Times New Roman" w:hAnsi="Sylfaen" w:cs="Times New Roman"/>
                <w:b/>
                <w:sz w:val="22"/>
                <w:lang w:val="ka-GE"/>
              </w:rPr>
              <w:t>სასურველი:</w:t>
            </w:r>
            <w:r w:rsidRPr="00F86968">
              <w:rPr>
                <w:rFonts w:ascii="Sylfaen" w:eastAsia="Times New Roman" w:hAnsi="Sylfaen" w:cs="Times New Roman"/>
                <w:b/>
                <w:sz w:val="22"/>
              </w:rPr>
              <w:t xml:space="preserve"> </w:t>
            </w:r>
          </w:p>
          <w:p w:rsidR="00F86968" w:rsidRPr="00F86968" w:rsidRDefault="00F86968" w:rsidP="00F86968">
            <w:pPr>
              <w:tabs>
                <w:tab w:val="left" w:pos="4536"/>
              </w:tabs>
              <w:spacing w:after="0"/>
              <w:rPr>
                <w:rFonts w:ascii="Sylfaen" w:eastAsia="Times New Roman" w:hAnsi="Sylfaen" w:cs="Times New Roman"/>
                <w:sz w:val="22"/>
                <w:lang w:val="ka-GE"/>
              </w:rPr>
            </w:pPr>
          </w:p>
        </w:tc>
      </w:tr>
      <w:tr w:rsidR="00F86968" w:rsidRPr="00F86968" w:rsidTr="00CB4BD9">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b/>
                <w:sz w:val="22"/>
                <w:lang w:val="ka-GE"/>
              </w:rPr>
            </w:pPr>
            <w:r w:rsidRPr="00F86968">
              <w:rPr>
                <w:rFonts w:ascii="Sylfaen" w:eastAsia="Times New Roman" w:hAnsi="Sylfaen" w:cs="Sylfaen"/>
                <w:sz w:val="22"/>
                <w:lang w:val="ka-GE"/>
              </w:rPr>
              <w:t>სამუშაო</w:t>
            </w:r>
            <w:r w:rsidRPr="00F86968">
              <w:rPr>
                <w:rFonts w:ascii="Sylfaen" w:eastAsia="Times New Roman" w:hAnsi="Sylfaen" w:cs="Times New Roman"/>
                <w:sz w:val="22"/>
                <w:lang w:val="ka-GE"/>
              </w:rPr>
              <w:t xml:space="preserve"> გამოცდილება:</w:t>
            </w:r>
          </w:p>
        </w:tc>
        <w:tc>
          <w:tcPr>
            <w:tcW w:w="5171" w:type="dxa"/>
            <w:tcBorders>
              <w:top w:val="single" w:sz="8" w:space="0" w:color="000000"/>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b/>
                <w:sz w:val="22"/>
                <w:lang w:val="ka-GE"/>
              </w:rPr>
            </w:pPr>
            <w:r w:rsidRPr="00F86968">
              <w:rPr>
                <w:rFonts w:ascii="Sylfaen" w:eastAsia="Times New Roman" w:hAnsi="Sylfaen" w:cs="Sylfaen"/>
                <w:sz w:val="22"/>
                <w:lang w:val="ka-GE"/>
              </w:rPr>
              <w:t>სამუშაო</w:t>
            </w:r>
            <w:r w:rsidRPr="00F86968">
              <w:rPr>
                <w:rFonts w:ascii="Sylfaen" w:eastAsia="Times New Roman" w:hAnsi="Sylfaen" w:cs="Times New Roman"/>
                <w:sz w:val="22"/>
                <w:lang w:val="ka-GE"/>
              </w:rPr>
              <w:t xml:space="preserve"> გამოცდილება:</w:t>
            </w:r>
          </w:p>
        </w:tc>
      </w:tr>
      <w:tr w:rsidR="00F86968" w:rsidRPr="00F86968" w:rsidTr="00CB4BD9">
        <w:trPr>
          <w:trHeight w:val="63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3-5</w:t>
            </w:r>
            <w:r w:rsidRPr="00F86968">
              <w:rPr>
                <w:rFonts w:ascii="Sylfaen" w:eastAsia="Times New Roman" w:hAnsi="Sylfaen" w:cs="Times New Roman"/>
                <w:sz w:val="22"/>
              </w:rPr>
              <w:t xml:space="preserve"> </w:t>
            </w:r>
            <w:r w:rsidRPr="00F86968">
              <w:rPr>
                <w:rFonts w:ascii="Sylfaen" w:eastAsia="Times New Roman" w:hAnsi="Sylfaen" w:cs="Times New Roman"/>
                <w:sz w:val="22"/>
                <w:lang w:val="ka-GE"/>
              </w:rPr>
              <w:t xml:space="preserve"> წელი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Sylfaen"/>
                <w:sz w:val="22"/>
                <w:lang w:val="ka-GE"/>
              </w:rPr>
            </w:pPr>
          </w:p>
        </w:tc>
      </w:tr>
      <w:tr w:rsidR="00F86968" w:rsidRPr="00F86968" w:rsidTr="00CB4BD9">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Sylfaen"/>
                <w:sz w:val="22"/>
                <w:lang w:val="ka-GE"/>
              </w:rPr>
              <w:t>გამოცდილების</w:t>
            </w:r>
            <w:r w:rsidRPr="00F86968">
              <w:rPr>
                <w:rFonts w:ascii="Sylfaen" w:eastAsia="Times New Roman" w:hAnsi="Sylfaen" w:cs="Times New Roman"/>
                <w:sz w:val="22"/>
                <w:lang w:val="ka-GE"/>
              </w:rPr>
              <w:t xml:space="preserve"> სფერო:</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Sylfaen"/>
                <w:sz w:val="22"/>
                <w:lang w:val="ka-GE"/>
              </w:rPr>
              <w:t>გამოცდილების</w:t>
            </w:r>
            <w:r w:rsidRPr="00F86968">
              <w:rPr>
                <w:rFonts w:ascii="Sylfaen" w:eastAsia="Times New Roman" w:hAnsi="Sylfaen" w:cs="Times New Roman"/>
                <w:sz w:val="22"/>
                <w:lang w:val="ka-GE"/>
              </w:rPr>
              <w:t xml:space="preserve"> სფერო</w:t>
            </w:r>
          </w:p>
        </w:tc>
      </w:tr>
      <w:tr w:rsidR="00F86968" w:rsidRPr="00F86968" w:rsidTr="00CB4BD9">
        <w:trPr>
          <w:trHeight w:val="65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საჯარო სამსახური</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spacing w:before="120" w:line="240" w:lineRule="auto"/>
              <w:rPr>
                <w:rFonts w:ascii="Sylfaen" w:eastAsia="Times New Roman" w:hAnsi="Sylfaen" w:cs="Times New Roman"/>
                <w:sz w:val="22"/>
                <w:lang w:val="ka-GE"/>
              </w:rPr>
            </w:pPr>
            <w:r w:rsidRPr="00F86968">
              <w:rPr>
                <w:rFonts w:ascii="Sylfaen" w:eastAsia="Times New Roman" w:hAnsi="Sylfaen" w:cs="Times New Roman"/>
                <w:sz w:val="22"/>
                <w:lang w:val="ka-GE"/>
              </w:rPr>
              <w:t>საჯარო სამსახური</w:t>
            </w:r>
          </w:p>
        </w:tc>
      </w:tr>
      <w:tr w:rsidR="00F86968" w:rsidRPr="00F86968" w:rsidTr="00CB4BD9">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rPr>
                <w:rFonts w:ascii="Sylfaen" w:eastAsia="Times New Roman" w:hAnsi="Sylfaen" w:cs="Times New Roman"/>
                <w:sz w:val="22"/>
                <w:lang w:val="ka-GE"/>
              </w:rPr>
            </w:pPr>
            <w:r w:rsidRPr="00F86968">
              <w:rPr>
                <w:rFonts w:ascii="Sylfaen" w:eastAsia="Times New Roman" w:hAnsi="Sylfaen" w:cs="Sylfaen"/>
                <w:sz w:val="22"/>
                <w:lang w:val="ka-GE"/>
              </w:rPr>
              <w:t>ხელმძღვანელობის</w:t>
            </w:r>
            <w:r w:rsidRPr="00F86968">
              <w:rPr>
                <w:rFonts w:ascii="Sylfaen" w:eastAsia="Times New Roman" w:hAnsi="Sylfaen" w:cs="Times New Roman"/>
                <w:sz w:val="22"/>
                <w:lang w:val="ka-GE"/>
              </w:rPr>
              <w:t xml:space="preserve"> გამოცდილება</w:t>
            </w:r>
            <w:r w:rsidRPr="00F86968">
              <w:rPr>
                <w:rFonts w:ascii="Sylfaen" w:eastAsia="Times New Roman" w:hAnsi="Sylfaen" w:cs="Times New Roman"/>
                <w:sz w:val="22"/>
              </w:rPr>
              <w:t>:</w:t>
            </w:r>
          </w:p>
        </w:tc>
        <w:tc>
          <w:tcPr>
            <w:tcW w:w="5171" w:type="dxa"/>
            <w:tcBorders>
              <w:top w:val="single" w:sz="4" w:space="0" w:color="auto"/>
              <w:left w:val="single" w:sz="8" w:space="0" w:color="000000"/>
              <w:bottom w:val="single" w:sz="4" w:space="0" w:color="auto"/>
              <w:right w:val="single" w:sz="8" w:space="0" w:color="000000"/>
            </w:tcBorders>
            <w:shd w:val="clear" w:color="auto" w:fill="auto"/>
          </w:tcPr>
          <w:p w:rsidR="00F86968" w:rsidRPr="00F86968" w:rsidRDefault="00F86968" w:rsidP="00F86968">
            <w:pPr>
              <w:tabs>
                <w:tab w:val="left" w:pos="4536"/>
              </w:tabs>
              <w:rPr>
                <w:rFonts w:ascii="Sylfaen" w:eastAsia="Times New Roman" w:hAnsi="Sylfaen" w:cs="Times New Roman"/>
                <w:sz w:val="22"/>
                <w:lang w:val="ka-GE"/>
              </w:rPr>
            </w:pPr>
            <w:r w:rsidRPr="00F86968">
              <w:rPr>
                <w:rFonts w:ascii="Sylfaen" w:eastAsia="Times New Roman" w:hAnsi="Sylfaen" w:cs="Sylfaen"/>
                <w:sz w:val="22"/>
                <w:lang w:val="ka-GE"/>
              </w:rPr>
              <w:t>ხელმძღვანელობის</w:t>
            </w:r>
            <w:r w:rsidRPr="00F86968">
              <w:rPr>
                <w:rFonts w:ascii="Sylfaen" w:eastAsia="Times New Roman" w:hAnsi="Sylfaen" w:cs="Times New Roman"/>
                <w:sz w:val="22"/>
                <w:lang w:val="ka-GE"/>
              </w:rPr>
              <w:t xml:space="preserve"> გამოცდილება</w:t>
            </w:r>
            <w:r w:rsidRPr="00F86968">
              <w:rPr>
                <w:rFonts w:ascii="Sylfaen" w:eastAsia="Times New Roman" w:hAnsi="Sylfaen" w:cs="Times New Roman"/>
                <w:sz w:val="22"/>
              </w:rPr>
              <w:t>:</w:t>
            </w:r>
          </w:p>
        </w:tc>
      </w:tr>
      <w:tr w:rsidR="00F86968" w:rsidRPr="00F86968" w:rsidTr="00CB4BD9">
        <w:trPr>
          <w:trHeight w:val="43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contextualSpacing/>
              <w:rPr>
                <w:rFonts w:ascii="Sylfaen" w:eastAsia="Times New Roman" w:hAnsi="Sylfaen" w:cs="Sylfaen"/>
                <w:sz w:val="22"/>
                <w:lang w:val="ka-GE"/>
              </w:rPr>
            </w:pPr>
          </w:p>
        </w:tc>
        <w:tc>
          <w:tcPr>
            <w:tcW w:w="5171" w:type="dxa"/>
            <w:tcBorders>
              <w:top w:val="single" w:sz="4" w:space="0" w:color="auto"/>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4536"/>
              </w:tabs>
              <w:spacing w:after="0"/>
              <w:rPr>
                <w:rFonts w:ascii="Sylfaen" w:eastAsia="Times New Roman" w:hAnsi="Sylfaen" w:cs="Sylfaen"/>
                <w:sz w:val="22"/>
                <w:lang w:val="ka-GE"/>
              </w:rPr>
            </w:pP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tabs>
                <w:tab w:val="left" w:pos="-1908"/>
              </w:tabs>
              <w:spacing w:after="0"/>
              <w:jc w:val="center"/>
              <w:rPr>
                <w:rFonts w:ascii="Sylfaen" w:eastAsia="Times New Roman" w:hAnsi="Sylfaen" w:cs="Times New Roman"/>
                <w:b/>
                <w:sz w:val="22"/>
                <w:lang w:val="ka-GE"/>
              </w:rPr>
            </w:pPr>
            <w:r w:rsidRPr="00F86968">
              <w:rPr>
                <w:rFonts w:ascii="Sylfaen" w:eastAsia="Times New Roman" w:hAnsi="Sylfaen" w:cs="Times New Roman"/>
                <w:b/>
                <w:sz w:val="22"/>
                <w:lang w:val="ka-GE"/>
              </w:rPr>
              <w:t>კომპეტენციები</w:t>
            </w:r>
            <w:r w:rsidRPr="00F86968">
              <w:rPr>
                <w:rFonts w:ascii="Sylfaen" w:eastAsia="Times New Roman" w:hAnsi="Sylfaen" w:cs="Times New Roman"/>
                <w:b/>
                <w:sz w:val="22"/>
              </w:rPr>
              <w:t xml:space="preserve"> </w:t>
            </w:r>
            <w:r w:rsidRPr="00F86968">
              <w:rPr>
                <w:rFonts w:ascii="Sylfaen" w:eastAsia="Times New Roman" w:hAnsi="Sylfaen" w:cs="Times New Roman"/>
                <w:b/>
                <w:sz w:val="22"/>
                <w:lang w:val="ka-GE"/>
              </w:rPr>
              <w:t>და უნარები</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ესმის როგორ მოიპოვოს და გადაანაწილოს რესურსები</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აქტიური მოსმენის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დელეგირების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მუშაობს გუნდურად</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დაგეგმვის და  ორგანიზების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კომუნიკაციის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სტრატეგიული და კომპლექსური აზროვნების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პრობლემების ანალიზის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აქტიური მოსმენისა და ეფექტიანი უკუკავშირის მიცემის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წერილების, ანგარიშების, შეთავაზებების მომზადების უნარებს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ინფორმაციის შეგროვების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ავლენს ინფორმაციის/ მონაცემთა დამუშავების უნარს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ორიენტირებულია შედეგებზე</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 xml:space="preserve">ორიენტირებულია სიზუსტესა და დეტალებზე </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lastRenderedPageBreak/>
              <w:t>ეფექტიანად მართავს დროს</w:t>
            </w:r>
          </w:p>
          <w:p w:rsidR="00F86968" w:rsidRPr="00F86968" w:rsidRDefault="00F86968" w:rsidP="00F86968">
            <w:pPr>
              <w:pStyle w:val="ListParagraph"/>
              <w:numPr>
                <w:ilvl w:val="0"/>
                <w:numId w:val="2"/>
              </w:numPr>
              <w:shd w:val="clear" w:color="auto" w:fill="FFFFFF"/>
              <w:spacing w:after="0" w:line="240" w:lineRule="auto"/>
              <w:rPr>
                <w:rFonts w:ascii="Sylfaen" w:eastAsia="Times New Roman" w:hAnsi="Sylfaen" w:cs="Times New Roman"/>
                <w:sz w:val="22"/>
                <w:lang w:val="ka-GE" w:eastAsia="ru-RU"/>
              </w:rPr>
            </w:pPr>
            <w:r w:rsidRPr="00F86968">
              <w:rPr>
                <w:rFonts w:ascii="Sylfaen" w:eastAsia="Times New Roman" w:hAnsi="Sylfaen" w:cs="Times New Roman"/>
                <w:sz w:val="22"/>
                <w:lang w:val="ka-GE" w:eastAsia="ru-RU"/>
              </w:rPr>
              <w:t>ეფექტიანია განსხვავებულ ამოცანებზე ერთდროულად მუშაობისას</w:t>
            </w:r>
          </w:p>
          <w:p w:rsidR="00F86968" w:rsidRPr="00F86968" w:rsidRDefault="00F86968" w:rsidP="00F86968">
            <w:pPr>
              <w:autoSpaceDE w:val="0"/>
              <w:autoSpaceDN w:val="0"/>
              <w:adjustRightInd w:val="0"/>
              <w:spacing w:after="0" w:line="240" w:lineRule="auto"/>
              <w:ind w:left="720"/>
              <w:contextualSpacing/>
              <w:rPr>
                <w:rFonts w:ascii="Sylfaen" w:eastAsia="Times New Roman" w:hAnsi="Sylfaen" w:cs="Times New Roman"/>
                <w:szCs w:val="24"/>
                <w:lang w:val="ka-GE"/>
              </w:rPr>
            </w:pP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before="120" w:after="120" w:line="240" w:lineRule="auto"/>
              <w:ind w:left="284"/>
              <w:jc w:val="center"/>
              <w:rPr>
                <w:rFonts w:ascii="Sylfaen" w:eastAsia="Times New Roman" w:hAnsi="Sylfaen" w:cs="Sylfaen"/>
                <w:b/>
                <w:sz w:val="22"/>
                <w:lang w:val="ka-GE"/>
              </w:rPr>
            </w:pPr>
            <w:r w:rsidRPr="00F86968">
              <w:rPr>
                <w:rFonts w:ascii="Sylfaen" w:eastAsia="Times New Roman" w:hAnsi="Sylfaen" w:cs="Sylfaen"/>
                <w:b/>
                <w:sz w:val="22"/>
                <w:lang w:val="ka-GE"/>
              </w:rPr>
              <w:lastRenderedPageBreak/>
              <w:t>თანამდებობის ფარდობითი ღირებულება</w:t>
            </w:r>
          </w:p>
        </w:tc>
      </w:tr>
      <w:tr w:rsidR="00F86968" w:rsidRPr="00F86968" w:rsidTr="00CB4BD9">
        <w:tc>
          <w:tcPr>
            <w:tcW w:w="10031" w:type="dxa"/>
            <w:gridSpan w:val="2"/>
            <w:tcBorders>
              <w:top w:val="single" w:sz="8" w:space="0" w:color="000000"/>
              <w:left w:val="single" w:sz="8" w:space="0" w:color="000000"/>
              <w:bottom w:val="single" w:sz="8" w:space="0" w:color="000000"/>
              <w:right w:val="single" w:sz="8" w:space="0" w:color="000000"/>
            </w:tcBorders>
            <w:shd w:val="clear" w:color="auto" w:fill="auto"/>
          </w:tcPr>
          <w:p w:rsidR="00F86968" w:rsidRPr="00F86968" w:rsidRDefault="00F86968" w:rsidP="00F86968">
            <w:pPr>
              <w:spacing w:before="120" w:after="120" w:line="240" w:lineRule="auto"/>
              <w:rPr>
                <w:rFonts w:ascii="Sylfaen" w:eastAsia="Times New Roman" w:hAnsi="Sylfaen" w:cs="Sylfaen"/>
                <w:sz w:val="22"/>
                <w:lang w:val="ka-GE"/>
              </w:rPr>
            </w:pPr>
            <w:r w:rsidRPr="00F86968">
              <w:rPr>
                <w:rFonts w:ascii="Sylfaen" w:eastAsia="Times New Roman" w:hAnsi="Sylfaen" w:cs="Sylfaen"/>
                <w:sz w:val="22"/>
                <w:lang w:val="ka-GE"/>
              </w:rPr>
              <w:t>ინტეგრირებული ქულა:</w:t>
            </w:r>
          </w:p>
        </w:tc>
      </w:tr>
    </w:tbl>
    <w:p w:rsidR="00F86968" w:rsidRPr="00F86968" w:rsidRDefault="00F86968" w:rsidP="00F86968">
      <w:pPr>
        <w:tabs>
          <w:tab w:val="left" w:pos="4536"/>
        </w:tabs>
        <w:spacing w:after="0" w:line="240" w:lineRule="auto"/>
        <w:rPr>
          <w:rFonts w:ascii="Sylfaen" w:eastAsia="Calibri" w:hAnsi="Sylfaen" w:cs="Times New Roman"/>
          <w:bCs/>
          <w:sz w:val="22"/>
          <w:lang w:eastAsia="ru-RU"/>
        </w:rPr>
      </w:pPr>
    </w:p>
    <w:p w:rsidR="00F86968" w:rsidRPr="00F86968" w:rsidRDefault="00F86968" w:rsidP="00F86968">
      <w:pPr>
        <w:tabs>
          <w:tab w:val="left" w:pos="4536"/>
        </w:tabs>
        <w:spacing w:after="0" w:line="240" w:lineRule="auto"/>
        <w:rPr>
          <w:rFonts w:ascii="Sylfaen" w:eastAsia="Calibri" w:hAnsi="Sylfaen" w:cs="Times New Roman"/>
          <w:bCs/>
          <w:sz w:val="22"/>
          <w:lang w:eastAsia="ru-RU"/>
        </w:rPr>
      </w:pPr>
    </w:p>
    <w:p w:rsidR="00F86968" w:rsidRPr="00F86968" w:rsidRDefault="00F86968" w:rsidP="00F86968">
      <w:pPr>
        <w:tabs>
          <w:tab w:val="left" w:pos="4536"/>
        </w:tabs>
        <w:spacing w:after="0" w:line="240" w:lineRule="auto"/>
        <w:rPr>
          <w:rFonts w:ascii="Sylfaen" w:eastAsia="Calibri" w:hAnsi="Sylfaen" w:cs="Times New Roman"/>
          <w:b/>
          <w:bCs/>
          <w:sz w:val="22"/>
          <w:lang w:val="ka-GE" w:eastAsia="ru-RU"/>
        </w:rPr>
      </w:pPr>
      <w:r w:rsidRPr="00F86968">
        <w:rPr>
          <w:rFonts w:ascii="Sylfaen" w:eastAsia="Calibri" w:hAnsi="Sylfaen" w:cs="Times New Roman"/>
          <w:bCs/>
          <w:sz w:val="22"/>
          <w:lang w:val="ka-GE" w:eastAsia="ru-RU"/>
        </w:rPr>
        <w:t xml:space="preserve">უშუალო უფროსი (სახელი, გვარი, თანამდებობა) </w:t>
      </w:r>
      <w:r w:rsidRPr="00F86968">
        <w:rPr>
          <w:rFonts w:ascii="Sylfaen" w:eastAsia="Calibri" w:hAnsi="Sylfaen" w:cs="Times New Roman"/>
          <w:b/>
          <w:bCs/>
          <w:sz w:val="22"/>
          <w:lang w:val="ka-GE" w:eastAsia="ru-RU"/>
        </w:rPr>
        <w:t xml:space="preserve"> ______________________________________</w:t>
      </w:r>
    </w:p>
    <w:p w:rsidR="00F86968" w:rsidRPr="00F86968" w:rsidRDefault="00F86968" w:rsidP="00F86968">
      <w:pPr>
        <w:tabs>
          <w:tab w:val="left" w:pos="4536"/>
        </w:tabs>
        <w:spacing w:before="240" w:after="0" w:line="240" w:lineRule="auto"/>
        <w:rPr>
          <w:rFonts w:ascii="Sylfaen" w:eastAsia="Calibri" w:hAnsi="Sylfaen" w:cs="Times New Roman"/>
          <w:bCs/>
          <w:sz w:val="22"/>
          <w:lang w:val="ka-GE" w:eastAsia="ru-RU"/>
        </w:rPr>
      </w:pPr>
      <w:r w:rsidRPr="00F86968">
        <w:rPr>
          <w:rFonts w:ascii="Sylfaen" w:eastAsia="Calibri" w:hAnsi="Sylfaen" w:cs="Times New Roman"/>
          <w:bCs/>
          <w:sz w:val="22"/>
          <w:lang w:val="ka-GE" w:eastAsia="ru-RU"/>
        </w:rPr>
        <w:t>ხელმოწერა  ______________________</w:t>
      </w:r>
    </w:p>
    <w:p w:rsidR="00F86968" w:rsidRPr="00F86968" w:rsidRDefault="00F86968" w:rsidP="00F86968">
      <w:pPr>
        <w:spacing w:before="240" w:after="0"/>
        <w:rPr>
          <w:rFonts w:ascii="Calibri" w:eastAsia="Times New Roman" w:hAnsi="Calibri" w:cs="Times New Roman"/>
          <w:sz w:val="22"/>
        </w:rPr>
      </w:pPr>
      <w:r w:rsidRPr="00F86968">
        <w:rPr>
          <w:rFonts w:ascii="Sylfaen" w:eastAsia="Times New Roman" w:hAnsi="Sylfaen" w:cs="Times New Roman"/>
          <w:sz w:val="22"/>
          <w:lang w:val="ka-GE"/>
        </w:rPr>
        <w:t>თარიღი  _________________________</w:t>
      </w:r>
    </w:p>
    <w:p w:rsidR="009A12E2" w:rsidRDefault="009A12E2"/>
    <w:sectPr w:rsidR="009A12E2"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854AA"/>
    <w:multiLevelType w:val="hybridMultilevel"/>
    <w:tmpl w:val="6C6A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62DED"/>
    <w:multiLevelType w:val="hybridMultilevel"/>
    <w:tmpl w:val="4DDE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60DD7"/>
    <w:multiLevelType w:val="hybridMultilevel"/>
    <w:tmpl w:val="5FF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68"/>
    <w:rsid w:val="00752EC1"/>
    <w:rsid w:val="009A12E2"/>
    <w:rsid w:val="00D226D4"/>
    <w:rsid w:val="00F8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2019-06-28T10:34:00Z</dcterms:created>
  <dcterms:modified xsi:type="dcterms:W3CDTF">2019-06-28T12:14:00Z</dcterms:modified>
</cp:coreProperties>
</file>