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6E9" w:rsidRDefault="00BA16E9" w:rsidP="00BA16E9">
      <w:pPr>
        <w:jc w:val="center"/>
        <w:rPr>
          <w:rFonts w:ascii="Sylfaen" w:hAnsi="Sylfaen"/>
          <w:b/>
          <w:sz w:val="22"/>
          <w:szCs w:val="22"/>
          <w:lang w:val="ka-GE"/>
        </w:rPr>
      </w:pPr>
      <w:r w:rsidRPr="00EA07F0">
        <w:rPr>
          <w:noProof/>
          <w:shd w:val="clear" w:color="auto" w:fill="FFFFFF"/>
        </w:rPr>
        <w:drawing>
          <wp:inline distT="0" distB="0" distL="0" distR="0" wp14:anchorId="1BB9E2FF" wp14:editId="4546004B">
            <wp:extent cx="937113" cy="676800"/>
            <wp:effectExtent l="0" t="0" r="0" b="9525"/>
            <wp:docPr id="294" name="Picture 294" descr="C:\Users\User\Desktop\pic\Flag_Georgia_USA_231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Flag_Georgia_USA_23120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5166" cy="711505"/>
                    </a:xfrm>
                    <a:prstGeom prst="rect">
                      <a:avLst/>
                    </a:prstGeom>
                    <a:noFill/>
                    <a:ln>
                      <a:noFill/>
                    </a:ln>
                  </pic:spPr>
                </pic:pic>
              </a:graphicData>
            </a:graphic>
          </wp:inline>
        </w:drawing>
      </w:r>
    </w:p>
    <w:p w:rsidR="00BA16E9" w:rsidRDefault="00BA16E9" w:rsidP="00BA16E9">
      <w:pPr>
        <w:jc w:val="center"/>
        <w:rPr>
          <w:rFonts w:ascii="Sylfaen" w:hAnsi="Sylfaen"/>
          <w:b/>
          <w:sz w:val="22"/>
          <w:szCs w:val="22"/>
          <w:lang w:val="ka-GE"/>
        </w:rPr>
      </w:pPr>
    </w:p>
    <w:p w:rsidR="00BA16E9" w:rsidRDefault="00BA16E9" w:rsidP="00BA16E9">
      <w:pPr>
        <w:jc w:val="center"/>
        <w:rPr>
          <w:rFonts w:ascii="Sylfaen" w:hAnsi="Sylfaen"/>
          <w:b/>
          <w:sz w:val="22"/>
          <w:szCs w:val="22"/>
          <w:lang w:val="ka-GE"/>
        </w:rPr>
      </w:pPr>
    </w:p>
    <w:p w:rsidR="00BA16E9" w:rsidRDefault="00BA16E9" w:rsidP="00BA16E9">
      <w:pPr>
        <w:jc w:val="center"/>
        <w:rPr>
          <w:rFonts w:ascii="Sylfaen" w:hAnsi="Sylfaen"/>
          <w:b/>
          <w:sz w:val="22"/>
          <w:szCs w:val="22"/>
          <w:lang w:val="ka-GE"/>
        </w:rPr>
      </w:pPr>
    </w:p>
    <w:p w:rsidR="00BA16E9" w:rsidRPr="00C30EAC" w:rsidRDefault="00BA16E9" w:rsidP="00591D7A">
      <w:pPr>
        <w:ind w:left="-540"/>
        <w:jc w:val="center"/>
        <w:rPr>
          <w:rFonts w:ascii="Sylfaen" w:hAnsi="Sylfaen"/>
          <w:b/>
          <w:sz w:val="28"/>
          <w:szCs w:val="28"/>
          <w:lang w:val="ka-GE"/>
        </w:rPr>
      </w:pPr>
      <w:r w:rsidRPr="00C30EAC">
        <w:rPr>
          <w:rFonts w:ascii="Sylfaen" w:hAnsi="Sylfaen"/>
          <w:b/>
          <w:sz w:val="28"/>
          <w:szCs w:val="28"/>
          <w:lang w:val="ka-GE"/>
        </w:rPr>
        <w:t>საქართველოს დელეგაციის ვიზიტი ამერიკის შეერთებულ შტატებში</w:t>
      </w:r>
    </w:p>
    <w:p w:rsidR="00BA16E9" w:rsidRPr="00EA07F0" w:rsidRDefault="00BA16E9" w:rsidP="00591D7A">
      <w:pPr>
        <w:ind w:left="-540"/>
        <w:jc w:val="center"/>
        <w:rPr>
          <w:rFonts w:ascii="Sylfaen" w:hAnsi="Sylfaen"/>
          <w:b/>
          <w:sz w:val="28"/>
          <w:szCs w:val="28"/>
        </w:rPr>
      </w:pPr>
    </w:p>
    <w:p w:rsidR="00BA16E9" w:rsidRPr="00EA07F0" w:rsidRDefault="00BA16E9" w:rsidP="00BA16E9">
      <w:pPr>
        <w:ind w:left="-540"/>
        <w:jc w:val="center"/>
        <w:rPr>
          <w:rFonts w:ascii="Sylfaen" w:hAnsi="Sylfaen"/>
          <w:b/>
          <w:sz w:val="28"/>
          <w:szCs w:val="28"/>
        </w:rPr>
      </w:pPr>
      <w:r>
        <w:rPr>
          <w:rFonts w:ascii="Sylfaen" w:hAnsi="Sylfaen"/>
          <w:b/>
          <w:sz w:val="28"/>
          <w:szCs w:val="28"/>
          <w:lang w:val="ka-GE"/>
        </w:rPr>
        <w:t>სექტემბერი</w:t>
      </w:r>
      <w:r w:rsidRPr="00EA07F0">
        <w:rPr>
          <w:rFonts w:ascii="Sylfaen" w:hAnsi="Sylfaen"/>
          <w:b/>
          <w:sz w:val="28"/>
          <w:szCs w:val="28"/>
        </w:rPr>
        <w:t>, 2019</w:t>
      </w:r>
    </w:p>
    <w:p w:rsidR="00BA16E9" w:rsidRPr="00EA07F0" w:rsidRDefault="00BA16E9" w:rsidP="00BA16E9">
      <w:pPr>
        <w:pStyle w:val="IntenseQuote"/>
        <w:pBdr>
          <w:bottom w:val="none" w:sz="0" w:space="0" w:color="auto"/>
        </w:pBdr>
        <w:spacing w:before="0" w:after="0"/>
        <w:ind w:left="0"/>
        <w:rPr>
          <w:i w:val="0"/>
          <w:color w:val="auto"/>
          <w:u w:val="single"/>
        </w:rPr>
      </w:pPr>
    </w:p>
    <w:p w:rsidR="00BA16E9" w:rsidRDefault="00BA16E9" w:rsidP="00BA16E9">
      <w:pPr>
        <w:pStyle w:val="IntenseQuote"/>
        <w:pBdr>
          <w:bottom w:val="none" w:sz="0" w:space="0" w:color="auto"/>
        </w:pBdr>
        <w:spacing w:before="0" w:after="0"/>
        <w:jc w:val="center"/>
        <w:rPr>
          <w:rFonts w:ascii="Sylfaen" w:hAnsi="Sylfaen"/>
          <w:i w:val="0"/>
          <w:color w:val="auto"/>
          <w:sz w:val="28"/>
          <w:szCs w:val="28"/>
          <w:u w:val="single"/>
          <w:lang w:val="ka-GE"/>
        </w:rPr>
      </w:pPr>
      <w:r>
        <w:rPr>
          <w:rFonts w:ascii="Sylfaen" w:hAnsi="Sylfaen"/>
          <w:i w:val="0"/>
          <w:color w:val="auto"/>
          <w:sz w:val="28"/>
          <w:szCs w:val="28"/>
          <w:u w:val="single"/>
          <w:lang w:val="ka-GE"/>
        </w:rPr>
        <w:t xml:space="preserve">ამერიკის შეერთებული შტატებისა და საქართველოს ორმხრივი თანამშრომლობა </w:t>
      </w:r>
    </w:p>
    <w:p w:rsidR="00BA16E9" w:rsidRDefault="00BA16E9" w:rsidP="00BA16E9">
      <w:pPr>
        <w:rPr>
          <w:rFonts w:ascii="Sylfaen" w:hAnsi="Sylfaen"/>
          <w:lang w:val="ka-GE"/>
        </w:rPr>
      </w:pPr>
    </w:p>
    <w:p w:rsidR="00BA16E9" w:rsidRDefault="00BA16E9" w:rsidP="00BA16E9">
      <w:pPr>
        <w:rPr>
          <w:rFonts w:ascii="Sylfaen" w:hAnsi="Sylfaen"/>
          <w:lang w:val="ka-GE"/>
        </w:rPr>
      </w:pPr>
    </w:p>
    <w:p w:rsidR="00BA16E9" w:rsidRDefault="00BA16E9" w:rsidP="00BA16E9">
      <w:pPr>
        <w:rPr>
          <w:rFonts w:ascii="Sylfaen" w:hAnsi="Sylfaen"/>
          <w:lang w:val="ka-GE"/>
        </w:rPr>
      </w:pPr>
    </w:p>
    <w:p w:rsidR="00BA16E9" w:rsidRPr="004E68B3" w:rsidRDefault="00BA16E9" w:rsidP="00BA16E9">
      <w:pPr>
        <w:shd w:val="clear" w:color="auto" w:fill="FFFFFF" w:themeFill="background1"/>
        <w:tabs>
          <w:tab w:val="right" w:pos="9360"/>
        </w:tabs>
        <w:jc w:val="both"/>
        <w:rPr>
          <w:rFonts w:ascii="Sylfaen" w:hAnsi="Sylfaen" w:cs="Sylfaen"/>
          <w:lang w:val="ka-GE"/>
        </w:rPr>
      </w:pPr>
      <w:r w:rsidRPr="004E68B3">
        <w:rPr>
          <w:rFonts w:ascii="Sylfaen" w:hAnsi="Sylfaen" w:cs="Sylfaen"/>
          <w:lang w:val="ka-GE"/>
        </w:rPr>
        <w:t>ამერიკის შეერთებულ შტატებსა და საქართველოს შორის ორმხრივი თანამშრომლობა საზოგადოებრივი ჯანმრთელობისა და ბიოსამედიცინო, ფუნდამენტური და გამოყენებითი სიცოცლის მეცნიერებების განვითარების მიმართულებით</w:t>
      </w:r>
      <w:r w:rsidRPr="008D7BCF">
        <w:rPr>
          <w:rFonts w:ascii="Sylfaen" w:hAnsi="Sylfaen" w:cs="Sylfaen"/>
          <w:lang w:val="ka-GE"/>
        </w:rPr>
        <w:t>,</w:t>
      </w:r>
      <w:r w:rsidRPr="004E68B3">
        <w:rPr>
          <w:rFonts w:ascii="Sylfaen" w:hAnsi="Sylfaen" w:cs="Sylfaen"/>
          <w:lang w:val="ka-GE"/>
        </w:rPr>
        <w:t xml:space="preserve"> ჯერ კიდევ</w:t>
      </w:r>
      <w:r w:rsidRPr="00BA16E9">
        <w:rPr>
          <w:rFonts w:ascii="Sylfaen" w:hAnsi="Sylfaen" w:cs="Sylfaen"/>
          <w:lang w:val="ka-GE"/>
        </w:rPr>
        <w:t>,</w:t>
      </w:r>
      <w:r w:rsidRPr="004E68B3">
        <w:rPr>
          <w:rFonts w:ascii="Sylfaen" w:hAnsi="Sylfaen" w:cs="Sylfaen"/>
          <w:lang w:val="ka-GE"/>
        </w:rPr>
        <w:t xml:space="preserve"> გასული საუკუნის 90-ანი წლებიდან დაიწყო. </w:t>
      </w:r>
    </w:p>
    <w:p w:rsidR="00BA16E9" w:rsidRPr="004E68B3" w:rsidRDefault="00BA16E9" w:rsidP="00BA16E9">
      <w:pPr>
        <w:shd w:val="clear" w:color="auto" w:fill="FFFFFF" w:themeFill="background1"/>
        <w:tabs>
          <w:tab w:val="right" w:pos="9360"/>
        </w:tabs>
        <w:jc w:val="both"/>
        <w:rPr>
          <w:rFonts w:ascii="Sylfaen" w:hAnsi="Sylfaen" w:cs="Sylfaen"/>
          <w:lang w:val="ka-GE"/>
        </w:rPr>
      </w:pPr>
      <w:r w:rsidRPr="004E68B3">
        <w:rPr>
          <w:rFonts w:ascii="Sylfaen" w:hAnsi="Sylfaen" w:cs="Sylfaen"/>
          <w:lang w:val="ka-GE"/>
        </w:rPr>
        <w:t>აშშ-</w:t>
      </w:r>
      <w:r>
        <w:rPr>
          <w:rFonts w:ascii="Sylfaen" w:hAnsi="Sylfaen" w:cs="Sylfaen"/>
          <w:lang w:val="ka-GE"/>
        </w:rPr>
        <w:t>ი</w:t>
      </w:r>
      <w:r w:rsidRPr="004E68B3">
        <w:rPr>
          <w:rFonts w:ascii="Sylfaen" w:hAnsi="Sylfaen" w:cs="Sylfaen"/>
          <w:lang w:val="ka-GE"/>
        </w:rPr>
        <w:t xml:space="preserve">ს უზარმაზარმა ტექნიკურმა და ფინანსურმა მხარდაჭერამ ქართველ მეცნიერებს საშუალება მისცა ტრენინგების და გაცვლითი ვიზიტების </w:t>
      </w:r>
      <w:r>
        <w:rPr>
          <w:rFonts w:ascii="Sylfaen" w:hAnsi="Sylfaen" w:cs="Sylfaen"/>
          <w:lang w:val="ka-GE"/>
        </w:rPr>
        <w:t>საფუძველზე</w:t>
      </w:r>
      <w:r w:rsidRPr="004E68B3">
        <w:rPr>
          <w:rFonts w:ascii="Sylfaen" w:hAnsi="Sylfaen" w:cs="Sylfaen"/>
          <w:lang w:val="ka-GE"/>
        </w:rPr>
        <w:t xml:space="preserve"> გაეზიარებინათ საერთაშორისო ცოდნა-გამოცდილება; ასობით კვლევითი პროექტი, რომელიც ემსახურებოდა ქვეყნის საზჯანდაცვისა და ბიოსამეცნიერო პოტენციალის მდგრადობას, დაფინანსდა შეერთებული შტატების სამთავრობო და არასამთავრობო ორგანიზაციების, წამყვანი ამერიკული უნივერსიტეტების და კერძო სექტორის მიერ. </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 xml:space="preserve">საქართველოს ოკუპრებული ტერიტორიებიდან დევნილთა, შრომის, ჯანმრთელობისა და სოციალური დაცვის სამინისტროსა და </w:t>
      </w:r>
      <w:r w:rsidRPr="004E68B3">
        <w:rPr>
          <w:rFonts w:ascii="Sylfaen" w:hAnsi="Sylfaen" w:cs="Sylfaen"/>
          <w:sz w:val="24"/>
          <w:szCs w:val="24"/>
          <w:lang w:val="ka-GE"/>
        </w:rPr>
        <w:t xml:space="preserve">დაავადებათა კონტროლისა და საზოგადოებრივი ჯანმრთელობის ეროვნულ ცენტრს დონორ და პარტნიორულ თანამშრომლობას 20 წელიწადზე მეტია უწევენ ისეთი ამერიკული ორგანიზაციები და უნივერსიტეტები, როგორიც არის: დაავადებათა კონტროლისა და პრევენციის ცენტრები (CDC), თავდაცვის დეპარტამენტის საფრთხეების შემცირების სააგენტო (DTRA / DoD), ჯანმრთელობის </w:t>
      </w:r>
      <w:r>
        <w:rPr>
          <w:rFonts w:ascii="Sylfaen" w:hAnsi="Sylfaen" w:cs="Sylfaen"/>
          <w:sz w:val="24"/>
          <w:szCs w:val="24"/>
          <w:lang w:val="ka-GE"/>
        </w:rPr>
        <w:t>ნაციონალური</w:t>
      </w:r>
      <w:r w:rsidRPr="004E68B3">
        <w:rPr>
          <w:rFonts w:ascii="Sylfaen" w:hAnsi="Sylfaen" w:cs="Sylfaen"/>
          <w:sz w:val="24"/>
          <w:szCs w:val="24"/>
          <w:lang w:val="ka-GE"/>
        </w:rPr>
        <w:t xml:space="preserve"> </w:t>
      </w:r>
      <w:r>
        <w:rPr>
          <w:rFonts w:ascii="Sylfaen" w:hAnsi="Sylfaen" w:cs="Sylfaen"/>
          <w:sz w:val="24"/>
          <w:szCs w:val="24"/>
          <w:lang w:val="ka-GE"/>
        </w:rPr>
        <w:t>ინსტიტუტები</w:t>
      </w:r>
      <w:r w:rsidRPr="004E68B3">
        <w:rPr>
          <w:rFonts w:ascii="Sylfaen" w:hAnsi="Sylfaen" w:cs="Sylfaen"/>
          <w:sz w:val="24"/>
          <w:szCs w:val="24"/>
          <w:lang w:val="ka-GE"/>
        </w:rPr>
        <w:t xml:space="preserve"> (NIH) და მის ქვეშ არსებული </w:t>
      </w:r>
      <w:r>
        <w:rPr>
          <w:rFonts w:ascii="Sylfaen" w:hAnsi="Sylfaen" w:cs="Sylfaen"/>
          <w:sz w:val="24"/>
          <w:szCs w:val="24"/>
          <w:lang w:val="ka-GE"/>
        </w:rPr>
        <w:t>სააგენტოები</w:t>
      </w:r>
      <w:r w:rsidRPr="004E68B3">
        <w:rPr>
          <w:rFonts w:ascii="Sylfaen" w:hAnsi="Sylfaen" w:cs="Sylfaen"/>
          <w:sz w:val="24"/>
          <w:szCs w:val="24"/>
          <w:lang w:val="ka-GE"/>
        </w:rPr>
        <w:t>: Fogarty</w:t>
      </w:r>
      <w:r>
        <w:rPr>
          <w:rFonts w:ascii="Sylfaen" w:hAnsi="Sylfaen" w:cs="Sylfaen"/>
          <w:sz w:val="24"/>
          <w:szCs w:val="24"/>
          <w:lang w:val="ka-GE"/>
        </w:rPr>
        <w:t xml:space="preserve"> </w:t>
      </w:r>
      <w:r w:rsidRPr="004E68B3">
        <w:rPr>
          <w:rFonts w:ascii="Sylfaen" w:hAnsi="Sylfaen" w:cs="Sylfaen"/>
          <w:sz w:val="24"/>
          <w:szCs w:val="24"/>
          <w:lang w:val="ka-GE"/>
        </w:rPr>
        <w:t>International Center, NIIAD, NCI</w:t>
      </w:r>
      <w:r>
        <w:rPr>
          <w:rFonts w:ascii="Sylfaen" w:hAnsi="Sylfaen" w:cs="Sylfaen"/>
          <w:sz w:val="24"/>
          <w:szCs w:val="24"/>
          <w:lang w:val="ka-GE"/>
        </w:rPr>
        <w:t xml:space="preserve">). ათობით სამეცნიერო კვლევა და რამდენიმე სტიპენდია დაფინანსდა CRDF Global, </w:t>
      </w:r>
      <w:r w:rsidRPr="00C50820">
        <w:rPr>
          <w:rFonts w:ascii="Sylfaen" w:hAnsi="Sylfaen" w:cs="Sylfaen"/>
          <w:sz w:val="24"/>
          <w:szCs w:val="24"/>
          <w:lang w:val="ka-GE"/>
        </w:rPr>
        <w:t>BTEP</w:t>
      </w:r>
      <w:r>
        <w:rPr>
          <w:rFonts w:ascii="Sylfaen" w:hAnsi="Sylfaen" w:cs="Sylfaen"/>
          <w:sz w:val="24"/>
          <w:szCs w:val="24"/>
          <w:lang w:val="ka-GE"/>
        </w:rPr>
        <w:t xml:space="preserve">, </w:t>
      </w:r>
      <w:r w:rsidRPr="00C50820">
        <w:rPr>
          <w:rFonts w:ascii="Sylfaen" w:hAnsi="Sylfaen" w:cs="Sylfaen"/>
          <w:sz w:val="24"/>
          <w:szCs w:val="24"/>
          <w:lang w:val="ka-GE"/>
        </w:rPr>
        <w:t xml:space="preserve">ISTC </w:t>
      </w:r>
      <w:r>
        <w:rPr>
          <w:rFonts w:ascii="Sylfaen" w:hAnsi="Sylfaen" w:cs="Sylfaen"/>
          <w:sz w:val="24"/>
          <w:szCs w:val="24"/>
          <w:lang w:val="ka-GE"/>
        </w:rPr>
        <w:t>პროგრამებით.</w:t>
      </w:r>
      <w:r w:rsidRPr="00C50820">
        <w:rPr>
          <w:rFonts w:ascii="Sylfaen" w:hAnsi="Sylfaen" w:cs="Sylfaen"/>
          <w:sz w:val="24"/>
          <w:szCs w:val="24"/>
          <w:lang w:val="ka-GE"/>
        </w:rPr>
        <w:t xml:space="preserve"> </w:t>
      </w:r>
      <w:r>
        <w:rPr>
          <w:rFonts w:ascii="Sylfaen" w:hAnsi="Sylfaen" w:cs="Sylfaen"/>
          <w:sz w:val="24"/>
          <w:szCs w:val="24"/>
          <w:lang w:val="ka-GE"/>
        </w:rPr>
        <w:t>ცენტრს პარტნიორული ურთიერთობები აკავშირებს უოლტერ რიდის არმიის სამეცნიერო-კვლევით ინსტიტუტთან (WRAIR);</w:t>
      </w:r>
      <w:r w:rsidRPr="00C50820">
        <w:rPr>
          <w:rFonts w:ascii="Sylfaen" w:hAnsi="Sylfaen" w:cs="Sylfaen"/>
          <w:sz w:val="24"/>
          <w:szCs w:val="24"/>
          <w:lang w:val="ka-GE"/>
        </w:rPr>
        <w:t xml:space="preserve"> </w:t>
      </w:r>
      <w:r>
        <w:rPr>
          <w:rFonts w:ascii="Sylfaen" w:hAnsi="Sylfaen" w:cs="Sylfaen"/>
          <w:sz w:val="24"/>
          <w:szCs w:val="24"/>
          <w:lang w:val="ka-GE"/>
        </w:rPr>
        <w:t>ვაშინგტონის ჯანმრთელობის მეტრიკებისა და შეფასების ინსტიტუტთან (IHME);</w:t>
      </w:r>
      <w:r w:rsidRPr="00C50820">
        <w:rPr>
          <w:rFonts w:ascii="Sylfaen" w:hAnsi="Sylfaen" w:cs="Sylfaen"/>
          <w:sz w:val="24"/>
          <w:szCs w:val="24"/>
          <w:lang w:val="ka-GE"/>
        </w:rPr>
        <w:t xml:space="preserve"> </w:t>
      </w:r>
      <w:r>
        <w:rPr>
          <w:rFonts w:ascii="Sylfaen" w:hAnsi="Sylfaen" w:cs="Sylfaen"/>
          <w:sz w:val="24"/>
          <w:szCs w:val="24"/>
          <w:lang w:val="ka-GE"/>
        </w:rPr>
        <w:t xml:space="preserve"> </w:t>
      </w:r>
      <w:r w:rsidRPr="00624F4C">
        <w:rPr>
          <w:rFonts w:ascii="Sylfaen" w:hAnsi="Sylfaen" w:cs="Sylfaen"/>
          <w:sz w:val="24"/>
          <w:szCs w:val="24"/>
          <w:lang w:val="ka-GE"/>
        </w:rPr>
        <w:t>Bloomberg Philanthropies</w:t>
      </w:r>
      <w:r>
        <w:rPr>
          <w:rFonts w:ascii="Sylfaen" w:hAnsi="Sylfaen" w:cs="Sylfaen"/>
          <w:sz w:val="24"/>
          <w:szCs w:val="24"/>
          <w:lang w:val="ka-GE"/>
        </w:rPr>
        <w:t>-თან</w:t>
      </w:r>
      <w:r w:rsidRPr="00624F4C">
        <w:rPr>
          <w:rFonts w:ascii="Sylfaen" w:hAnsi="Sylfaen" w:cs="Sylfaen"/>
          <w:sz w:val="24"/>
          <w:szCs w:val="24"/>
          <w:lang w:val="ka-GE"/>
        </w:rPr>
        <w:t>, Global Healing</w:t>
      </w:r>
      <w:r>
        <w:rPr>
          <w:rFonts w:ascii="Sylfaen" w:hAnsi="Sylfaen" w:cs="Sylfaen"/>
          <w:sz w:val="24"/>
          <w:szCs w:val="24"/>
          <w:lang w:val="ka-GE"/>
        </w:rPr>
        <w:t>-თან</w:t>
      </w:r>
      <w:r w:rsidRPr="00624F4C">
        <w:rPr>
          <w:rFonts w:ascii="Sylfaen" w:hAnsi="Sylfaen" w:cs="Sylfaen"/>
          <w:sz w:val="24"/>
          <w:szCs w:val="24"/>
          <w:lang w:val="ka-GE"/>
        </w:rPr>
        <w:t xml:space="preserve">, </w:t>
      </w:r>
      <w:r>
        <w:rPr>
          <w:rFonts w:ascii="Sylfaen" w:hAnsi="Sylfaen" w:cs="Sylfaen"/>
          <w:sz w:val="24"/>
          <w:szCs w:val="24"/>
          <w:lang w:val="ka-GE"/>
        </w:rPr>
        <w:t xml:space="preserve">აშშ-ს სმენის შეფასებისა და მართვის ნაციონალურ ინსტიტუტთან; ლოს-ალამოსის ეროვნულ </w:t>
      </w:r>
      <w:r>
        <w:rPr>
          <w:rFonts w:ascii="Sylfaen" w:hAnsi="Sylfaen" w:cs="Sylfaen"/>
          <w:sz w:val="24"/>
          <w:szCs w:val="24"/>
          <w:lang w:val="ka-GE"/>
        </w:rPr>
        <w:lastRenderedPageBreak/>
        <w:t xml:space="preserve">ლაბორატორიასთან; ფლორიდის, მერილენდის, ემორის, ჯონს ჰოპკინსის, ჩრ. არიზონას უნივერსიტეტებთან.  </w:t>
      </w:r>
      <w:r w:rsidRPr="00624F4C">
        <w:rPr>
          <w:rFonts w:ascii="Sylfaen" w:hAnsi="Sylfaen" w:cs="Sylfaen"/>
          <w:sz w:val="24"/>
          <w:szCs w:val="24"/>
          <w:lang w:val="ka-GE"/>
        </w:rPr>
        <w:t xml:space="preserve"> </w:t>
      </w:r>
      <w:r>
        <w:rPr>
          <w:rFonts w:ascii="Sylfaen" w:hAnsi="Sylfaen" w:cs="Sylfaen"/>
          <w:sz w:val="24"/>
          <w:szCs w:val="24"/>
          <w:lang w:val="ka-GE"/>
        </w:rPr>
        <w:t xml:space="preserve">  </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 xml:space="preserve">ჩამოთვლილი ორგანიზაციებიდან განსაკუთრებით აღსანიშნავია თანამშრომლობა </w:t>
      </w:r>
      <w:r w:rsidRPr="00566072">
        <w:rPr>
          <w:rFonts w:ascii="Sylfaen" w:hAnsi="Sylfaen" w:cs="Sylfaen"/>
          <w:sz w:val="24"/>
          <w:szCs w:val="24"/>
          <w:lang w:val="ka-GE"/>
        </w:rPr>
        <w:t>CDC-</w:t>
      </w:r>
      <w:r>
        <w:rPr>
          <w:rFonts w:ascii="Sylfaen" w:hAnsi="Sylfaen" w:cs="Sylfaen"/>
          <w:sz w:val="24"/>
          <w:szCs w:val="24"/>
          <w:lang w:val="ka-GE"/>
        </w:rPr>
        <w:t xml:space="preserve">თან. 1996 წელს </w:t>
      </w:r>
      <w:r w:rsidRPr="00566072">
        <w:rPr>
          <w:rFonts w:ascii="Sylfaen" w:hAnsi="Sylfaen" w:cs="Sylfaen"/>
          <w:sz w:val="24"/>
          <w:szCs w:val="24"/>
          <w:lang w:val="ka-GE"/>
        </w:rPr>
        <w:t>CDC-ის სტრუქტურული და ფუნქციური მოდელი გამოყენებულ იქნა საქართველოს დაავადებათა კონტროლის ეროვნული ცენტრის შექმნის პროცესში</w:t>
      </w:r>
      <w:r>
        <w:rPr>
          <w:rFonts w:ascii="Sylfaen" w:hAnsi="Sylfaen" w:cs="Sylfaen"/>
          <w:sz w:val="24"/>
          <w:szCs w:val="24"/>
          <w:lang w:val="ka-GE"/>
        </w:rPr>
        <w:t xml:space="preserve">. ინფექციური დაავადებების კვლევებისა და ქართველი ეპიდემიოლოგების გადამზადების მიზნით, CDC-მ საქართველოში თავდაპირველი საქმიანობა,  ჯერ კიდევ, 90-ანი წლების შუა პერიოდიდან დაიწყო, ხოლო 2009 წლიდან კი საქართველოში დააფუძნა წარმომადგენლობითი ოფისი, რომლის ფარგლებშიც განხორციელდა არაერთი მნიშვნელოვანი კვლევა და პროგრამა დაავადებათა დროული გამოვლენის, რეაგირებისა და ზედამხედველობის კუთხით. </w:t>
      </w:r>
      <w:r w:rsidRPr="009F6844">
        <w:rPr>
          <w:rFonts w:ascii="Sylfaen" w:hAnsi="Sylfaen" w:cs="Sylfaen"/>
          <w:sz w:val="24"/>
          <w:szCs w:val="24"/>
          <w:lang w:val="ka-GE"/>
        </w:rPr>
        <w:t>CDC</w:t>
      </w:r>
      <w:r>
        <w:rPr>
          <w:rFonts w:ascii="Sylfaen" w:hAnsi="Sylfaen" w:cs="Sylfaen"/>
          <w:sz w:val="24"/>
          <w:szCs w:val="24"/>
          <w:lang w:val="ka-GE"/>
        </w:rPr>
        <w:t xml:space="preserve">-ის </w:t>
      </w:r>
      <w:r w:rsidRPr="009F6844">
        <w:rPr>
          <w:rFonts w:ascii="Sylfaen" w:hAnsi="Sylfaen" w:cs="Sylfaen"/>
          <w:sz w:val="24"/>
          <w:szCs w:val="24"/>
          <w:lang w:val="ka-GE"/>
        </w:rPr>
        <w:t xml:space="preserve">საველე ეპიდემიოლოგიური და ლაბორატორიული სწავლების პროგრამის (FELTP)  </w:t>
      </w:r>
      <w:r>
        <w:rPr>
          <w:rFonts w:ascii="Sylfaen" w:hAnsi="Sylfaen" w:cs="Sylfaen"/>
          <w:sz w:val="24"/>
          <w:szCs w:val="24"/>
          <w:lang w:val="ka-GE"/>
        </w:rPr>
        <w:t xml:space="preserve">ფარგლებში პროფესიული გადამზადება მიიღო საქართველოს 70-ზე მეტმა ეპიდემიოლოგმა, საზჯანდაცვის სპეციალისტმა და ვეტერინარმა. </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Pr="009F6844" w:rsidRDefault="00BA16E9" w:rsidP="00BA16E9">
      <w:pPr>
        <w:pStyle w:val="ListParagraph"/>
        <w:shd w:val="clear" w:color="auto" w:fill="FFFFFF" w:themeFill="background1"/>
        <w:tabs>
          <w:tab w:val="right" w:pos="9360"/>
        </w:tabs>
        <w:spacing w:line="240" w:lineRule="auto"/>
        <w:ind w:left="0"/>
        <w:jc w:val="both"/>
        <w:rPr>
          <w:sz w:val="24"/>
          <w:szCs w:val="24"/>
          <w:lang w:val="ka-GE"/>
        </w:rPr>
      </w:pPr>
      <w:r w:rsidRPr="009F6844">
        <w:rPr>
          <w:rFonts w:ascii="Sylfaen" w:hAnsi="Sylfaen" w:cs="Sylfaen"/>
          <w:sz w:val="24"/>
          <w:szCs w:val="24"/>
          <w:lang w:val="ka-GE"/>
        </w:rPr>
        <w:t>ამჟამად</w:t>
      </w:r>
      <w:r>
        <w:rPr>
          <w:rFonts w:ascii="Sylfaen" w:hAnsi="Sylfaen" w:cs="Sylfaen"/>
          <w:sz w:val="24"/>
          <w:szCs w:val="24"/>
          <w:lang w:val="ka-GE"/>
        </w:rPr>
        <w:t>,</w:t>
      </w:r>
      <w:r w:rsidRPr="009F6844">
        <w:rPr>
          <w:sz w:val="24"/>
          <w:szCs w:val="24"/>
          <w:lang w:val="ka-GE"/>
        </w:rPr>
        <w:t xml:space="preserve"> </w:t>
      </w:r>
      <w:r w:rsidRPr="009F6844">
        <w:rPr>
          <w:rFonts w:ascii="Sylfaen" w:hAnsi="Sylfaen" w:cs="Sylfaen"/>
          <w:sz w:val="24"/>
          <w:szCs w:val="24"/>
          <w:lang w:val="ka-GE"/>
        </w:rPr>
        <w:t>საქართველოში</w:t>
      </w:r>
      <w:r w:rsidRPr="009F6844">
        <w:rPr>
          <w:sz w:val="24"/>
          <w:szCs w:val="24"/>
          <w:lang w:val="ka-GE"/>
        </w:rPr>
        <w:t xml:space="preserve"> CDC-</w:t>
      </w:r>
      <w:r w:rsidRPr="009F6844">
        <w:rPr>
          <w:rFonts w:ascii="Sylfaen" w:hAnsi="Sylfaen" w:cs="Sylfaen"/>
          <w:sz w:val="24"/>
          <w:szCs w:val="24"/>
          <w:lang w:val="ka-GE"/>
        </w:rPr>
        <w:t>ის</w:t>
      </w:r>
      <w:r w:rsidRPr="009F6844">
        <w:rPr>
          <w:sz w:val="24"/>
          <w:szCs w:val="24"/>
          <w:lang w:val="ka-GE"/>
        </w:rPr>
        <w:t xml:space="preserve"> </w:t>
      </w:r>
      <w:r w:rsidRPr="009F6844">
        <w:rPr>
          <w:rFonts w:ascii="Sylfaen" w:hAnsi="Sylfaen" w:cs="Sylfaen"/>
          <w:sz w:val="24"/>
          <w:szCs w:val="24"/>
          <w:lang w:val="ka-GE"/>
        </w:rPr>
        <w:t>მისიას</w:t>
      </w:r>
      <w:r w:rsidRPr="009F6844">
        <w:rPr>
          <w:sz w:val="24"/>
          <w:szCs w:val="24"/>
          <w:lang w:val="ka-GE"/>
        </w:rPr>
        <w:t xml:space="preserve"> </w:t>
      </w:r>
      <w:r w:rsidRPr="009F6844">
        <w:rPr>
          <w:rFonts w:ascii="Sylfaen" w:hAnsi="Sylfaen" w:cs="Sylfaen"/>
          <w:sz w:val="24"/>
          <w:szCs w:val="24"/>
          <w:lang w:val="ka-GE"/>
        </w:rPr>
        <w:t>წარმოადგენს</w:t>
      </w:r>
      <w:r w:rsidRPr="009F6844">
        <w:rPr>
          <w:sz w:val="24"/>
          <w:szCs w:val="24"/>
          <w:lang w:val="ka-GE"/>
        </w:rPr>
        <w:t xml:space="preserve"> </w:t>
      </w:r>
      <w:r w:rsidRPr="009F6844">
        <w:rPr>
          <w:rFonts w:ascii="Sylfaen" w:hAnsi="Sylfaen" w:cs="Sylfaen"/>
          <w:sz w:val="24"/>
          <w:szCs w:val="24"/>
          <w:lang w:val="ka-GE"/>
        </w:rPr>
        <w:t>ინსტიტუციურ</w:t>
      </w:r>
      <w:r w:rsidRPr="009F6844">
        <w:rPr>
          <w:sz w:val="24"/>
          <w:szCs w:val="24"/>
          <w:lang w:val="ka-GE"/>
        </w:rPr>
        <w:t xml:space="preserve"> </w:t>
      </w:r>
      <w:r w:rsidRPr="009F6844">
        <w:rPr>
          <w:rFonts w:ascii="Sylfaen" w:hAnsi="Sylfaen" w:cs="Sylfaen"/>
          <w:sz w:val="24"/>
          <w:szCs w:val="24"/>
          <w:lang w:val="ka-GE"/>
        </w:rPr>
        <w:t>დონეზე</w:t>
      </w:r>
      <w:r w:rsidRPr="009F6844">
        <w:rPr>
          <w:sz w:val="24"/>
          <w:szCs w:val="24"/>
          <w:lang w:val="ka-GE"/>
        </w:rPr>
        <w:t xml:space="preserve"> </w:t>
      </w:r>
      <w:r w:rsidRPr="009F6844">
        <w:rPr>
          <w:rFonts w:ascii="Sylfaen" w:hAnsi="Sylfaen" w:cs="Sylfaen"/>
          <w:sz w:val="24"/>
          <w:szCs w:val="24"/>
          <w:lang w:val="ka-GE"/>
        </w:rPr>
        <w:t>ეპიდაფეთქებების</w:t>
      </w:r>
      <w:r w:rsidRPr="009F6844">
        <w:rPr>
          <w:sz w:val="24"/>
          <w:szCs w:val="24"/>
          <w:lang w:val="ka-GE"/>
        </w:rPr>
        <w:t xml:space="preserve"> </w:t>
      </w:r>
      <w:r w:rsidRPr="009F6844">
        <w:rPr>
          <w:rFonts w:ascii="Sylfaen" w:hAnsi="Sylfaen" w:cs="Sylfaen"/>
          <w:sz w:val="24"/>
          <w:szCs w:val="24"/>
          <w:lang w:val="ka-GE"/>
        </w:rPr>
        <w:t>დროული</w:t>
      </w:r>
      <w:r w:rsidRPr="009F6844">
        <w:rPr>
          <w:sz w:val="24"/>
          <w:szCs w:val="24"/>
          <w:lang w:val="ka-GE"/>
        </w:rPr>
        <w:t xml:space="preserve"> </w:t>
      </w:r>
      <w:r w:rsidRPr="009F6844">
        <w:rPr>
          <w:rFonts w:ascii="Sylfaen" w:hAnsi="Sylfaen" w:cs="Sylfaen"/>
          <w:sz w:val="24"/>
          <w:szCs w:val="24"/>
          <w:lang w:val="ka-GE"/>
        </w:rPr>
        <w:t>გამოვლენისა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რეაგირების</w:t>
      </w:r>
      <w:r w:rsidRPr="009F6844">
        <w:rPr>
          <w:sz w:val="24"/>
          <w:szCs w:val="24"/>
          <w:lang w:val="ka-GE"/>
        </w:rPr>
        <w:t xml:space="preserve"> </w:t>
      </w:r>
      <w:r w:rsidRPr="009F6844">
        <w:rPr>
          <w:rFonts w:ascii="Sylfaen" w:hAnsi="Sylfaen" w:cs="Sylfaen"/>
          <w:sz w:val="24"/>
          <w:szCs w:val="24"/>
          <w:lang w:val="ka-GE"/>
        </w:rPr>
        <w:t>შესაძლებლობების</w:t>
      </w:r>
      <w:r w:rsidRPr="009F6844">
        <w:rPr>
          <w:sz w:val="24"/>
          <w:szCs w:val="24"/>
          <w:lang w:val="ka-GE"/>
        </w:rPr>
        <w:t xml:space="preserve"> </w:t>
      </w:r>
      <w:r w:rsidRPr="009F6844">
        <w:rPr>
          <w:rFonts w:ascii="Sylfaen" w:hAnsi="Sylfaen" w:cs="Sylfaen"/>
          <w:sz w:val="24"/>
          <w:szCs w:val="24"/>
          <w:lang w:val="ka-GE"/>
        </w:rPr>
        <w:t>გა</w:t>
      </w:r>
      <w:r>
        <w:rPr>
          <w:rFonts w:ascii="Sylfaen" w:hAnsi="Sylfaen" w:cs="Sylfaen"/>
          <w:sz w:val="24"/>
          <w:szCs w:val="24"/>
          <w:lang w:val="ka-GE"/>
        </w:rPr>
        <w:t>ფართოება</w:t>
      </w:r>
      <w:r w:rsidRPr="009F6844">
        <w:rPr>
          <w:sz w:val="24"/>
          <w:szCs w:val="24"/>
          <w:lang w:val="ka-GE"/>
        </w:rPr>
        <w:t xml:space="preserve"> </w:t>
      </w:r>
      <w:r>
        <w:rPr>
          <w:rFonts w:ascii="Sylfaen" w:hAnsi="Sylfaen"/>
          <w:sz w:val="24"/>
          <w:szCs w:val="24"/>
          <w:lang w:val="ka-GE"/>
        </w:rPr>
        <w:t xml:space="preserve">ოკუპირებული ტეროტორიებიდან დევნილთა, </w:t>
      </w:r>
      <w:r w:rsidRPr="009F6844">
        <w:rPr>
          <w:rFonts w:ascii="Sylfaen" w:hAnsi="Sylfaen" w:cs="Sylfaen"/>
          <w:sz w:val="24"/>
          <w:szCs w:val="24"/>
          <w:lang w:val="ka-GE"/>
        </w:rPr>
        <w:t>შრომის</w:t>
      </w:r>
      <w:r w:rsidRPr="009F6844">
        <w:rPr>
          <w:sz w:val="24"/>
          <w:szCs w:val="24"/>
          <w:lang w:val="ka-GE"/>
        </w:rPr>
        <w:t xml:space="preserve">, </w:t>
      </w:r>
      <w:r w:rsidRPr="009F6844">
        <w:rPr>
          <w:rFonts w:ascii="Sylfaen" w:hAnsi="Sylfaen" w:cs="Sylfaen"/>
          <w:sz w:val="24"/>
          <w:szCs w:val="24"/>
          <w:lang w:val="ka-GE"/>
        </w:rPr>
        <w:t>ჯანმრთელობისა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სოციალური</w:t>
      </w:r>
      <w:r w:rsidRPr="009F6844">
        <w:rPr>
          <w:sz w:val="24"/>
          <w:szCs w:val="24"/>
          <w:lang w:val="ka-GE"/>
        </w:rPr>
        <w:t xml:space="preserve"> </w:t>
      </w:r>
      <w:r w:rsidRPr="009F6844">
        <w:rPr>
          <w:rFonts w:ascii="Sylfaen" w:hAnsi="Sylfaen" w:cs="Sylfaen"/>
          <w:sz w:val="24"/>
          <w:szCs w:val="24"/>
          <w:lang w:val="ka-GE"/>
        </w:rPr>
        <w:t>დაცვის</w:t>
      </w:r>
      <w:r w:rsidRPr="009F6844">
        <w:rPr>
          <w:sz w:val="24"/>
          <w:szCs w:val="24"/>
          <w:lang w:val="ka-GE"/>
        </w:rPr>
        <w:t xml:space="preserve"> </w:t>
      </w:r>
      <w:r w:rsidRPr="009F6844">
        <w:rPr>
          <w:rFonts w:ascii="Sylfaen" w:hAnsi="Sylfaen" w:cs="Sylfaen"/>
          <w:sz w:val="24"/>
          <w:szCs w:val="24"/>
          <w:lang w:val="ka-GE"/>
        </w:rPr>
        <w:t>სამინისტროსთან</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დაავადებათა</w:t>
      </w:r>
      <w:r w:rsidRPr="009F6844">
        <w:rPr>
          <w:sz w:val="24"/>
          <w:szCs w:val="24"/>
          <w:lang w:val="ka-GE"/>
        </w:rPr>
        <w:t xml:space="preserve"> </w:t>
      </w:r>
      <w:r w:rsidRPr="009F6844">
        <w:rPr>
          <w:rFonts w:ascii="Sylfaen" w:hAnsi="Sylfaen" w:cs="Sylfaen"/>
          <w:sz w:val="24"/>
          <w:szCs w:val="24"/>
          <w:lang w:val="ka-GE"/>
        </w:rPr>
        <w:t>კონტროლისა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საზოგადოებრივი</w:t>
      </w:r>
      <w:r w:rsidRPr="009F6844">
        <w:rPr>
          <w:sz w:val="24"/>
          <w:szCs w:val="24"/>
          <w:lang w:val="ka-GE"/>
        </w:rPr>
        <w:t xml:space="preserve"> </w:t>
      </w:r>
      <w:r w:rsidRPr="009F6844">
        <w:rPr>
          <w:rFonts w:ascii="Sylfaen" w:hAnsi="Sylfaen" w:cs="Sylfaen"/>
          <w:sz w:val="24"/>
          <w:szCs w:val="24"/>
          <w:lang w:val="ka-GE"/>
        </w:rPr>
        <w:t>ჯანმრთელობის</w:t>
      </w:r>
      <w:r w:rsidRPr="009F6844">
        <w:rPr>
          <w:sz w:val="24"/>
          <w:szCs w:val="24"/>
          <w:lang w:val="ka-GE"/>
        </w:rPr>
        <w:t xml:space="preserve"> </w:t>
      </w:r>
      <w:r w:rsidRPr="009F6844">
        <w:rPr>
          <w:rFonts w:ascii="Sylfaen" w:hAnsi="Sylfaen" w:cs="Sylfaen"/>
          <w:sz w:val="24"/>
          <w:szCs w:val="24"/>
          <w:lang w:val="ka-GE"/>
        </w:rPr>
        <w:t>ეროვნულ</w:t>
      </w:r>
      <w:r w:rsidRPr="009F6844">
        <w:rPr>
          <w:sz w:val="24"/>
          <w:szCs w:val="24"/>
          <w:lang w:val="ka-GE"/>
        </w:rPr>
        <w:t xml:space="preserve"> </w:t>
      </w:r>
      <w:r w:rsidRPr="009F6844">
        <w:rPr>
          <w:rFonts w:ascii="Sylfaen" w:hAnsi="Sylfaen" w:cs="Sylfaen"/>
          <w:sz w:val="24"/>
          <w:szCs w:val="24"/>
          <w:lang w:val="ka-GE"/>
        </w:rPr>
        <w:t>ცენტრთან</w:t>
      </w:r>
      <w:r w:rsidRPr="009F6844">
        <w:rPr>
          <w:sz w:val="24"/>
          <w:szCs w:val="24"/>
          <w:lang w:val="ka-GE"/>
        </w:rPr>
        <w:t xml:space="preserve"> </w:t>
      </w:r>
      <w:r>
        <w:rPr>
          <w:rFonts w:ascii="Sylfaen" w:hAnsi="Sylfaen"/>
          <w:sz w:val="24"/>
          <w:szCs w:val="24"/>
          <w:lang w:val="ka-GE"/>
        </w:rPr>
        <w:t>მჭიდრო</w:t>
      </w:r>
      <w:r w:rsidRPr="009F6844">
        <w:rPr>
          <w:sz w:val="24"/>
          <w:szCs w:val="24"/>
          <w:lang w:val="ka-GE"/>
        </w:rPr>
        <w:t xml:space="preserve"> </w:t>
      </w:r>
      <w:r w:rsidRPr="009F6844">
        <w:rPr>
          <w:rFonts w:ascii="Sylfaen" w:hAnsi="Sylfaen" w:cs="Sylfaen"/>
          <w:sz w:val="24"/>
          <w:szCs w:val="24"/>
          <w:lang w:val="ka-GE"/>
        </w:rPr>
        <w:t>კომუნიკაციის</w:t>
      </w:r>
      <w:r w:rsidRPr="009F6844">
        <w:rPr>
          <w:sz w:val="24"/>
          <w:szCs w:val="24"/>
          <w:lang w:val="ka-GE"/>
        </w:rPr>
        <w:t xml:space="preserve"> </w:t>
      </w:r>
      <w:r w:rsidRPr="009F6844">
        <w:rPr>
          <w:rFonts w:ascii="Sylfaen" w:hAnsi="Sylfaen" w:cs="Sylfaen"/>
          <w:sz w:val="24"/>
          <w:szCs w:val="24"/>
          <w:lang w:val="ka-GE"/>
        </w:rPr>
        <w:t>საფუძველზე</w:t>
      </w:r>
      <w:r w:rsidRPr="009F6844">
        <w:rPr>
          <w:sz w:val="24"/>
          <w:szCs w:val="24"/>
          <w:lang w:val="ka-GE"/>
        </w:rPr>
        <w:t xml:space="preserve">. </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sz w:val="24"/>
          <w:szCs w:val="24"/>
          <w:lang w:val="ka-GE"/>
        </w:rPr>
      </w:pP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9F6844">
        <w:rPr>
          <w:sz w:val="24"/>
          <w:szCs w:val="24"/>
          <w:lang w:val="ka-GE"/>
        </w:rPr>
        <w:t xml:space="preserve">CDC </w:t>
      </w:r>
      <w:r w:rsidRPr="009F6844">
        <w:rPr>
          <w:rFonts w:ascii="Sylfaen" w:hAnsi="Sylfaen" w:cs="Sylfaen"/>
          <w:sz w:val="24"/>
          <w:szCs w:val="24"/>
          <w:lang w:val="ka-GE"/>
        </w:rPr>
        <w:t>უზრუნველყოფს</w:t>
      </w:r>
      <w:r w:rsidRPr="009F6844">
        <w:rPr>
          <w:sz w:val="24"/>
          <w:szCs w:val="24"/>
          <w:lang w:val="ka-GE"/>
        </w:rPr>
        <w:t xml:space="preserve"> </w:t>
      </w:r>
      <w:r w:rsidRPr="009F6844">
        <w:rPr>
          <w:rFonts w:ascii="Sylfaen" w:hAnsi="Sylfaen" w:cs="Sylfaen"/>
          <w:sz w:val="24"/>
          <w:szCs w:val="24"/>
          <w:lang w:val="ka-GE"/>
        </w:rPr>
        <w:t>ჯანმრთელობის</w:t>
      </w:r>
      <w:r w:rsidRPr="009F6844">
        <w:rPr>
          <w:sz w:val="24"/>
          <w:szCs w:val="24"/>
          <w:lang w:val="ka-GE"/>
        </w:rPr>
        <w:t xml:space="preserve"> </w:t>
      </w:r>
      <w:r w:rsidRPr="009F6844">
        <w:rPr>
          <w:rFonts w:ascii="Sylfaen" w:hAnsi="Sylfaen" w:cs="Sylfaen"/>
          <w:sz w:val="24"/>
          <w:szCs w:val="24"/>
          <w:lang w:val="ka-GE"/>
        </w:rPr>
        <w:t>სხვადასხვა</w:t>
      </w:r>
      <w:r w:rsidRPr="009F6844">
        <w:rPr>
          <w:sz w:val="24"/>
          <w:szCs w:val="24"/>
          <w:lang w:val="ka-GE"/>
        </w:rPr>
        <w:t xml:space="preserve"> </w:t>
      </w:r>
      <w:r w:rsidRPr="009F6844">
        <w:rPr>
          <w:rFonts w:ascii="Sylfaen" w:hAnsi="Sylfaen" w:cs="Sylfaen"/>
          <w:sz w:val="24"/>
          <w:szCs w:val="24"/>
          <w:lang w:val="ka-GE"/>
        </w:rPr>
        <w:t>რისკ</w:t>
      </w:r>
      <w:r w:rsidRPr="009F6844">
        <w:rPr>
          <w:sz w:val="24"/>
          <w:szCs w:val="24"/>
          <w:lang w:val="ka-GE"/>
        </w:rPr>
        <w:t>-</w:t>
      </w:r>
      <w:r w:rsidRPr="009F6844">
        <w:rPr>
          <w:rFonts w:ascii="Sylfaen" w:hAnsi="Sylfaen" w:cs="Sylfaen"/>
          <w:sz w:val="24"/>
          <w:szCs w:val="24"/>
          <w:lang w:val="ka-GE"/>
        </w:rPr>
        <w:t>ფაქტორებზე</w:t>
      </w:r>
      <w:r w:rsidRPr="009F6844">
        <w:rPr>
          <w:sz w:val="24"/>
          <w:szCs w:val="24"/>
          <w:lang w:val="ka-GE"/>
        </w:rPr>
        <w:t xml:space="preserve"> </w:t>
      </w:r>
      <w:r w:rsidRPr="009F6844">
        <w:rPr>
          <w:rFonts w:ascii="Sylfaen" w:hAnsi="Sylfaen" w:cs="Sylfaen"/>
          <w:sz w:val="24"/>
          <w:szCs w:val="24"/>
          <w:lang w:val="ka-GE"/>
        </w:rPr>
        <w:t>ტექნიკურ</w:t>
      </w:r>
      <w:r w:rsidRPr="009F6844">
        <w:rPr>
          <w:sz w:val="24"/>
          <w:szCs w:val="24"/>
          <w:lang w:val="ka-GE"/>
        </w:rPr>
        <w:t xml:space="preserve"> </w:t>
      </w:r>
      <w:r w:rsidRPr="009F6844">
        <w:rPr>
          <w:rFonts w:ascii="Sylfaen" w:hAnsi="Sylfaen" w:cs="Sylfaen"/>
          <w:sz w:val="24"/>
          <w:szCs w:val="24"/>
          <w:lang w:val="ka-GE"/>
        </w:rPr>
        <w:t>მხარდაჭერას</w:t>
      </w:r>
      <w:r w:rsidRPr="009F6844">
        <w:rPr>
          <w:sz w:val="24"/>
          <w:szCs w:val="24"/>
          <w:lang w:val="ka-GE"/>
        </w:rPr>
        <w:t xml:space="preserve"> </w:t>
      </w:r>
      <w:r w:rsidRPr="009F6844">
        <w:rPr>
          <w:rFonts w:ascii="Sylfaen" w:hAnsi="Sylfaen" w:cs="Sylfaen"/>
          <w:sz w:val="24"/>
          <w:szCs w:val="24"/>
          <w:lang w:val="ka-GE"/>
        </w:rPr>
        <w:t>ზედამხედველობითი</w:t>
      </w:r>
      <w:r w:rsidRPr="009F6844">
        <w:rPr>
          <w:sz w:val="24"/>
          <w:szCs w:val="24"/>
          <w:lang w:val="ka-GE"/>
        </w:rPr>
        <w:t xml:space="preserve"> </w:t>
      </w:r>
      <w:r w:rsidRPr="009F6844">
        <w:rPr>
          <w:rFonts w:ascii="Sylfaen" w:hAnsi="Sylfaen" w:cs="Sylfaen"/>
          <w:sz w:val="24"/>
          <w:szCs w:val="24"/>
          <w:lang w:val="ka-GE"/>
        </w:rPr>
        <w:t>კვლევების</w:t>
      </w:r>
      <w:r w:rsidRPr="009F6844">
        <w:rPr>
          <w:sz w:val="24"/>
          <w:szCs w:val="24"/>
          <w:lang w:val="ka-GE"/>
        </w:rPr>
        <w:t xml:space="preserve"> </w:t>
      </w:r>
      <w:r w:rsidRPr="009F6844">
        <w:rPr>
          <w:rFonts w:ascii="Sylfaen" w:hAnsi="Sylfaen" w:cs="Sylfaen"/>
          <w:sz w:val="24"/>
          <w:szCs w:val="24"/>
          <w:lang w:val="ka-GE"/>
        </w:rPr>
        <w:t>განხორციელების</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ადამიანური</w:t>
      </w:r>
      <w:r w:rsidRPr="009F6844">
        <w:rPr>
          <w:sz w:val="24"/>
          <w:szCs w:val="24"/>
          <w:lang w:val="ka-GE"/>
        </w:rPr>
        <w:t xml:space="preserve"> </w:t>
      </w:r>
      <w:r w:rsidRPr="009F6844">
        <w:rPr>
          <w:rFonts w:ascii="Sylfaen" w:hAnsi="Sylfaen" w:cs="Sylfaen"/>
          <w:sz w:val="24"/>
          <w:szCs w:val="24"/>
          <w:lang w:val="ka-GE"/>
        </w:rPr>
        <w:t>რესურსების</w:t>
      </w:r>
      <w:r w:rsidRPr="009F6844">
        <w:rPr>
          <w:sz w:val="24"/>
          <w:szCs w:val="24"/>
          <w:lang w:val="ka-GE"/>
        </w:rPr>
        <w:t xml:space="preserve"> </w:t>
      </w:r>
      <w:r w:rsidRPr="009F6844">
        <w:rPr>
          <w:rFonts w:ascii="Sylfaen" w:hAnsi="Sylfaen" w:cs="Sylfaen"/>
          <w:sz w:val="24"/>
          <w:szCs w:val="24"/>
          <w:lang w:val="ka-GE"/>
        </w:rPr>
        <w:t>განვითარების</w:t>
      </w:r>
      <w:r w:rsidRPr="009F6844">
        <w:rPr>
          <w:sz w:val="24"/>
          <w:szCs w:val="24"/>
          <w:lang w:val="ka-GE"/>
        </w:rPr>
        <w:t xml:space="preserve"> </w:t>
      </w:r>
      <w:r w:rsidRPr="009F6844">
        <w:rPr>
          <w:rFonts w:ascii="Sylfaen" w:hAnsi="Sylfaen" w:cs="Sylfaen"/>
          <w:sz w:val="24"/>
          <w:szCs w:val="24"/>
          <w:lang w:val="ka-GE"/>
        </w:rPr>
        <w:t>მიმართულებებით</w:t>
      </w:r>
      <w:r w:rsidRPr="009F6844">
        <w:rPr>
          <w:sz w:val="24"/>
          <w:szCs w:val="24"/>
          <w:lang w:val="ka-GE"/>
        </w:rPr>
        <w:t xml:space="preserve">.  </w:t>
      </w:r>
      <w:r w:rsidRPr="009F6844">
        <w:rPr>
          <w:rFonts w:ascii="Sylfaen" w:hAnsi="Sylfaen" w:cs="Sylfaen"/>
          <w:sz w:val="24"/>
          <w:szCs w:val="24"/>
          <w:lang w:val="ka-GE"/>
        </w:rPr>
        <w:t>საქართველოში</w:t>
      </w:r>
      <w:r w:rsidRPr="009F6844">
        <w:rPr>
          <w:sz w:val="24"/>
          <w:szCs w:val="24"/>
          <w:lang w:val="ka-GE"/>
        </w:rPr>
        <w:t xml:space="preserve"> CDC-</w:t>
      </w:r>
      <w:r w:rsidRPr="009F6844">
        <w:rPr>
          <w:rFonts w:ascii="Sylfaen" w:hAnsi="Sylfaen" w:cs="Sylfaen"/>
          <w:sz w:val="24"/>
          <w:szCs w:val="24"/>
          <w:lang w:val="ka-GE"/>
        </w:rPr>
        <w:t>ის</w:t>
      </w:r>
      <w:r w:rsidRPr="009F6844">
        <w:rPr>
          <w:sz w:val="24"/>
          <w:szCs w:val="24"/>
          <w:lang w:val="ka-GE"/>
        </w:rPr>
        <w:t xml:space="preserve"> </w:t>
      </w:r>
      <w:r w:rsidRPr="009F6844">
        <w:rPr>
          <w:rFonts w:ascii="Sylfaen" w:hAnsi="Sylfaen" w:cs="Sylfaen"/>
          <w:sz w:val="24"/>
          <w:szCs w:val="24"/>
          <w:lang w:val="ka-GE"/>
        </w:rPr>
        <w:t>აქტივობები</w:t>
      </w:r>
      <w:r w:rsidRPr="009F6844">
        <w:rPr>
          <w:sz w:val="24"/>
          <w:szCs w:val="24"/>
          <w:lang w:val="ka-GE"/>
        </w:rPr>
        <w:t xml:space="preserve"> </w:t>
      </w:r>
      <w:r w:rsidRPr="009F6844">
        <w:rPr>
          <w:rFonts w:ascii="Sylfaen" w:hAnsi="Sylfaen" w:cs="Sylfaen"/>
          <w:sz w:val="24"/>
          <w:szCs w:val="24"/>
          <w:lang w:val="ka-GE"/>
        </w:rPr>
        <w:t>მოიცავს</w:t>
      </w:r>
      <w:r w:rsidRPr="009F6844">
        <w:rPr>
          <w:sz w:val="24"/>
          <w:szCs w:val="24"/>
          <w:lang w:val="ka-GE"/>
        </w:rPr>
        <w:t xml:space="preserve"> </w:t>
      </w:r>
      <w:r w:rsidRPr="009F6844">
        <w:rPr>
          <w:rFonts w:ascii="Sylfaen" w:hAnsi="Sylfaen" w:cs="Sylfaen"/>
          <w:sz w:val="24"/>
          <w:szCs w:val="24"/>
          <w:lang w:val="ka-GE"/>
        </w:rPr>
        <w:t>შემდეგ</w:t>
      </w:r>
      <w:r w:rsidRPr="009F6844">
        <w:rPr>
          <w:sz w:val="24"/>
          <w:szCs w:val="24"/>
          <w:lang w:val="ka-GE"/>
        </w:rPr>
        <w:t xml:space="preserve"> </w:t>
      </w:r>
      <w:r w:rsidRPr="009F6844">
        <w:rPr>
          <w:rFonts w:ascii="Sylfaen" w:hAnsi="Sylfaen" w:cs="Sylfaen"/>
          <w:sz w:val="24"/>
          <w:szCs w:val="24"/>
          <w:lang w:val="ka-GE"/>
        </w:rPr>
        <w:t>მიმართულებებს</w:t>
      </w:r>
      <w:r w:rsidRPr="009F6844">
        <w:rPr>
          <w:sz w:val="24"/>
          <w:szCs w:val="24"/>
          <w:lang w:val="ka-GE"/>
        </w:rPr>
        <w:t xml:space="preserve">: </w:t>
      </w:r>
      <w:r w:rsidRPr="009F6844">
        <w:rPr>
          <w:rFonts w:ascii="Sylfaen" w:hAnsi="Sylfaen" w:cs="Sylfaen"/>
          <w:sz w:val="24"/>
          <w:szCs w:val="24"/>
          <w:lang w:val="ka-GE"/>
        </w:rPr>
        <w:t>ჰეპატიტები</w:t>
      </w:r>
      <w:r>
        <w:rPr>
          <w:sz w:val="24"/>
          <w:szCs w:val="24"/>
          <w:lang w:val="ka-GE"/>
        </w:rPr>
        <w:t>,</w:t>
      </w:r>
      <w:r w:rsidRPr="009F6844">
        <w:rPr>
          <w:sz w:val="24"/>
          <w:szCs w:val="24"/>
          <w:lang w:val="ka-GE"/>
        </w:rPr>
        <w:t xml:space="preserve"> </w:t>
      </w:r>
      <w:r w:rsidRPr="009F6844">
        <w:rPr>
          <w:rFonts w:ascii="Sylfaen" w:hAnsi="Sylfaen" w:cs="Sylfaen"/>
          <w:sz w:val="24"/>
          <w:szCs w:val="24"/>
          <w:lang w:val="ka-GE"/>
        </w:rPr>
        <w:t>გრიპი</w:t>
      </w:r>
      <w:r>
        <w:rPr>
          <w:sz w:val="24"/>
          <w:szCs w:val="24"/>
          <w:lang w:val="ka-GE"/>
        </w:rPr>
        <w:t>,</w:t>
      </w:r>
      <w:r w:rsidRPr="009F6844">
        <w:rPr>
          <w:sz w:val="24"/>
          <w:szCs w:val="24"/>
          <w:lang w:val="ka-GE"/>
        </w:rPr>
        <w:t xml:space="preserve"> </w:t>
      </w:r>
      <w:r w:rsidRPr="009F6844">
        <w:rPr>
          <w:rFonts w:ascii="Sylfaen" w:hAnsi="Sylfaen" w:cs="Sylfaen"/>
          <w:sz w:val="24"/>
          <w:szCs w:val="24"/>
          <w:lang w:val="ka-GE"/>
        </w:rPr>
        <w:t>ზოონოზური</w:t>
      </w:r>
      <w:r w:rsidRPr="009F6844">
        <w:rPr>
          <w:sz w:val="24"/>
          <w:szCs w:val="24"/>
          <w:lang w:val="ka-GE"/>
        </w:rPr>
        <w:t xml:space="preserve">, </w:t>
      </w:r>
      <w:r w:rsidRPr="009F6844">
        <w:rPr>
          <w:rFonts w:ascii="Sylfaen" w:hAnsi="Sylfaen" w:cs="Sylfaen"/>
          <w:sz w:val="24"/>
          <w:szCs w:val="24"/>
          <w:lang w:val="ka-GE"/>
        </w:rPr>
        <w:t>რესპირატორული</w:t>
      </w:r>
      <w:r w:rsidRPr="009F6844">
        <w:rPr>
          <w:sz w:val="24"/>
          <w:szCs w:val="24"/>
          <w:lang w:val="ka-GE"/>
        </w:rPr>
        <w:t xml:space="preserve">, </w:t>
      </w:r>
      <w:r w:rsidRPr="009F6844">
        <w:rPr>
          <w:rFonts w:ascii="Sylfaen" w:hAnsi="Sylfaen" w:cs="Sylfaen"/>
          <w:sz w:val="24"/>
          <w:szCs w:val="24"/>
          <w:lang w:val="ka-GE"/>
        </w:rPr>
        <w:t>დიარეული</w:t>
      </w:r>
      <w:r w:rsidRPr="009F6844">
        <w:rPr>
          <w:sz w:val="24"/>
          <w:szCs w:val="24"/>
          <w:lang w:val="ka-GE"/>
        </w:rPr>
        <w:t xml:space="preserve"> </w:t>
      </w:r>
      <w:r w:rsidRPr="009F6844">
        <w:rPr>
          <w:rFonts w:ascii="Sylfaen" w:hAnsi="Sylfaen" w:cs="Sylfaen"/>
          <w:sz w:val="24"/>
          <w:szCs w:val="24"/>
          <w:lang w:val="ka-GE"/>
        </w:rPr>
        <w:t>დაავადებები</w:t>
      </w:r>
      <w:r>
        <w:rPr>
          <w:sz w:val="24"/>
          <w:szCs w:val="24"/>
          <w:lang w:val="ka-GE"/>
        </w:rPr>
        <w:t xml:space="preserve">, </w:t>
      </w:r>
      <w:r w:rsidRPr="009F6844">
        <w:rPr>
          <w:rFonts w:ascii="Sylfaen" w:hAnsi="Sylfaen" w:cs="Sylfaen"/>
          <w:sz w:val="24"/>
          <w:szCs w:val="24"/>
          <w:lang w:val="ka-GE"/>
        </w:rPr>
        <w:t>ტუბერკულოზი</w:t>
      </w:r>
      <w:r>
        <w:rPr>
          <w:sz w:val="24"/>
          <w:szCs w:val="24"/>
          <w:lang w:val="ka-GE"/>
        </w:rPr>
        <w:t xml:space="preserve">, </w:t>
      </w:r>
      <w:r w:rsidRPr="009F6844">
        <w:rPr>
          <w:rFonts w:ascii="Sylfaen" w:hAnsi="Sylfaen" w:cs="Sylfaen"/>
          <w:sz w:val="24"/>
          <w:szCs w:val="24"/>
          <w:lang w:val="ka-GE"/>
        </w:rPr>
        <w:t>ნუტრიციოლოგია</w:t>
      </w:r>
      <w:r>
        <w:rPr>
          <w:sz w:val="24"/>
          <w:szCs w:val="24"/>
          <w:lang w:val="ka-GE"/>
        </w:rPr>
        <w:t>,</w:t>
      </w:r>
      <w:r w:rsidRPr="009F6844">
        <w:rPr>
          <w:sz w:val="24"/>
          <w:szCs w:val="24"/>
          <w:lang w:val="ka-GE"/>
        </w:rPr>
        <w:t xml:space="preserve"> </w:t>
      </w:r>
      <w:r w:rsidRPr="009F6844">
        <w:rPr>
          <w:rFonts w:ascii="Sylfaen" w:hAnsi="Sylfaen" w:cs="Sylfaen"/>
          <w:sz w:val="24"/>
          <w:szCs w:val="24"/>
          <w:lang w:val="ka-GE"/>
        </w:rPr>
        <w:t>ს</w:t>
      </w:r>
      <w:r>
        <w:rPr>
          <w:rFonts w:ascii="Sylfaen" w:hAnsi="Sylfaen" w:cs="Sylfaen"/>
          <w:sz w:val="24"/>
          <w:szCs w:val="24"/>
          <w:lang w:val="ka-GE"/>
        </w:rPr>
        <w:t>ქესობრივად გადამდები დაავადებები</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სხვ</w:t>
      </w:r>
      <w:r w:rsidRPr="009F6844">
        <w:rPr>
          <w:sz w:val="24"/>
          <w:szCs w:val="24"/>
          <w:lang w:val="ka-GE"/>
        </w:rPr>
        <w:t>.</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ცენტრის საქმიანობის მისიის ფარგლებში, აგრეთვე, უმნიშვნელოვანეს როლს თამაშობს თავდაცვის საფრთხეების შემცირების სააგენტო (</w:t>
      </w:r>
      <w:r w:rsidRPr="00D00442">
        <w:rPr>
          <w:rFonts w:ascii="Sylfaen" w:hAnsi="Sylfaen" w:cs="Sylfaen"/>
          <w:sz w:val="24"/>
          <w:szCs w:val="24"/>
          <w:lang w:val="ka-GE"/>
        </w:rPr>
        <w:t xml:space="preserve">DTRA), </w:t>
      </w:r>
      <w:r>
        <w:rPr>
          <w:rFonts w:ascii="Sylfaen" w:hAnsi="Sylfaen" w:cs="Sylfaen"/>
          <w:sz w:val="24"/>
          <w:szCs w:val="24"/>
          <w:lang w:val="ka-GE"/>
        </w:rPr>
        <w:t>რომელიც აშშ-ს ერთიანი ბიოლოგიური ჩართულობის პროგრამის (</w:t>
      </w:r>
      <w:r w:rsidRPr="00D00442">
        <w:rPr>
          <w:rFonts w:ascii="Sylfaen" w:hAnsi="Sylfaen" w:cs="Sylfaen"/>
          <w:sz w:val="24"/>
          <w:szCs w:val="24"/>
          <w:lang w:val="ka-GE"/>
        </w:rPr>
        <w:t xml:space="preserve">CBEP) </w:t>
      </w:r>
      <w:r>
        <w:rPr>
          <w:rFonts w:ascii="Sylfaen" w:hAnsi="Sylfaen" w:cs="Sylfaen"/>
          <w:sz w:val="24"/>
          <w:szCs w:val="24"/>
          <w:lang w:val="ka-GE"/>
        </w:rPr>
        <w:t xml:space="preserve">საშუალებით უკვე 15 წელზე მეტია ტექნიკურ და ფინანსურ მხარდაჭერას უწევს საქართველოს ჯანმრთელობისა და სოფლის მეურნეობის სფეროებს. </w:t>
      </w:r>
      <w:r w:rsidRPr="00AC0397">
        <w:rPr>
          <w:rFonts w:ascii="Sylfaen" w:hAnsi="Sylfaen" w:cs="Sylfaen"/>
          <w:sz w:val="24"/>
          <w:szCs w:val="24"/>
          <w:lang w:val="ka-GE"/>
        </w:rPr>
        <w:t xml:space="preserve">ზემოაღნიშნული </w:t>
      </w:r>
      <w:r>
        <w:rPr>
          <w:rFonts w:ascii="Sylfaen" w:hAnsi="Sylfaen" w:cs="Sylfaen"/>
          <w:sz w:val="24"/>
          <w:szCs w:val="24"/>
          <w:lang w:val="ka-GE"/>
        </w:rPr>
        <w:t>თანამშრომლობა</w:t>
      </w:r>
      <w:r w:rsidRPr="00AC0397">
        <w:rPr>
          <w:rFonts w:ascii="Sylfaen" w:hAnsi="Sylfaen" w:cs="Sylfaen"/>
          <w:sz w:val="24"/>
          <w:szCs w:val="24"/>
          <w:lang w:val="ka-GE"/>
        </w:rPr>
        <w:t xml:space="preserve"> </w:t>
      </w:r>
      <w:r>
        <w:rPr>
          <w:rFonts w:ascii="Sylfaen" w:hAnsi="Sylfaen" w:cs="Sylfaen"/>
          <w:sz w:val="24"/>
          <w:szCs w:val="24"/>
          <w:lang w:val="ka-GE"/>
        </w:rPr>
        <w:t>ხორციელდება</w:t>
      </w:r>
      <w:r w:rsidRPr="00AC0397">
        <w:rPr>
          <w:rFonts w:ascii="Sylfaen" w:hAnsi="Sylfaen" w:cs="Sylfaen"/>
          <w:sz w:val="24"/>
          <w:szCs w:val="24"/>
          <w:lang w:val="ka-GE"/>
        </w:rPr>
        <w:t xml:space="preserve"> „ერთიანი ჯანმრთელობის“ (One Health) პრინციპით, რომე</w:t>
      </w:r>
      <w:r>
        <w:rPr>
          <w:rFonts w:ascii="Sylfaen" w:hAnsi="Sylfaen" w:cs="Sylfaen"/>
          <w:sz w:val="24"/>
          <w:szCs w:val="24"/>
          <w:lang w:val="ka-GE"/>
        </w:rPr>
        <w:t>ლ</w:t>
      </w:r>
      <w:r w:rsidRPr="00AC0397">
        <w:rPr>
          <w:rFonts w:ascii="Sylfaen" w:hAnsi="Sylfaen" w:cs="Sylfaen"/>
          <w:sz w:val="24"/>
          <w:szCs w:val="24"/>
          <w:lang w:val="ka-GE"/>
        </w:rPr>
        <w:t>იც ემსახურება ადამიანებისა და ცხოველთა ჯანმრთელობისთვის შემცველი ბიოლოგიური რისკების აღმოფხვრას, მიმართულია ეპიდემიოლოგიური და ბიოლოგიური უსაფრთხოების სტანდარტების შემუშავებისა და დაცვისკენ</w:t>
      </w:r>
      <w:r>
        <w:rPr>
          <w:rFonts w:ascii="Sylfaen" w:hAnsi="Sylfaen" w:cs="Sylfaen"/>
          <w:sz w:val="24"/>
          <w:szCs w:val="24"/>
          <w:lang w:val="ka-GE"/>
        </w:rPr>
        <w:t xml:space="preserve">. </w:t>
      </w:r>
      <w:r w:rsidRPr="00D00442">
        <w:rPr>
          <w:rFonts w:ascii="Sylfaen" w:hAnsi="Sylfaen" w:cs="Sylfaen"/>
          <w:sz w:val="24"/>
          <w:szCs w:val="24"/>
          <w:lang w:val="ka-GE"/>
        </w:rPr>
        <w:t>DTRA-</w:t>
      </w:r>
      <w:r>
        <w:rPr>
          <w:rFonts w:ascii="Sylfaen" w:hAnsi="Sylfaen" w:cs="Sylfaen"/>
          <w:sz w:val="24"/>
          <w:szCs w:val="24"/>
          <w:lang w:val="ka-GE"/>
        </w:rPr>
        <w:t xml:space="preserve">ს ხელშეწყობით შეიქმნა ერთიანი ლაბორატორიული და ეპიდზედამხედველობითი ქსელი ქვეყანაში, რომელშიც ჩართულნი არიან რეგიონული ზედამხედველობითი </w:t>
      </w:r>
      <w:r>
        <w:rPr>
          <w:rFonts w:ascii="Sylfaen" w:hAnsi="Sylfaen" w:cs="Sylfaen"/>
          <w:sz w:val="24"/>
          <w:szCs w:val="24"/>
          <w:lang w:val="ka-GE"/>
        </w:rPr>
        <w:lastRenderedPageBreak/>
        <w:t xml:space="preserve">ლაბორატორიები და 2013 წლიდან ცენტრალიზებულად ექვემდებარებიან დაავადებათა კონტროლისა და საზოგადოებრივი ჯანმრთელობის ეროვნული ცენტრის რ. ლუგარის სახ. საზოგადოებრივი კვლევით ბიოუსაფრთხეობის მე-3 დონის რეფერალურ ლაბორატორიას. </w:t>
      </w:r>
      <w:r w:rsidRPr="00AC0397">
        <w:rPr>
          <w:rFonts w:ascii="Sylfaen" w:hAnsi="Sylfaen" w:cs="Sylfaen"/>
          <w:sz w:val="24"/>
          <w:szCs w:val="24"/>
          <w:lang w:val="ka-GE"/>
        </w:rPr>
        <w:t xml:space="preserve">DTRA-ს </w:t>
      </w:r>
      <w:r>
        <w:rPr>
          <w:rFonts w:ascii="Sylfaen" w:hAnsi="Sylfaen" w:cs="Sylfaen"/>
          <w:sz w:val="24"/>
          <w:szCs w:val="24"/>
          <w:lang w:val="ka-GE"/>
        </w:rPr>
        <w:t xml:space="preserve">ტექნიკური და ფინანსური </w:t>
      </w:r>
      <w:r w:rsidRPr="00AC0397">
        <w:rPr>
          <w:rFonts w:ascii="Sylfaen" w:hAnsi="Sylfaen" w:cs="Sylfaen"/>
          <w:sz w:val="24"/>
          <w:szCs w:val="24"/>
          <w:lang w:val="ka-GE"/>
        </w:rPr>
        <w:t>მხარდაჭერა</w:t>
      </w:r>
      <w:r>
        <w:rPr>
          <w:rFonts w:ascii="Sylfaen" w:hAnsi="Sylfaen" w:cs="Sylfaen"/>
          <w:sz w:val="24"/>
          <w:szCs w:val="24"/>
          <w:lang w:val="ka-GE"/>
        </w:rPr>
        <w:t xml:space="preserve"> ლუგარის ცენტრის მშენებლობის, ადამიანური რესურსების გადამზადების (ბიოუსაფრთხოებაში, ენტომოლოგიაში, ლაბორატორიულ დიაგნოსტიკაში, ეპიდემიოლოგიაში, </w:t>
      </w:r>
      <w:r w:rsidRPr="009140C6">
        <w:rPr>
          <w:rFonts w:ascii="Sylfaen" w:hAnsi="Sylfaen" w:cs="Sylfaen"/>
          <w:sz w:val="24"/>
          <w:szCs w:val="24"/>
          <w:lang w:val="ka-GE"/>
        </w:rPr>
        <w:t>BMJ-</w:t>
      </w:r>
      <w:r>
        <w:rPr>
          <w:rFonts w:ascii="Sylfaen" w:hAnsi="Sylfaen" w:cs="Sylfaen"/>
          <w:sz w:val="24"/>
          <w:szCs w:val="24"/>
          <w:lang w:val="ka-GE"/>
        </w:rPr>
        <w:t xml:space="preserve">ის ფართემასშტაბიანი პროექტი კლინიკური მედიცინის ექიმებისთვის), ლაბორატორიული ინფრასტრუქტურისა და საქმიანობის განვითარების კუთხით ფასდაუდებელია. ლუგარის ცენტრი </w:t>
      </w:r>
      <w:r w:rsidRPr="00DD24FE">
        <w:rPr>
          <w:rFonts w:ascii="Sylfaen" w:hAnsi="Sylfaen" w:cs="Sylfaen"/>
          <w:sz w:val="24"/>
          <w:szCs w:val="24"/>
          <w:lang w:val="ka-GE"/>
        </w:rPr>
        <w:t xml:space="preserve">წარმოადგენს ქვეყნის ეპიდემიოლოგიური </w:t>
      </w:r>
      <w:r>
        <w:rPr>
          <w:rFonts w:ascii="Sylfaen" w:hAnsi="Sylfaen" w:cs="Sylfaen"/>
          <w:sz w:val="24"/>
          <w:szCs w:val="24"/>
          <w:lang w:val="ka-GE"/>
        </w:rPr>
        <w:t>და ბიოლოგიური უსაფრთხოებისა და ზედამხედველობის სახელმწიფო დაწესებულებას, რომლის ბაზაზეც მიმდინარეობს რიგი კვლევები საერთაშორისო და მეზობელი ქვეყნების მკვლევარების ჩართულობით; ლუგარის ცენტრი უზრუნველყოფს ს</w:t>
      </w:r>
      <w:r w:rsidRPr="00DD24FE">
        <w:rPr>
          <w:rFonts w:ascii="Sylfaen" w:hAnsi="Sylfaen" w:cs="Sylfaen"/>
          <w:sz w:val="24"/>
          <w:szCs w:val="24"/>
          <w:lang w:val="ka-GE"/>
        </w:rPr>
        <w:t xml:space="preserve">აზჯანდაცვის სახელმწიფო პროგრამების </w:t>
      </w:r>
      <w:r>
        <w:rPr>
          <w:rFonts w:ascii="Sylfaen" w:hAnsi="Sylfaen" w:cs="Sylfaen"/>
          <w:sz w:val="24"/>
          <w:szCs w:val="24"/>
          <w:lang w:val="ka-GE"/>
        </w:rPr>
        <w:t xml:space="preserve">ლაბორატორიულ ზედამხედველობას, მონაწილეობს აშშ-ს </w:t>
      </w:r>
      <w:r w:rsidRPr="00DD24FE">
        <w:rPr>
          <w:rFonts w:ascii="Sylfaen" w:hAnsi="Sylfaen" w:cs="Sylfaen"/>
          <w:sz w:val="24"/>
          <w:szCs w:val="24"/>
          <w:lang w:val="ka-GE"/>
        </w:rPr>
        <w:t xml:space="preserve">ჯანმრთელობის გლობალური უსაფრთხოების პროგრამის (GHSA) ლაბორატორიული სისტემის პაკეტში; </w:t>
      </w:r>
      <w:r>
        <w:rPr>
          <w:rFonts w:ascii="Sylfaen" w:hAnsi="Sylfaen" w:cs="Sylfaen"/>
          <w:sz w:val="24"/>
          <w:szCs w:val="24"/>
          <w:lang w:val="ka-GE"/>
        </w:rPr>
        <w:t xml:space="preserve">ლუგარის ცენტრის ბაზაზე შექმნილია ეროვნული საცავი, სადაც </w:t>
      </w:r>
      <w:r w:rsidRPr="00DD24FE">
        <w:rPr>
          <w:rFonts w:ascii="Sylfaen" w:hAnsi="Sylfaen" w:cs="Sylfaen"/>
          <w:sz w:val="24"/>
          <w:szCs w:val="24"/>
          <w:lang w:val="ka-GE"/>
        </w:rPr>
        <w:t>კონსოლიდ</w:t>
      </w:r>
      <w:r>
        <w:rPr>
          <w:rFonts w:ascii="Sylfaen" w:hAnsi="Sylfaen" w:cs="Sylfaen"/>
          <w:sz w:val="24"/>
          <w:szCs w:val="24"/>
          <w:lang w:val="ka-GE"/>
        </w:rPr>
        <w:t>ირებულია ქვეყნის ყველა ბიოლოგიურად საშიში</w:t>
      </w:r>
      <w:r w:rsidRPr="00DD24FE">
        <w:rPr>
          <w:rFonts w:ascii="Sylfaen" w:hAnsi="Sylfaen" w:cs="Sylfaen"/>
          <w:sz w:val="24"/>
          <w:szCs w:val="24"/>
          <w:lang w:val="ka-GE"/>
        </w:rPr>
        <w:t xml:space="preserve"> </w:t>
      </w:r>
      <w:r>
        <w:rPr>
          <w:rFonts w:ascii="Sylfaen" w:hAnsi="Sylfaen" w:cs="Sylfaen"/>
          <w:sz w:val="24"/>
          <w:szCs w:val="24"/>
          <w:lang w:val="ka-GE"/>
        </w:rPr>
        <w:t xml:space="preserve">კულტურა და ა.შ. </w:t>
      </w: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BA16E9" w:rsidRDefault="00BA16E9" w:rsidP="00BA16E9">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8452D9">
        <w:rPr>
          <w:rFonts w:ascii="Sylfaen" w:hAnsi="Sylfaen" w:cs="Sylfaen"/>
          <w:sz w:val="24"/>
          <w:szCs w:val="24"/>
          <w:lang w:val="ka-GE"/>
        </w:rPr>
        <w:t>ზემო</w:t>
      </w:r>
      <w:r>
        <w:rPr>
          <w:rFonts w:ascii="Sylfaen" w:hAnsi="Sylfaen" w:cs="Sylfaen"/>
          <w:sz w:val="24"/>
          <w:szCs w:val="24"/>
          <w:lang w:val="ka-GE"/>
        </w:rPr>
        <w:t>ჩამოთვლილი ორმხრივი თანამშრომლობის შედეგად</w:t>
      </w:r>
      <w:r w:rsidRPr="008452D9">
        <w:rPr>
          <w:rFonts w:ascii="Sylfaen" w:hAnsi="Sylfaen" w:cs="Sylfaen"/>
          <w:sz w:val="24"/>
          <w:szCs w:val="24"/>
          <w:lang w:val="ka-GE"/>
        </w:rPr>
        <w:t>, დღეს</w:t>
      </w:r>
      <w:r>
        <w:rPr>
          <w:rFonts w:ascii="Sylfaen" w:hAnsi="Sylfaen" w:cs="Sylfaen"/>
          <w:sz w:val="24"/>
          <w:szCs w:val="24"/>
          <w:lang w:val="ka-GE"/>
        </w:rPr>
        <w:t>,</w:t>
      </w:r>
      <w:r w:rsidRPr="008452D9">
        <w:rPr>
          <w:rFonts w:ascii="Sylfaen" w:hAnsi="Sylfaen" w:cs="Sylfaen"/>
          <w:sz w:val="24"/>
          <w:szCs w:val="24"/>
          <w:lang w:val="ka-GE"/>
        </w:rPr>
        <w:t xml:space="preserve"> საქართველო რეგიონში წარმოადგენს ძლიერი </w:t>
      </w:r>
      <w:r>
        <w:rPr>
          <w:rFonts w:ascii="Sylfaen" w:hAnsi="Sylfaen" w:cs="Sylfaen"/>
          <w:sz w:val="24"/>
          <w:szCs w:val="24"/>
          <w:lang w:val="ka-GE"/>
        </w:rPr>
        <w:t xml:space="preserve">აკადემიური და სამეცნიერო პოტენციალის, </w:t>
      </w:r>
      <w:r w:rsidRPr="008452D9">
        <w:rPr>
          <w:rFonts w:ascii="Sylfaen" w:hAnsi="Sylfaen" w:cs="Sylfaen"/>
          <w:sz w:val="24"/>
          <w:szCs w:val="24"/>
          <w:lang w:val="ka-GE"/>
        </w:rPr>
        <w:t>ეპიდემიოლოგიური და ლაბორატორიული ზედამხედველობის, დიაგონოსტიკისა და შეტყობინების სისტემების, ბიოდაცვისა და ბიოუსაფრთხოების მაღალი სტანდარტების მქონე ლიდერ ქვეყანას.</w:t>
      </w:r>
      <w:r>
        <w:rPr>
          <w:rFonts w:ascii="Sylfaen" w:hAnsi="Sylfaen" w:cs="Sylfaen"/>
          <w:sz w:val="24"/>
          <w:szCs w:val="24"/>
          <w:lang w:val="ka-GE"/>
        </w:rPr>
        <w:t xml:space="preserve"> </w:t>
      </w:r>
    </w:p>
    <w:p w:rsidR="00BA16E9" w:rsidRPr="00E812F9" w:rsidRDefault="00BA16E9" w:rsidP="00BA16E9">
      <w:pPr>
        <w:rPr>
          <w:rFonts w:ascii="Sylfaen" w:hAnsi="Sylfaen"/>
          <w:b/>
          <w:sz w:val="22"/>
          <w:szCs w:val="22"/>
        </w:rPr>
      </w:pPr>
    </w:p>
    <w:p w:rsidR="00BA16E9" w:rsidRPr="00E812F9" w:rsidRDefault="00E812F9" w:rsidP="00BA16E9">
      <w:pPr>
        <w:rPr>
          <w:rFonts w:ascii="Sylfaen" w:hAnsi="Sylfaen"/>
          <w:b/>
        </w:rPr>
      </w:pPr>
      <w:r w:rsidRPr="00E812F9">
        <w:rPr>
          <w:rFonts w:ascii="Sylfaen" w:hAnsi="Sylfaen"/>
          <w:b/>
          <w:highlight w:val="yellow"/>
        </w:rPr>
        <w:t>DTRA</w:t>
      </w:r>
    </w:p>
    <w:p w:rsidR="00E812F9" w:rsidRDefault="002B40CA" w:rsidP="002B40CA">
      <w:pPr>
        <w:tabs>
          <w:tab w:val="left" w:pos="2018"/>
        </w:tabs>
        <w:rPr>
          <w:rFonts w:ascii="Sylfaen" w:hAnsi="Sylfaen"/>
        </w:rPr>
      </w:pPr>
      <w:r>
        <w:rPr>
          <w:rFonts w:ascii="Sylfaen" w:hAnsi="Sylfaen"/>
        </w:rPr>
        <w:tab/>
      </w:r>
    </w:p>
    <w:p w:rsidR="002B40CA" w:rsidRDefault="002B40CA" w:rsidP="002B40CA">
      <w:pPr>
        <w:tabs>
          <w:tab w:val="left" w:pos="2018"/>
        </w:tabs>
        <w:rPr>
          <w:rFonts w:ascii="Sylfaen" w:hAnsi="Sylfaen"/>
        </w:rPr>
      </w:pPr>
      <w:r w:rsidRPr="00D2682E">
        <w:rPr>
          <w:noProof/>
        </w:rPr>
        <w:drawing>
          <wp:anchor distT="0" distB="0" distL="114300" distR="114300" simplePos="0" relativeHeight="251673600" behindDoc="0" locked="0" layoutInCell="1" allowOverlap="1" wp14:anchorId="1F183066" wp14:editId="7E057A9D">
            <wp:simplePos x="0" y="0"/>
            <wp:positionH relativeFrom="column">
              <wp:posOffset>-381635</wp:posOffset>
            </wp:positionH>
            <wp:positionV relativeFrom="paragraph">
              <wp:posOffset>17145</wp:posOffset>
            </wp:positionV>
            <wp:extent cx="1403985" cy="1403985"/>
            <wp:effectExtent l="0" t="0" r="5715" b="5715"/>
            <wp:wrapSquare wrapText="bothSides"/>
            <wp:docPr id="3" name="Picture 3" descr="Robert P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ert Po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985" cy="1403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40CA" w:rsidRPr="00D2682E" w:rsidRDefault="002B40CA" w:rsidP="002B40CA">
      <w:pPr>
        <w:pStyle w:val="Heading1"/>
        <w:shd w:val="clear" w:color="auto" w:fill="FFFFFF"/>
        <w:spacing w:before="0"/>
        <w:textAlignment w:val="baseline"/>
      </w:pPr>
      <w:r w:rsidRPr="00D2682E">
        <w:t>Robert Pope</w:t>
      </w:r>
    </w:p>
    <w:p w:rsidR="002B40CA" w:rsidRPr="00D2682E" w:rsidRDefault="002B40CA" w:rsidP="002B40CA">
      <w:pPr>
        <w:rPr>
          <w:b/>
        </w:rPr>
      </w:pPr>
      <w:r w:rsidRPr="00D2682E">
        <w:rPr>
          <w:b/>
        </w:rPr>
        <w:t>Director, Cooperative Threat Reduction Program at Defense Threat Reduction Agency</w:t>
      </w:r>
    </w:p>
    <w:p w:rsidR="002B40CA" w:rsidRPr="00D2682E" w:rsidRDefault="002B40CA" w:rsidP="002B40CA">
      <w:pPr>
        <w:rPr>
          <w:b/>
        </w:rPr>
      </w:pPr>
      <w:r w:rsidRPr="00D2682E">
        <w:rPr>
          <w:b/>
        </w:rPr>
        <w:t>Experience:</w:t>
      </w:r>
    </w:p>
    <w:tbl>
      <w:tblPr>
        <w:tblStyle w:val="TableGrid"/>
        <w:tblW w:w="0" w:type="auto"/>
        <w:tblLook w:val="04A0" w:firstRow="1" w:lastRow="0" w:firstColumn="1" w:lastColumn="0" w:noHBand="0" w:noVBand="1"/>
      </w:tblPr>
      <w:tblGrid>
        <w:gridCol w:w="1959"/>
        <w:gridCol w:w="5818"/>
      </w:tblGrid>
      <w:tr w:rsidR="002B40CA" w:rsidRPr="00D2682E" w:rsidTr="00D63D15">
        <w:tc>
          <w:tcPr>
            <w:tcW w:w="2358" w:type="dxa"/>
          </w:tcPr>
          <w:p w:rsidR="002B40CA" w:rsidRPr="00D2682E" w:rsidRDefault="002B40CA" w:rsidP="00D63D15">
            <w:pPr>
              <w:rPr>
                <w:b/>
                <w:sz w:val="22"/>
              </w:rPr>
            </w:pPr>
            <w:r w:rsidRPr="00D2682E">
              <w:rPr>
                <w:b/>
                <w:sz w:val="22"/>
              </w:rPr>
              <w:t>Nov 2017 – Present</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Jun 2016 – Present</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Jun 2015 – Jun 2016</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lastRenderedPageBreak/>
              <w:t>Jul 2013 – Jun 2015</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Jan 2013 – Jul 2013</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Jun 2010 – Dec 2012</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Jan 2007 – Jul 2009</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Jun 2005 – Dec 2006</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Jun 2004 – Jun 2005</w:t>
            </w:r>
          </w:p>
          <w:p w:rsidR="002B40CA" w:rsidRPr="00D2682E" w:rsidRDefault="002B40CA" w:rsidP="00D63D15">
            <w:pPr>
              <w:rPr>
                <w:b/>
                <w:sz w:val="22"/>
              </w:rPr>
            </w:pPr>
          </w:p>
          <w:p w:rsidR="002B40CA" w:rsidRPr="00D2682E" w:rsidRDefault="002B40CA" w:rsidP="00D63D15">
            <w:pPr>
              <w:rPr>
                <w:b/>
                <w:sz w:val="22"/>
              </w:rPr>
            </w:pPr>
          </w:p>
          <w:p w:rsidR="002B40CA" w:rsidRDefault="002B40CA" w:rsidP="00D63D15">
            <w:pPr>
              <w:rPr>
                <w:b/>
                <w:sz w:val="22"/>
              </w:rPr>
            </w:pPr>
            <w:r w:rsidRPr="00D2682E">
              <w:rPr>
                <w:b/>
                <w:sz w:val="22"/>
              </w:rPr>
              <w:t>Aug 1991 – Jun 2004</w:t>
            </w:r>
          </w:p>
          <w:p w:rsidR="002B40CA" w:rsidRPr="00D2682E" w:rsidRDefault="002B40CA" w:rsidP="00D63D15">
            <w:pPr>
              <w:rPr>
                <w:b/>
                <w:sz w:val="22"/>
              </w:rPr>
            </w:pPr>
          </w:p>
        </w:tc>
        <w:tc>
          <w:tcPr>
            <w:tcW w:w="7218" w:type="dxa"/>
          </w:tcPr>
          <w:p w:rsidR="002B40CA" w:rsidRPr="00D2682E" w:rsidRDefault="002B40CA" w:rsidP="00D63D15">
            <w:pPr>
              <w:rPr>
                <w:b/>
                <w:sz w:val="22"/>
              </w:rPr>
            </w:pPr>
            <w:r w:rsidRPr="00D2682E">
              <w:rPr>
                <w:b/>
                <w:sz w:val="22"/>
              </w:rPr>
              <w:lastRenderedPageBreak/>
              <w:t>Director, Cooperative Threat Reduction Program - Defense Threat Reduction Agency</w:t>
            </w:r>
          </w:p>
          <w:p w:rsidR="002B40CA" w:rsidRPr="00D2682E" w:rsidRDefault="002B40CA" w:rsidP="00D63D15">
            <w:pPr>
              <w:rPr>
                <w:b/>
                <w:sz w:val="22"/>
              </w:rPr>
            </w:pPr>
          </w:p>
          <w:p w:rsidR="002B40CA" w:rsidRPr="00D2682E" w:rsidRDefault="002B40CA" w:rsidP="00D63D15">
            <w:pPr>
              <w:rPr>
                <w:b/>
                <w:sz w:val="22"/>
              </w:rPr>
            </w:pPr>
            <w:r w:rsidRPr="00D2682E">
              <w:rPr>
                <w:b/>
                <w:sz w:val="22"/>
              </w:rPr>
              <w:t>Deputy Director, Operations, Readiness, and Exercises - Defense Threat Reduction Agency</w:t>
            </w:r>
          </w:p>
          <w:p w:rsidR="002B40CA" w:rsidRPr="00D2682E" w:rsidRDefault="002B40CA" w:rsidP="00D63D15">
            <w:pPr>
              <w:rPr>
                <w:b/>
                <w:sz w:val="22"/>
              </w:rPr>
            </w:pPr>
          </w:p>
          <w:p w:rsidR="002B40CA" w:rsidRPr="00D2682E" w:rsidRDefault="002B40CA" w:rsidP="00D63D15">
            <w:pPr>
              <w:rPr>
                <w:b/>
                <w:sz w:val="22"/>
              </w:rPr>
            </w:pPr>
            <w:r w:rsidRPr="00D2682E">
              <w:rPr>
                <w:b/>
                <w:sz w:val="22"/>
              </w:rPr>
              <w:t>Deputy Director, Cooperative Threat Reduction - Defense Threat Reduction Agency</w:t>
            </w:r>
          </w:p>
          <w:p w:rsidR="002B40CA" w:rsidRPr="00D2682E" w:rsidRDefault="002B40CA" w:rsidP="00D63D15">
            <w:pPr>
              <w:rPr>
                <w:b/>
                <w:sz w:val="22"/>
              </w:rPr>
            </w:pPr>
          </w:p>
          <w:p w:rsidR="002B40CA" w:rsidRPr="00D2682E" w:rsidRDefault="002B40CA" w:rsidP="00D63D15">
            <w:pPr>
              <w:rPr>
                <w:b/>
                <w:sz w:val="22"/>
              </w:rPr>
            </w:pPr>
            <w:r w:rsidRPr="00D2682E">
              <w:rPr>
                <w:b/>
                <w:sz w:val="22"/>
              </w:rPr>
              <w:t>Chief, Program Integration Division - Defense Threat Reduction Agency</w:t>
            </w:r>
          </w:p>
          <w:p w:rsidR="002B40CA" w:rsidRPr="00D2682E" w:rsidRDefault="002B40CA" w:rsidP="00D63D15">
            <w:pPr>
              <w:rPr>
                <w:b/>
                <w:sz w:val="22"/>
              </w:rPr>
            </w:pPr>
          </w:p>
          <w:p w:rsidR="002B40CA" w:rsidRDefault="002B40CA" w:rsidP="00D63D15">
            <w:pPr>
              <w:rPr>
                <w:b/>
                <w:sz w:val="22"/>
              </w:rPr>
            </w:pPr>
          </w:p>
          <w:p w:rsidR="002B40CA" w:rsidRPr="00D2682E" w:rsidRDefault="002B40CA" w:rsidP="00D63D15">
            <w:pPr>
              <w:rPr>
                <w:b/>
                <w:sz w:val="22"/>
              </w:rPr>
            </w:pPr>
            <w:r w:rsidRPr="00D2682E">
              <w:rPr>
                <w:b/>
                <w:sz w:val="22"/>
              </w:rPr>
              <w:t>Deputy Chief, Security Cooperation Division - United States Central Command (CENTCOM)</w:t>
            </w:r>
          </w:p>
          <w:p w:rsidR="002B40CA" w:rsidRPr="00D2682E" w:rsidRDefault="002B40CA" w:rsidP="00D63D15">
            <w:pPr>
              <w:rPr>
                <w:b/>
                <w:sz w:val="22"/>
              </w:rPr>
            </w:pPr>
          </w:p>
          <w:p w:rsidR="002B40CA" w:rsidRPr="00D2682E" w:rsidRDefault="002B40CA" w:rsidP="00D63D15">
            <w:pPr>
              <w:rPr>
                <w:b/>
                <w:sz w:val="22"/>
              </w:rPr>
            </w:pPr>
            <w:r w:rsidRPr="00D2682E">
              <w:rPr>
                <w:b/>
                <w:sz w:val="22"/>
              </w:rPr>
              <w:t>Chief, South Asia Branch - United States Central Command (CENTCOM)</w:t>
            </w:r>
          </w:p>
          <w:p w:rsidR="002B40CA" w:rsidRPr="00D2682E" w:rsidRDefault="002B40CA" w:rsidP="00D63D15">
            <w:pPr>
              <w:rPr>
                <w:b/>
                <w:sz w:val="22"/>
              </w:rPr>
            </w:pPr>
          </w:p>
          <w:p w:rsidR="002B40CA" w:rsidRPr="00D2682E" w:rsidRDefault="002B40CA" w:rsidP="00D63D15">
            <w:pPr>
              <w:rPr>
                <w:b/>
                <w:sz w:val="22"/>
              </w:rPr>
            </w:pPr>
            <w:r w:rsidRPr="00D2682E">
              <w:rPr>
                <w:b/>
                <w:sz w:val="22"/>
              </w:rPr>
              <w:t>Chief, Research and Assessment Division, Air Force Public Affairs - United States Air Force</w:t>
            </w:r>
          </w:p>
          <w:p w:rsidR="002B40CA" w:rsidRPr="00D2682E" w:rsidRDefault="002B40CA" w:rsidP="00D63D15">
            <w:pPr>
              <w:rPr>
                <w:b/>
                <w:sz w:val="22"/>
              </w:rPr>
            </w:pPr>
          </w:p>
          <w:p w:rsidR="002B40CA" w:rsidRPr="00D2682E" w:rsidRDefault="002B40CA" w:rsidP="00D63D15">
            <w:pPr>
              <w:rPr>
                <w:b/>
                <w:sz w:val="22"/>
              </w:rPr>
            </w:pPr>
            <w:r w:rsidRPr="00D2682E">
              <w:rPr>
                <w:b/>
                <w:sz w:val="22"/>
              </w:rPr>
              <w:t>Chief, Long Range Strategy and Policy - United States Air Forces in Europe</w:t>
            </w:r>
          </w:p>
          <w:p w:rsidR="002B40CA" w:rsidRPr="00D2682E" w:rsidRDefault="002B40CA" w:rsidP="00D63D15">
            <w:pPr>
              <w:rPr>
                <w:b/>
                <w:sz w:val="22"/>
              </w:rPr>
            </w:pPr>
          </w:p>
          <w:p w:rsidR="002B40CA" w:rsidRPr="00D2682E" w:rsidRDefault="002B40CA" w:rsidP="00D63D15">
            <w:pPr>
              <w:rPr>
                <w:b/>
                <w:sz w:val="22"/>
              </w:rPr>
            </w:pPr>
            <w:r w:rsidRPr="00D2682E">
              <w:rPr>
                <w:b/>
                <w:sz w:val="22"/>
              </w:rPr>
              <w:t xml:space="preserve">Chief, </w:t>
            </w:r>
            <w:proofErr w:type="spellStart"/>
            <w:r w:rsidRPr="00D2682E">
              <w:rPr>
                <w:b/>
                <w:sz w:val="22"/>
              </w:rPr>
              <w:t>Counterproliferation</w:t>
            </w:r>
            <w:proofErr w:type="spellEnd"/>
            <w:r w:rsidRPr="00D2682E">
              <w:rPr>
                <w:b/>
                <w:sz w:val="22"/>
              </w:rPr>
              <w:t xml:space="preserve"> Plans and Policy - United States Air Forces in Europe</w:t>
            </w:r>
          </w:p>
          <w:p w:rsidR="002B40CA" w:rsidRPr="00D2682E" w:rsidRDefault="002B40CA" w:rsidP="00D63D15">
            <w:pPr>
              <w:rPr>
                <w:b/>
                <w:sz w:val="22"/>
              </w:rPr>
            </w:pPr>
          </w:p>
          <w:p w:rsidR="002B40CA" w:rsidRPr="00D2682E" w:rsidRDefault="002B40CA" w:rsidP="00D63D15">
            <w:pPr>
              <w:rPr>
                <w:b/>
                <w:sz w:val="22"/>
              </w:rPr>
            </w:pPr>
            <w:r w:rsidRPr="00D2682E">
              <w:rPr>
                <w:b/>
                <w:sz w:val="22"/>
              </w:rPr>
              <w:t>Various Military Assignments - United States Air Force</w:t>
            </w:r>
          </w:p>
        </w:tc>
      </w:tr>
    </w:tbl>
    <w:p w:rsidR="002B40CA" w:rsidRDefault="002B40CA" w:rsidP="002B40CA">
      <w:pPr>
        <w:rPr>
          <w:b/>
        </w:rPr>
      </w:pPr>
    </w:p>
    <w:p w:rsidR="002B40CA" w:rsidRPr="00D2682E" w:rsidRDefault="002B40CA" w:rsidP="002B40CA">
      <w:pPr>
        <w:rPr>
          <w:b/>
        </w:rPr>
      </w:pPr>
      <w:r w:rsidRPr="00D2682E">
        <w:rPr>
          <w:b/>
        </w:rPr>
        <w:t>Education:</w:t>
      </w:r>
    </w:p>
    <w:tbl>
      <w:tblPr>
        <w:tblStyle w:val="TableGrid"/>
        <w:tblW w:w="0" w:type="auto"/>
        <w:tblLook w:val="04A0" w:firstRow="1" w:lastRow="0" w:firstColumn="1" w:lastColumn="0" w:noHBand="0" w:noVBand="1"/>
      </w:tblPr>
      <w:tblGrid>
        <w:gridCol w:w="2358"/>
        <w:gridCol w:w="7218"/>
      </w:tblGrid>
      <w:tr w:rsidR="002B40CA" w:rsidRPr="00D2682E" w:rsidTr="00D63D15">
        <w:tc>
          <w:tcPr>
            <w:tcW w:w="2358" w:type="dxa"/>
          </w:tcPr>
          <w:p w:rsidR="002B40CA" w:rsidRPr="00D2682E" w:rsidRDefault="002B40CA" w:rsidP="00D63D15">
            <w:pPr>
              <w:rPr>
                <w:b/>
                <w:sz w:val="22"/>
              </w:rPr>
            </w:pPr>
            <w:r w:rsidRPr="00D2682E">
              <w:rPr>
                <w:b/>
                <w:sz w:val="22"/>
              </w:rPr>
              <w:t>2009 – 2010</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2003 – 2004</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1995 – 1998</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1991 – 1993</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1987 – 1991</w:t>
            </w:r>
          </w:p>
          <w:p w:rsidR="002B40CA" w:rsidRPr="00D2682E" w:rsidRDefault="002B40CA" w:rsidP="00D63D15">
            <w:pPr>
              <w:rPr>
                <w:b/>
                <w:sz w:val="22"/>
              </w:rPr>
            </w:pPr>
          </w:p>
        </w:tc>
        <w:tc>
          <w:tcPr>
            <w:tcW w:w="7218" w:type="dxa"/>
          </w:tcPr>
          <w:p w:rsidR="002B40CA" w:rsidRPr="00D2682E" w:rsidRDefault="002B40CA" w:rsidP="00D63D15">
            <w:pPr>
              <w:rPr>
                <w:b/>
                <w:sz w:val="22"/>
              </w:rPr>
            </w:pPr>
            <w:r w:rsidRPr="00D2682E">
              <w:rPr>
                <w:b/>
                <w:sz w:val="22"/>
              </w:rPr>
              <w:t xml:space="preserve">Harvard University, John F. Kennedy School of Government - National Defense Fellowship </w:t>
            </w:r>
          </w:p>
          <w:p w:rsidR="002B40CA" w:rsidRPr="00D2682E" w:rsidRDefault="002B40CA" w:rsidP="00D63D15">
            <w:pPr>
              <w:rPr>
                <w:b/>
                <w:sz w:val="22"/>
              </w:rPr>
            </w:pPr>
          </w:p>
          <w:p w:rsidR="002B40CA" w:rsidRPr="00D2682E" w:rsidRDefault="002B40CA" w:rsidP="00D63D15">
            <w:pPr>
              <w:rPr>
                <w:b/>
                <w:sz w:val="22"/>
              </w:rPr>
            </w:pPr>
            <w:r w:rsidRPr="00D2682E">
              <w:rPr>
                <w:b/>
                <w:sz w:val="22"/>
              </w:rPr>
              <w:t>USAF Air Command and Staff College - Master of Military Operational Arts and Sciences</w:t>
            </w:r>
          </w:p>
          <w:p w:rsidR="002B40CA" w:rsidRPr="00D2682E" w:rsidRDefault="002B40CA" w:rsidP="00D63D15">
            <w:pPr>
              <w:rPr>
                <w:b/>
                <w:sz w:val="22"/>
              </w:rPr>
            </w:pPr>
          </w:p>
          <w:p w:rsidR="002B40CA" w:rsidRPr="00D2682E" w:rsidRDefault="002B40CA" w:rsidP="00D63D15">
            <w:pPr>
              <w:rPr>
                <w:b/>
                <w:sz w:val="22"/>
              </w:rPr>
            </w:pPr>
            <w:r w:rsidRPr="00D2682E">
              <w:rPr>
                <w:b/>
                <w:sz w:val="22"/>
              </w:rPr>
              <w:t>U.S. Air Force Institute of Technology - Doctor of Philosophy (PhD)</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U.S. Air Force Institute of Technology – Master of Science (MS)</w:t>
            </w:r>
          </w:p>
          <w:p w:rsidR="002B40CA" w:rsidRPr="00D2682E" w:rsidRDefault="002B40CA" w:rsidP="00D63D15">
            <w:pPr>
              <w:rPr>
                <w:b/>
                <w:sz w:val="22"/>
              </w:rPr>
            </w:pPr>
          </w:p>
          <w:p w:rsidR="002B40CA" w:rsidRPr="00D2682E" w:rsidRDefault="002B40CA" w:rsidP="00D63D15">
            <w:pPr>
              <w:rPr>
                <w:b/>
                <w:sz w:val="22"/>
              </w:rPr>
            </w:pPr>
          </w:p>
          <w:p w:rsidR="002B40CA" w:rsidRPr="00D2682E" w:rsidRDefault="002B40CA" w:rsidP="00D63D15">
            <w:pPr>
              <w:rPr>
                <w:b/>
                <w:sz w:val="22"/>
              </w:rPr>
            </w:pPr>
            <w:r w:rsidRPr="00D2682E">
              <w:rPr>
                <w:b/>
                <w:sz w:val="22"/>
              </w:rPr>
              <w:t>Michigan State University - Bachelor of Science (BS)Physics</w:t>
            </w:r>
          </w:p>
          <w:p w:rsidR="002B40CA" w:rsidRPr="00D2682E" w:rsidRDefault="002B40CA" w:rsidP="00D63D15">
            <w:pPr>
              <w:rPr>
                <w:b/>
                <w:sz w:val="22"/>
              </w:rPr>
            </w:pPr>
          </w:p>
        </w:tc>
      </w:tr>
    </w:tbl>
    <w:p w:rsidR="002B40CA" w:rsidRPr="00D2682E" w:rsidRDefault="002B40CA" w:rsidP="002B40CA">
      <w:pPr>
        <w:rPr>
          <w:b/>
        </w:rPr>
      </w:pPr>
    </w:p>
    <w:p w:rsidR="002B40CA" w:rsidRPr="00D2682E" w:rsidRDefault="002B40CA" w:rsidP="002B40CA">
      <w:pPr>
        <w:rPr>
          <w:b/>
        </w:rPr>
      </w:pPr>
      <w:r w:rsidRPr="00D2682E">
        <w:rPr>
          <w:b/>
        </w:rPr>
        <w:t>Publications:</w:t>
      </w:r>
    </w:p>
    <w:p w:rsidR="002B40CA" w:rsidRPr="00D2682E" w:rsidRDefault="002B40CA" w:rsidP="002B40CA">
      <w:r w:rsidRPr="00D2682E">
        <w:t>Using Strategic Foresight and Systems Thinking Analyses to Craft a U.S. Strategy for the African Sahel and Maghreb, Campaigning: The Journal of the Joint Forces Staff College, November 1, 2015;</w:t>
      </w:r>
    </w:p>
    <w:p w:rsidR="002B40CA" w:rsidRPr="00D2682E" w:rsidRDefault="002B40CA" w:rsidP="002B40CA">
      <w:r w:rsidRPr="00D2682E">
        <w:t>US Interagency Regional Foreign Policy Implementation: A survey of Current Practice and an Analysis of Options for Improvement, Air University Press, January 1, 2014;</w:t>
      </w:r>
    </w:p>
    <w:p w:rsidR="002B40CA" w:rsidRPr="00D2682E" w:rsidRDefault="002B40CA" w:rsidP="002B40CA">
      <w:r w:rsidRPr="00D2682E">
        <w:lastRenderedPageBreak/>
        <w:t>Interagency Task Forces: The Right Tools for the Job, Strategic Studies Quarterly, January 1, 2011;</w:t>
      </w:r>
    </w:p>
    <w:p w:rsidR="002B40CA" w:rsidRPr="00D2682E" w:rsidRDefault="002B40CA" w:rsidP="002B40CA">
      <w:r w:rsidRPr="00D2682E">
        <w:t xml:space="preserve">A study of collision broadening in the O2 A-band with the noble gases using </w:t>
      </w:r>
      <w:proofErr w:type="spellStart"/>
      <w:r w:rsidRPr="00D2682E">
        <w:t>fourier</w:t>
      </w:r>
      <w:proofErr w:type="spellEnd"/>
      <w:r w:rsidRPr="00D2682E">
        <w:t xml:space="preserve"> transform spectroscopy, Journal of Molecular Spectroscopy, Volume 223, Issue 2, February 1, 2004;</w:t>
      </w:r>
    </w:p>
    <w:p w:rsidR="002B40CA" w:rsidRPr="00D2682E" w:rsidRDefault="002B40CA" w:rsidP="002B40CA">
      <w:r w:rsidRPr="00D2682E">
        <w:t>Rare Gas Pressure Broadening of the NO Fundamental Vibrational Band, Journal of Molecular Spectroscopy, Volume 208, Issue 2, August 1, 2001;</w:t>
      </w:r>
    </w:p>
    <w:p w:rsidR="002B40CA" w:rsidRPr="00D2682E" w:rsidRDefault="002B40CA" w:rsidP="002B40CA">
      <w:r w:rsidRPr="00D2682E">
        <w:t xml:space="preserve">Collision broadening of rotational transitions in the O2 A band by molecular </w:t>
      </w:r>
      <w:proofErr w:type="spellStart"/>
      <w:r w:rsidRPr="00D2682E">
        <w:t>perturbers</w:t>
      </w:r>
      <w:proofErr w:type="spellEnd"/>
      <w:r w:rsidRPr="00D2682E">
        <w:t>, Journal of Quantitative Spectroscopy and Radiative Transfer, Volume 64, Issue 4, January 1, 2000;</w:t>
      </w:r>
    </w:p>
    <w:p w:rsidR="002B40CA" w:rsidRDefault="002B40CA" w:rsidP="002B40CA">
      <w:proofErr w:type="gramStart"/>
      <w:r w:rsidRPr="00D2682E">
        <w:t>Collision broadening of spectral lines in the X3Σg→b1Σg+ system of O2, The eleventh international conference on Fourier transform</w:t>
      </w:r>
      <w:proofErr w:type="gramEnd"/>
      <w:r w:rsidRPr="00D2682E">
        <w:t xml:space="preserve"> spectroscopy. AIP Conference Proceedings, Volume 430, pp. 715-718, January 1, 1998.</w:t>
      </w:r>
    </w:p>
    <w:p w:rsidR="002B40CA" w:rsidRDefault="002B40CA" w:rsidP="002B40CA"/>
    <w:p w:rsidR="002B40CA" w:rsidRDefault="002B40CA" w:rsidP="002B40CA"/>
    <w:p w:rsidR="002B40CA" w:rsidRDefault="002B40CA" w:rsidP="002B40CA"/>
    <w:p w:rsidR="002B40CA" w:rsidRDefault="002B40CA" w:rsidP="002B40CA">
      <w:pPr>
        <w:rPr>
          <w:sz w:val="48"/>
          <w:szCs w:val="48"/>
        </w:rPr>
      </w:pPr>
      <w:r w:rsidRPr="00984225">
        <w:rPr>
          <w:sz w:val="48"/>
          <w:szCs w:val="48"/>
        </w:rPr>
        <w:t xml:space="preserve">David </w:t>
      </w:r>
      <w:proofErr w:type="spellStart"/>
      <w:r w:rsidRPr="00984225">
        <w:rPr>
          <w:sz w:val="48"/>
          <w:szCs w:val="48"/>
        </w:rPr>
        <w:t>Walley</w:t>
      </w:r>
      <w:proofErr w:type="spellEnd"/>
    </w:p>
    <w:p w:rsidR="002B40CA" w:rsidRPr="00FD17A6" w:rsidRDefault="002B40CA" w:rsidP="002B40CA">
      <w:pPr>
        <w:rPr>
          <w:b/>
        </w:rPr>
      </w:pPr>
      <w:r w:rsidRPr="00FD17A6">
        <w:rPr>
          <w:b/>
        </w:rPr>
        <w:t>EUCOM Regional Leader for CBEP, Defense Threat Reduction Agency</w:t>
      </w:r>
    </w:p>
    <w:p w:rsidR="002B40CA" w:rsidRPr="00FD17A6" w:rsidRDefault="002B40CA" w:rsidP="002B40CA">
      <w:proofErr w:type="gramStart"/>
      <w:r w:rsidRPr="00FD17A6">
        <w:t>Completed MBA from the University of Mary Washington 2018.</w:t>
      </w:r>
      <w:proofErr w:type="gramEnd"/>
    </w:p>
    <w:p w:rsidR="002B40CA" w:rsidRDefault="002B40CA" w:rsidP="002B40CA">
      <w:proofErr w:type="gramStart"/>
      <w:r w:rsidRPr="00FD17A6">
        <w:t>Awarded DTRA Meritorious Service Award in November 2016.</w:t>
      </w:r>
      <w:proofErr w:type="gramEnd"/>
    </w:p>
    <w:p w:rsidR="002B40CA" w:rsidRPr="00FD17A6" w:rsidRDefault="002B40CA" w:rsidP="002B40CA"/>
    <w:p w:rsidR="002B40CA" w:rsidRPr="00FD17A6" w:rsidRDefault="002B40CA" w:rsidP="002B40CA">
      <w:pPr>
        <w:rPr>
          <w:b/>
        </w:rPr>
      </w:pPr>
      <w:r w:rsidRPr="00FD17A6">
        <w:rPr>
          <w:b/>
        </w:rPr>
        <w:t>Experience:</w:t>
      </w:r>
    </w:p>
    <w:tbl>
      <w:tblPr>
        <w:tblStyle w:val="TableGrid"/>
        <w:tblW w:w="0" w:type="auto"/>
        <w:tblLook w:val="04A0" w:firstRow="1" w:lastRow="0" w:firstColumn="1" w:lastColumn="0" w:noHBand="0" w:noVBand="1"/>
      </w:tblPr>
      <w:tblGrid>
        <w:gridCol w:w="2358"/>
        <w:gridCol w:w="7218"/>
      </w:tblGrid>
      <w:tr w:rsidR="002B40CA" w:rsidRPr="00FD17A6" w:rsidTr="00D63D15">
        <w:tc>
          <w:tcPr>
            <w:tcW w:w="2358" w:type="dxa"/>
          </w:tcPr>
          <w:p w:rsidR="002B40CA" w:rsidRPr="00FD17A6" w:rsidRDefault="002B40CA" w:rsidP="00D63D15">
            <w:r w:rsidRPr="00FD17A6">
              <w:t>Apr 2017 – Present</w:t>
            </w:r>
          </w:p>
          <w:p w:rsidR="002B40CA" w:rsidRPr="00FD17A6" w:rsidRDefault="002B40CA" w:rsidP="00D63D15"/>
          <w:p w:rsidR="002B40CA" w:rsidRPr="00FD17A6" w:rsidRDefault="002B40CA" w:rsidP="00D63D15"/>
          <w:p w:rsidR="002B40CA" w:rsidRPr="00FD17A6" w:rsidRDefault="002B40CA" w:rsidP="00D63D15">
            <w:r w:rsidRPr="00FD17A6">
              <w:t>Oct 2013 – Apr 2017</w:t>
            </w:r>
          </w:p>
          <w:p w:rsidR="002B40CA" w:rsidRPr="00FD17A6" w:rsidRDefault="002B40CA" w:rsidP="00D63D15"/>
          <w:p w:rsidR="002B40CA" w:rsidRPr="00FD17A6" w:rsidRDefault="002B40CA" w:rsidP="00D63D15"/>
          <w:p w:rsidR="002B40CA" w:rsidRPr="00FD17A6" w:rsidRDefault="002B40CA" w:rsidP="00D63D15">
            <w:r w:rsidRPr="00FD17A6">
              <w:t>Feb 2011 – Oct 2013</w:t>
            </w:r>
          </w:p>
          <w:p w:rsidR="002B40CA" w:rsidRPr="00FD17A6" w:rsidRDefault="002B40CA" w:rsidP="00D63D15"/>
          <w:p w:rsidR="002B40CA" w:rsidRPr="00FD17A6" w:rsidRDefault="002B40CA" w:rsidP="00D63D15">
            <w:r w:rsidRPr="00FD17A6">
              <w:t>Dec 2008 – Feb 2011</w:t>
            </w:r>
          </w:p>
          <w:p w:rsidR="002B40CA" w:rsidRPr="00FD17A6" w:rsidRDefault="002B40CA" w:rsidP="00D63D15"/>
          <w:p w:rsidR="002B40CA" w:rsidRPr="00FD17A6" w:rsidRDefault="002B40CA" w:rsidP="00D63D15"/>
          <w:p w:rsidR="002B40CA" w:rsidRPr="00FD17A6" w:rsidRDefault="002B40CA" w:rsidP="00D63D15">
            <w:r w:rsidRPr="00FD17A6">
              <w:t>Jul 2004 – Dec 2008</w:t>
            </w:r>
          </w:p>
          <w:p w:rsidR="002B40CA" w:rsidRPr="00FD17A6" w:rsidRDefault="002B40CA" w:rsidP="00D63D15"/>
          <w:p w:rsidR="002B40CA" w:rsidRPr="00FD17A6" w:rsidRDefault="002B40CA" w:rsidP="00D63D15">
            <w:r w:rsidRPr="00FD17A6">
              <w:t>May 1998 – Apr 2004</w:t>
            </w:r>
          </w:p>
          <w:p w:rsidR="002B40CA" w:rsidRPr="00FD17A6" w:rsidRDefault="002B40CA" w:rsidP="00D63D15"/>
          <w:p w:rsidR="002B40CA" w:rsidRPr="00FD17A6" w:rsidRDefault="002B40CA" w:rsidP="00D63D15"/>
        </w:tc>
        <w:tc>
          <w:tcPr>
            <w:tcW w:w="7218" w:type="dxa"/>
          </w:tcPr>
          <w:p w:rsidR="002B40CA" w:rsidRPr="00FD17A6" w:rsidRDefault="002B40CA" w:rsidP="00D63D15">
            <w:r w:rsidRPr="00FD17A6">
              <w:t>EUCOM Regional Leader for CBEP - Defense Threat Reduction Agency</w:t>
            </w:r>
          </w:p>
          <w:p w:rsidR="002B40CA" w:rsidRPr="00FD17A6" w:rsidRDefault="002B40CA" w:rsidP="00D63D15"/>
          <w:p w:rsidR="002B40CA" w:rsidRPr="00FD17A6" w:rsidRDefault="002B40CA" w:rsidP="00D63D15">
            <w:r w:rsidRPr="00FD17A6">
              <w:t>CBEP Kazakhstan Country Manager - Defense Threat Reduction Agency</w:t>
            </w:r>
          </w:p>
          <w:p w:rsidR="002B40CA" w:rsidRPr="00FD17A6" w:rsidRDefault="002B40CA" w:rsidP="00D63D15"/>
          <w:p w:rsidR="002B40CA" w:rsidRPr="00FD17A6" w:rsidRDefault="002B40CA" w:rsidP="00D63D15">
            <w:r w:rsidRPr="00FD17A6">
              <w:t>CBEP Georgia Country Manager - Defense Threat Reduction Agency</w:t>
            </w:r>
          </w:p>
          <w:p w:rsidR="002B40CA" w:rsidRPr="00FD17A6" w:rsidRDefault="002B40CA" w:rsidP="00D63D15"/>
          <w:p w:rsidR="002B40CA" w:rsidRPr="00FD17A6" w:rsidRDefault="002B40CA" w:rsidP="00D63D15">
            <w:r w:rsidRPr="00FD17A6">
              <w:t>Government Shift Representative - US Army Chemical Materiel Command</w:t>
            </w:r>
          </w:p>
          <w:p w:rsidR="002B40CA" w:rsidRPr="00FD17A6" w:rsidRDefault="002B40CA" w:rsidP="00D63D15"/>
          <w:p w:rsidR="002B40CA" w:rsidRPr="00FD17A6" w:rsidRDefault="002B40CA" w:rsidP="00D63D15">
            <w:r w:rsidRPr="00FD17A6">
              <w:t>Chemical Engineer/Project Manager - Tennessee Valley Authority</w:t>
            </w:r>
          </w:p>
          <w:p w:rsidR="002B40CA" w:rsidRPr="00FD17A6" w:rsidRDefault="002B40CA" w:rsidP="00D63D15"/>
          <w:p w:rsidR="002B40CA" w:rsidRPr="00FD17A6" w:rsidRDefault="002B40CA" w:rsidP="00D63D15">
            <w:r w:rsidRPr="00FD17A6">
              <w:t xml:space="preserve">Chemical Process, Project Engineer, R&amp;D Engineer - </w:t>
            </w:r>
            <w:proofErr w:type="spellStart"/>
            <w:r w:rsidRPr="00FD17A6">
              <w:t>GenFlex</w:t>
            </w:r>
            <w:proofErr w:type="spellEnd"/>
            <w:r w:rsidRPr="00FD17A6">
              <w:t xml:space="preserve"> Roofing Systems, </w:t>
            </w:r>
            <w:proofErr w:type="spellStart"/>
            <w:r w:rsidRPr="00FD17A6">
              <w:t>Omnova</w:t>
            </w:r>
            <w:proofErr w:type="spellEnd"/>
            <w:r w:rsidRPr="00FD17A6">
              <w:t xml:space="preserve"> Solutions</w:t>
            </w:r>
          </w:p>
        </w:tc>
      </w:tr>
    </w:tbl>
    <w:p w:rsidR="002B40CA" w:rsidRPr="00FD17A6" w:rsidRDefault="002B40CA" w:rsidP="002B40CA"/>
    <w:p w:rsidR="002B40CA" w:rsidRPr="00FD17A6" w:rsidRDefault="002B40CA" w:rsidP="002B40CA">
      <w:pPr>
        <w:rPr>
          <w:b/>
        </w:rPr>
      </w:pPr>
      <w:r w:rsidRPr="00FD17A6">
        <w:rPr>
          <w:b/>
        </w:rPr>
        <w:t>Education:</w:t>
      </w:r>
    </w:p>
    <w:tbl>
      <w:tblPr>
        <w:tblStyle w:val="TableGrid"/>
        <w:tblW w:w="0" w:type="auto"/>
        <w:tblLook w:val="04A0" w:firstRow="1" w:lastRow="0" w:firstColumn="1" w:lastColumn="0" w:noHBand="0" w:noVBand="1"/>
      </w:tblPr>
      <w:tblGrid>
        <w:gridCol w:w="2358"/>
        <w:gridCol w:w="7218"/>
      </w:tblGrid>
      <w:tr w:rsidR="002B40CA" w:rsidRPr="00FD17A6" w:rsidTr="00D63D15">
        <w:tc>
          <w:tcPr>
            <w:tcW w:w="2358" w:type="dxa"/>
          </w:tcPr>
          <w:p w:rsidR="002B40CA" w:rsidRPr="00FD17A6" w:rsidRDefault="002B40CA" w:rsidP="00D63D15">
            <w:r w:rsidRPr="00FD17A6">
              <w:t>2017 – 2018</w:t>
            </w:r>
          </w:p>
          <w:p w:rsidR="002B40CA" w:rsidRPr="00FD17A6" w:rsidRDefault="002B40CA" w:rsidP="00D63D15"/>
          <w:p w:rsidR="002B40CA" w:rsidRPr="00FD17A6" w:rsidRDefault="002B40CA" w:rsidP="00D63D15">
            <w:r w:rsidRPr="00FD17A6">
              <w:t>1992</w:t>
            </w:r>
          </w:p>
          <w:p w:rsidR="002B40CA" w:rsidRPr="00FD17A6" w:rsidRDefault="002B40CA" w:rsidP="00D63D15"/>
        </w:tc>
        <w:tc>
          <w:tcPr>
            <w:tcW w:w="7218" w:type="dxa"/>
          </w:tcPr>
          <w:p w:rsidR="002B40CA" w:rsidRPr="00FD17A6" w:rsidRDefault="002B40CA" w:rsidP="00D63D15">
            <w:r w:rsidRPr="00FD17A6">
              <w:t xml:space="preserve">University of Mary Washington - Master of Business Administration </w:t>
            </w:r>
          </w:p>
          <w:p w:rsidR="002B40CA" w:rsidRPr="00FD17A6" w:rsidRDefault="002B40CA" w:rsidP="00D63D15"/>
          <w:p w:rsidR="002B40CA" w:rsidRPr="00FD17A6" w:rsidRDefault="002B40CA" w:rsidP="00D63D15">
            <w:r w:rsidRPr="00FD17A6">
              <w:t>Louisiana Tech University - Bachelor's degree, Chemical Engineering</w:t>
            </w:r>
          </w:p>
        </w:tc>
      </w:tr>
    </w:tbl>
    <w:p w:rsidR="002B40CA" w:rsidRDefault="002B40CA" w:rsidP="002B40CA"/>
    <w:p w:rsidR="002B40CA" w:rsidRDefault="002B40CA" w:rsidP="002B40CA">
      <w:pPr>
        <w:tabs>
          <w:tab w:val="left" w:pos="2018"/>
        </w:tabs>
        <w:rPr>
          <w:rFonts w:ascii="Sylfaen" w:hAnsi="Sylfaen"/>
        </w:rPr>
      </w:pPr>
    </w:p>
    <w:p w:rsidR="00E812F9" w:rsidRPr="000B1734" w:rsidRDefault="00E812F9" w:rsidP="00E812F9">
      <w:pPr>
        <w:jc w:val="both"/>
        <w:rPr>
          <w:u w:val="single"/>
        </w:rPr>
      </w:pPr>
      <w:r w:rsidRPr="000B1734">
        <w:rPr>
          <w:u w:val="single"/>
        </w:rPr>
        <w:t>DTRA-</w:t>
      </w:r>
      <w:r w:rsidRPr="000B1734">
        <w:rPr>
          <w:rFonts w:ascii="Sylfaen" w:hAnsi="Sylfaen" w:cs="Sylfaen"/>
          <w:u w:val="single"/>
          <w:lang w:val="ka-GE"/>
        </w:rPr>
        <w:t>თან</w:t>
      </w:r>
      <w:r w:rsidRPr="000B1734">
        <w:rPr>
          <w:u w:val="single"/>
          <w:lang w:val="ka-GE"/>
        </w:rPr>
        <w:t xml:space="preserve"> </w:t>
      </w:r>
      <w:r w:rsidRPr="000B1734">
        <w:rPr>
          <w:rFonts w:ascii="Sylfaen" w:hAnsi="Sylfaen" w:cs="Sylfaen"/>
          <w:u w:val="single"/>
          <w:lang w:val="ka-GE"/>
        </w:rPr>
        <w:t>ორმხრივი</w:t>
      </w:r>
      <w:r w:rsidRPr="000B1734">
        <w:rPr>
          <w:u w:val="single"/>
          <w:lang w:val="ka-GE"/>
        </w:rPr>
        <w:t xml:space="preserve"> </w:t>
      </w:r>
      <w:r w:rsidRPr="000B1734">
        <w:rPr>
          <w:rFonts w:ascii="Sylfaen" w:hAnsi="Sylfaen" w:cs="Sylfaen"/>
          <w:u w:val="single"/>
          <w:lang w:val="ka-GE"/>
        </w:rPr>
        <w:t>შეხვედრისთვის</w:t>
      </w:r>
      <w:r w:rsidRPr="000B1734">
        <w:rPr>
          <w:u w:val="single"/>
          <w:lang w:val="ka-GE"/>
        </w:rPr>
        <w:t xml:space="preserve"> </w:t>
      </w:r>
      <w:r w:rsidRPr="000B1734">
        <w:rPr>
          <w:rFonts w:ascii="Sylfaen" w:hAnsi="Sylfaen" w:cs="Sylfaen"/>
          <w:u w:val="single"/>
          <w:lang w:val="ka-GE"/>
        </w:rPr>
        <w:t>სასაუბრო</w:t>
      </w:r>
      <w:r w:rsidRPr="000B1734">
        <w:rPr>
          <w:u w:val="single"/>
          <w:lang w:val="ka-GE"/>
        </w:rPr>
        <w:t xml:space="preserve"> </w:t>
      </w:r>
      <w:r w:rsidRPr="000B1734">
        <w:rPr>
          <w:rFonts w:ascii="Sylfaen" w:hAnsi="Sylfaen" w:cs="Sylfaen"/>
          <w:u w:val="single"/>
          <w:lang w:val="ka-GE"/>
        </w:rPr>
        <w:t>თემები</w:t>
      </w:r>
      <w:r w:rsidRPr="000B1734">
        <w:rPr>
          <w:u w:val="single"/>
          <w:lang w:val="ka-GE"/>
        </w:rPr>
        <w:t xml:space="preserve">: </w:t>
      </w:r>
    </w:p>
    <w:p w:rsidR="00E812F9" w:rsidRPr="000B1734" w:rsidRDefault="00E812F9" w:rsidP="00E812F9">
      <w:pPr>
        <w:jc w:val="both"/>
      </w:pPr>
      <w:r w:rsidRPr="000B1734">
        <w:rPr>
          <w:lang w:val="ka-GE"/>
        </w:rPr>
        <w:lastRenderedPageBreak/>
        <w:t> </w:t>
      </w:r>
    </w:p>
    <w:p w:rsidR="00E812F9" w:rsidRPr="000B1734" w:rsidRDefault="00E812F9" w:rsidP="00E812F9">
      <w:pPr>
        <w:jc w:val="both"/>
      </w:pPr>
      <w:r w:rsidRPr="000B1734">
        <w:rPr>
          <w:rFonts w:ascii="Sylfaen" w:hAnsi="Sylfaen" w:cs="Sylfaen"/>
          <w:lang w:val="ka-GE"/>
        </w:rPr>
        <w:t>ბიოსამედიცინო</w:t>
      </w:r>
      <w:r w:rsidRPr="000B1734">
        <w:rPr>
          <w:lang w:val="ka-GE"/>
        </w:rPr>
        <w:t xml:space="preserve"> </w:t>
      </w:r>
      <w:r w:rsidRPr="000B1734">
        <w:rPr>
          <w:rFonts w:ascii="Sylfaen" w:hAnsi="Sylfaen" w:cs="Sylfaen"/>
          <w:lang w:val="ka-GE"/>
        </w:rPr>
        <w:t>ფუნდამენტური</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გამოყენებითი</w:t>
      </w:r>
      <w:r w:rsidRPr="000B1734">
        <w:rPr>
          <w:lang w:val="ka-GE"/>
        </w:rPr>
        <w:t xml:space="preserve"> </w:t>
      </w:r>
      <w:r w:rsidRPr="000B1734">
        <w:rPr>
          <w:rFonts w:ascii="Sylfaen" w:hAnsi="Sylfaen" w:cs="Sylfaen"/>
          <w:lang w:val="ka-GE"/>
        </w:rPr>
        <w:t>მეცნიერებების</w:t>
      </w:r>
      <w:r w:rsidRPr="000B1734">
        <w:rPr>
          <w:lang w:val="ka-GE"/>
        </w:rPr>
        <w:t xml:space="preserve"> </w:t>
      </w:r>
      <w:r w:rsidRPr="000B1734">
        <w:rPr>
          <w:rFonts w:ascii="Sylfaen" w:hAnsi="Sylfaen" w:cs="Sylfaen"/>
          <w:lang w:val="ka-GE"/>
        </w:rPr>
        <w:t>პოტენციალის</w:t>
      </w:r>
      <w:r w:rsidRPr="000B1734">
        <w:rPr>
          <w:lang w:val="ka-GE"/>
        </w:rPr>
        <w:t xml:space="preserve"> </w:t>
      </w:r>
      <w:r w:rsidRPr="000B1734">
        <w:rPr>
          <w:rFonts w:ascii="Sylfaen" w:hAnsi="Sylfaen" w:cs="Sylfaen"/>
          <w:lang w:val="ka-GE"/>
        </w:rPr>
        <w:t>გაღრმავება</w:t>
      </w:r>
      <w:r w:rsidRPr="000B1734">
        <w:rPr>
          <w:lang w:val="ka-GE"/>
        </w:rPr>
        <w:t xml:space="preserve">; </w:t>
      </w:r>
      <w:r w:rsidRPr="000B1734">
        <w:rPr>
          <w:rFonts w:ascii="Sylfaen" w:hAnsi="Sylfaen" w:cs="Sylfaen"/>
          <w:lang w:val="ka-GE"/>
        </w:rPr>
        <w:t>სამეცნიერო</w:t>
      </w:r>
      <w:r w:rsidRPr="000B1734">
        <w:rPr>
          <w:lang w:val="ka-GE"/>
        </w:rPr>
        <w:t xml:space="preserve"> </w:t>
      </w:r>
      <w:r w:rsidRPr="000B1734">
        <w:rPr>
          <w:rFonts w:ascii="Sylfaen" w:hAnsi="Sylfaen" w:cs="Sylfaen"/>
          <w:lang w:val="ka-GE"/>
        </w:rPr>
        <w:t>დიპლომატიის</w:t>
      </w:r>
      <w:r w:rsidRPr="000B1734">
        <w:rPr>
          <w:lang w:val="ka-GE"/>
        </w:rPr>
        <w:t xml:space="preserve"> </w:t>
      </w:r>
      <w:r w:rsidRPr="000B1734">
        <w:rPr>
          <w:rFonts w:ascii="Sylfaen" w:hAnsi="Sylfaen" w:cs="Sylfaen"/>
          <w:lang w:val="ka-GE"/>
        </w:rPr>
        <w:t>განვითარება</w:t>
      </w:r>
      <w:r w:rsidRPr="000B1734">
        <w:rPr>
          <w:lang w:val="ka-GE"/>
        </w:rPr>
        <w:t xml:space="preserve"> (</w:t>
      </w:r>
      <w:r w:rsidRPr="000B1734">
        <w:rPr>
          <w:rFonts w:ascii="Sylfaen" w:hAnsi="Sylfaen" w:cs="Sylfaen"/>
          <w:lang w:val="ka-GE"/>
        </w:rPr>
        <w:t>გამოყენებითი</w:t>
      </w:r>
      <w:r w:rsidRPr="000B1734">
        <w:rPr>
          <w:lang w:val="ka-GE"/>
        </w:rPr>
        <w:t xml:space="preserve"> </w:t>
      </w:r>
      <w:r w:rsidRPr="000B1734">
        <w:rPr>
          <w:rFonts w:ascii="Sylfaen" w:hAnsi="Sylfaen" w:cs="Sylfaen"/>
          <w:lang w:val="ka-GE"/>
        </w:rPr>
        <w:t>ბიოსამეცნიერო</w:t>
      </w:r>
      <w:r w:rsidRPr="000B1734">
        <w:rPr>
          <w:lang w:val="ka-GE"/>
        </w:rPr>
        <w:t xml:space="preserve"> </w:t>
      </w:r>
      <w:r w:rsidRPr="000B1734">
        <w:rPr>
          <w:rFonts w:ascii="Sylfaen" w:hAnsi="Sylfaen" w:cs="Sylfaen"/>
          <w:lang w:val="ka-GE"/>
        </w:rPr>
        <w:t>პროექტების</w:t>
      </w:r>
      <w:r w:rsidRPr="000B1734">
        <w:rPr>
          <w:lang w:val="ka-GE"/>
        </w:rPr>
        <w:t xml:space="preserve"> </w:t>
      </w:r>
      <w:r w:rsidRPr="000B1734">
        <w:rPr>
          <w:rFonts w:ascii="Sylfaen" w:hAnsi="Sylfaen" w:cs="Sylfaen"/>
          <w:lang w:val="ka-GE"/>
        </w:rPr>
        <w:t>საშუალებით</w:t>
      </w:r>
      <w:r w:rsidRPr="000B1734">
        <w:rPr>
          <w:lang w:val="ka-GE"/>
        </w:rPr>
        <w:t xml:space="preserve"> </w:t>
      </w:r>
      <w:r w:rsidRPr="000B1734">
        <w:rPr>
          <w:rFonts w:ascii="Sylfaen" w:hAnsi="Sylfaen" w:cs="Sylfaen"/>
          <w:lang w:val="ka-GE"/>
        </w:rPr>
        <w:t>ინოვაციური</w:t>
      </w:r>
      <w:r w:rsidRPr="000B1734">
        <w:rPr>
          <w:lang w:val="ka-GE"/>
        </w:rPr>
        <w:t xml:space="preserve"> </w:t>
      </w:r>
      <w:r w:rsidRPr="000B1734">
        <w:rPr>
          <w:rFonts w:ascii="Sylfaen" w:hAnsi="Sylfaen" w:cs="Sylfaen"/>
          <w:lang w:val="ka-GE"/>
        </w:rPr>
        <w:t>პროდუქტების</w:t>
      </w:r>
      <w:r w:rsidRPr="000B1734">
        <w:rPr>
          <w:lang w:val="ka-GE"/>
        </w:rPr>
        <w:t xml:space="preserve"> </w:t>
      </w:r>
      <w:r w:rsidRPr="000B1734">
        <w:rPr>
          <w:rFonts w:ascii="Sylfaen" w:hAnsi="Sylfaen" w:cs="Sylfaen"/>
          <w:lang w:val="ka-GE"/>
        </w:rPr>
        <w:t>შექმნა</w:t>
      </w:r>
      <w:r w:rsidRPr="000B1734">
        <w:rPr>
          <w:lang w:val="ka-GE"/>
        </w:rPr>
        <w:t xml:space="preserve">; </w:t>
      </w:r>
      <w:r w:rsidRPr="000B1734">
        <w:rPr>
          <w:rFonts w:ascii="Sylfaen" w:hAnsi="Sylfaen" w:cs="Sylfaen"/>
          <w:lang w:val="ka-GE"/>
        </w:rPr>
        <w:t>ადამიანის</w:t>
      </w:r>
      <w:r w:rsidRPr="000B1734">
        <w:rPr>
          <w:lang w:val="ka-GE"/>
        </w:rPr>
        <w:t xml:space="preserve"> </w:t>
      </w:r>
      <w:r w:rsidRPr="000B1734">
        <w:rPr>
          <w:rFonts w:ascii="Sylfaen" w:hAnsi="Sylfaen" w:cs="Sylfaen"/>
          <w:lang w:val="ka-GE"/>
        </w:rPr>
        <w:t>გენომის</w:t>
      </w:r>
      <w:r w:rsidRPr="000B1734">
        <w:rPr>
          <w:lang w:val="ka-GE"/>
        </w:rPr>
        <w:t xml:space="preserve"> </w:t>
      </w:r>
      <w:r w:rsidRPr="000B1734">
        <w:rPr>
          <w:rFonts w:ascii="Sylfaen" w:hAnsi="Sylfaen" w:cs="Sylfaen"/>
          <w:lang w:val="ka-GE"/>
        </w:rPr>
        <w:t>განვითარება</w:t>
      </w:r>
      <w:r w:rsidRPr="000B1734">
        <w:rPr>
          <w:lang w:val="ka-GE"/>
        </w:rPr>
        <w:t>)</w:t>
      </w:r>
    </w:p>
    <w:p w:rsidR="00E812F9" w:rsidRPr="000B1734" w:rsidRDefault="00E812F9" w:rsidP="00E812F9">
      <w:pPr>
        <w:jc w:val="both"/>
      </w:pPr>
      <w:r w:rsidRPr="000B1734">
        <w:rPr>
          <w:lang w:val="ka-GE"/>
        </w:rPr>
        <w:t> </w:t>
      </w:r>
    </w:p>
    <w:p w:rsidR="00E812F9" w:rsidRPr="000B1734" w:rsidRDefault="00E812F9" w:rsidP="00E812F9">
      <w:pPr>
        <w:jc w:val="both"/>
      </w:pPr>
      <w:r w:rsidRPr="000B1734">
        <w:rPr>
          <w:rFonts w:ascii="Sylfaen" w:hAnsi="Sylfaen" w:cs="Sylfaen"/>
          <w:lang w:val="ka-GE"/>
        </w:rPr>
        <w:t>ლუგარის</w:t>
      </w:r>
      <w:r w:rsidRPr="000B1734">
        <w:rPr>
          <w:lang w:val="ka-GE"/>
        </w:rPr>
        <w:t xml:space="preserve"> </w:t>
      </w:r>
      <w:r w:rsidRPr="000B1734">
        <w:rPr>
          <w:rFonts w:ascii="Sylfaen" w:hAnsi="Sylfaen" w:cs="Sylfaen"/>
          <w:lang w:val="ka-GE"/>
        </w:rPr>
        <w:t>ცენტრის</w:t>
      </w:r>
      <w:r w:rsidRPr="000B1734">
        <w:rPr>
          <w:lang w:val="ka-GE"/>
        </w:rPr>
        <w:t xml:space="preserve"> </w:t>
      </w:r>
      <w:r w:rsidRPr="000B1734">
        <w:rPr>
          <w:rFonts w:ascii="Sylfaen" w:hAnsi="Sylfaen" w:cs="Sylfaen"/>
          <w:lang w:val="ka-GE"/>
        </w:rPr>
        <w:t>ლაბორატორიებისათვის</w:t>
      </w:r>
      <w:r w:rsidRPr="000B1734">
        <w:rPr>
          <w:lang w:val="ka-GE"/>
        </w:rPr>
        <w:t xml:space="preserve"> </w:t>
      </w:r>
      <w:r w:rsidRPr="000B1734">
        <w:rPr>
          <w:rFonts w:ascii="Sylfaen" w:hAnsi="Sylfaen" w:cs="Sylfaen"/>
          <w:lang w:val="ka-GE"/>
        </w:rPr>
        <w:t>საერთაშორისო</w:t>
      </w:r>
      <w:r w:rsidRPr="000B1734">
        <w:rPr>
          <w:lang w:val="ka-GE"/>
        </w:rPr>
        <w:t xml:space="preserve"> </w:t>
      </w:r>
      <w:r w:rsidRPr="000B1734">
        <w:rPr>
          <w:rFonts w:ascii="Sylfaen" w:hAnsi="Sylfaen" w:cs="Sylfaen"/>
          <w:lang w:val="ka-GE"/>
        </w:rPr>
        <w:t>აკრედიტაციის</w:t>
      </w:r>
      <w:r w:rsidRPr="000B1734">
        <w:rPr>
          <w:lang w:val="ka-GE"/>
        </w:rPr>
        <w:t xml:space="preserve"> </w:t>
      </w:r>
      <w:r w:rsidRPr="000B1734">
        <w:rPr>
          <w:rFonts w:ascii="Sylfaen" w:hAnsi="Sylfaen" w:cs="Sylfaen"/>
          <w:lang w:val="ka-GE"/>
        </w:rPr>
        <w:t>მოპოვებაში</w:t>
      </w:r>
      <w:r w:rsidRPr="000B1734">
        <w:rPr>
          <w:lang w:val="ka-GE"/>
        </w:rPr>
        <w:t xml:space="preserve"> </w:t>
      </w:r>
      <w:r w:rsidRPr="000B1734">
        <w:rPr>
          <w:rFonts w:ascii="Sylfaen" w:hAnsi="Sylfaen" w:cs="Sylfaen"/>
          <w:lang w:val="ka-GE"/>
        </w:rPr>
        <w:t>მხარდაჭერა</w:t>
      </w:r>
    </w:p>
    <w:p w:rsidR="00E812F9" w:rsidRPr="000B1734" w:rsidRDefault="00E812F9" w:rsidP="00E812F9">
      <w:pPr>
        <w:jc w:val="both"/>
      </w:pPr>
      <w:r w:rsidRPr="000B1734">
        <w:rPr>
          <w:lang w:val="ka-GE"/>
        </w:rPr>
        <w:t> </w:t>
      </w:r>
    </w:p>
    <w:p w:rsidR="00E812F9" w:rsidRPr="000B1734" w:rsidRDefault="00E812F9" w:rsidP="00E812F9">
      <w:pPr>
        <w:jc w:val="both"/>
      </w:pPr>
      <w:r w:rsidRPr="000B1734">
        <w:rPr>
          <w:rFonts w:ascii="Sylfaen" w:hAnsi="Sylfaen" w:cs="Sylfaen"/>
          <w:lang w:val="ka-GE"/>
        </w:rPr>
        <w:t>დკსჯეცის</w:t>
      </w:r>
      <w:r w:rsidRPr="000B1734">
        <w:rPr>
          <w:lang w:val="ka-GE"/>
        </w:rPr>
        <w:t xml:space="preserve"> / </w:t>
      </w:r>
      <w:r w:rsidRPr="000B1734">
        <w:rPr>
          <w:rFonts w:ascii="Sylfaen" w:hAnsi="Sylfaen" w:cs="Sylfaen"/>
          <w:lang w:val="ka-GE"/>
        </w:rPr>
        <w:t>ლუგარის</w:t>
      </w:r>
      <w:r w:rsidRPr="000B1734">
        <w:rPr>
          <w:lang w:val="ka-GE"/>
        </w:rPr>
        <w:t xml:space="preserve"> </w:t>
      </w:r>
      <w:r w:rsidRPr="000B1734">
        <w:rPr>
          <w:rFonts w:ascii="Sylfaen" w:hAnsi="Sylfaen" w:cs="Sylfaen"/>
          <w:lang w:val="ka-GE"/>
        </w:rPr>
        <w:t>ცენტრის</w:t>
      </w:r>
      <w:r w:rsidRPr="000B1734">
        <w:rPr>
          <w:lang w:val="ka-GE"/>
        </w:rPr>
        <w:t xml:space="preserve"> </w:t>
      </w:r>
      <w:r w:rsidRPr="000B1734">
        <w:rPr>
          <w:rFonts w:ascii="Sylfaen" w:hAnsi="Sylfaen" w:cs="Sylfaen"/>
          <w:lang w:val="ka-GE"/>
        </w:rPr>
        <w:t>საფუძველზე</w:t>
      </w:r>
      <w:r w:rsidRPr="000B1734">
        <w:rPr>
          <w:lang w:val="ka-GE"/>
        </w:rPr>
        <w:t xml:space="preserve"> </w:t>
      </w:r>
      <w:r w:rsidRPr="000B1734">
        <w:rPr>
          <w:rFonts w:ascii="Sylfaen" w:hAnsi="Sylfaen" w:cs="Sylfaen"/>
          <w:lang w:val="ka-GE"/>
        </w:rPr>
        <w:t>რეგიონული</w:t>
      </w:r>
      <w:r w:rsidRPr="000B1734">
        <w:rPr>
          <w:lang w:val="ka-GE"/>
        </w:rPr>
        <w:t xml:space="preserve"> </w:t>
      </w:r>
      <w:r w:rsidRPr="000B1734">
        <w:rPr>
          <w:rFonts w:ascii="Sylfaen" w:hAnsi="Sylfaen" w:cs="Sylfaen"/>
          <w:lang w:val="ka-GE"/>
        </w:rPr>
        <w:t>სასწავლო</w:t>
      </w:r>
      <w:r w:rsidRPr="000B1734">
        <w:rPr>
          <w:lang w:val="ka-GE"/>
        </w:rPr>
        <w:t xml:space="preserve"> </w:t>
      </w:r>
      <w:r w:rsidRPr="000B1734">
        <w:rPr>
          <w:rFonts w:ascii="Sylfaen" w:hAnsi="Sylfaen" w:cs="Sylfaen"/>
          <w:lang w:val="ka-GE"/>
        </w:rPr>
        <w:t>ჰაბის</w:t>
      </w:r>
      <w:r w:rsidRPr="000B1734">
        <w:rPr>
          <w:lang w:val="ka-GE"/>
        </w:rPr>
        <w:t xml:space="preserve"> </w:t>
      </w:r>
      <w:r w:rsidRPr="000B1734">
        <w:rPr>
          <w:rFonts w:ascii="Sylfaen" w:hAnsi="Sylfaen" w:cs="Sylfaen"/>
          <w:lang w:val="ka-GE"/>
        </w:rPr>
        <w:t>დაარსება</w:t>
      </w:r>
      <w:r w:rsidRPr="000B1734">
        <w:rPr>
          <w:lang w:val="ka-GE"/>
        </w:rPr>
        <w:t xml:space="preserve"> </w:t>
      </w:r>
      <w:r w:rsidRPr="000B1734">
        <w:rPr>
          <w:rFonts w:ascii="Sylfaen" w:hAnsi="Sylfaen" w:cs="Sylfaen"/>
          <w:lang w:val="ka-GE"/>
        </w:rPr>
        <w:t>სხვადასხვა</w:t>
      </w:r>
      <w:r w:rsidRPr="000B1734">
        <w:rPr>
          <w:lang w:val="ka-GE"/>
        </w:rPr>
        <w:t xml:space="preserve"> </w:t>
      </w:r>
      <w:r w:rsidRPr="000B1734">
        <w:rPr>
          <w:rFonts w:ascii="Sylfaen" w:hAnsi="Sylfaen" w:cs="Sylfaen"/>
          <w:lang w:val="ka-GE"/>
        </w:rPr>
        <w:t>ქვეყნის</w:t>
      </w:r>
      <w:r w:rsidRPr="000B1734">
        <w:rPr>
          <w:lang w:val="ka-GE"/>
        </w:rPr>
        <w:t xml:space="preserve"> </w:t>
      </w:r>
      <w:r w:rsidRPr="000B1734">
        <w:rPr>
          <w:rFonts w:ascii="Sylfaen" w:hAnsi="Sylfaen" w:cs="Sylfaen"/>
          <w:lang w:val="ka-GE"/>
        </w:rPr>
        <w:t>წარმომადგენლებისთვის</w:t>
      </w:r>
      <w:r w:rsidRPr="000B1734">
        <w:rPr>
          <w:lang w:val="ka-GE"/>
        </w:rPr>
        <w:t xml:space="preserve"> </w:t>
      </w:r>
      <w:r w:rsidRPr="000B1734">
        <w:rPr>
          <w:rFonts w:ascii="Sylfaen" w:hAnsi="Sylfaen" w:cs="Sylfaen"/>
          <w:lang w:val="ka-GE"/>
        </w:rPr>
        <w:t>ტრენიგებისა</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სასწავლო</w:t>
      </w:r>
      <w:r w:rsidRPr="000B1734">
        <w:rPr>
          <w:lang w:val="ka-GE"/>
        </w:rPr>
        <w:t xml:space="preserve"> </w:t>
      </w:r>
      <w:r w:rsidRPr="000B1734">
        <w:rPr>
          <w:rFonts w:ascii="Sylfaen" w:hAnsi="Sylfaen" w:cs="Sylfaen"/>
          <w:lang w:val="ka-GE"/>
        </w:rPr>
        <w:t>ტურების</w:t>
      </w:r>
      <w:r w:rsidRPr="000B1734">
        <w:rPr>
          <w:lang w:val="ka-GE"/>
        </w:rPr>
        <w:t xml:space="preserve"> </w:t>
      </w:r>
      <w:r w:rsidRPr="000B1734">
        <w:rPr>
          <w:rFonts w:ascii="Sylfaen" w:hAnsi="Sylfaen" w:cs="Sylfaen"/>
          <w:lang w:val="ka-GE"/>
        </w:rPr>
        <w:t>უზრუნველსაყოფად</w:t>
      </w:r>
    </w:p>
    <w:p w:rsidR="00E812F9" w:rsidRDefault="00E812F9" w:rsidP="00E812F9">
      <w:pPr>
        <w:jc w:val="both"/>
      </w:pPr>
      <w:r w:rsidRPr="000B1734">
        <w:rPr>
          <w:lang w:val="ka-GE"/>
        </w:rPr>
        <w:t> </w:t>
      </w:r>
    </w:p>
    <w:p w:rsidR="00E812F9" w:rsidRPr="000B1734" w:rsidRDefault="00E812F9" w:rsidP="00E812F9">
      <w:pPr>
        <w:jc w:val="both"/>
      </w:pPr>
      <w:r w:rsidRPr="000B1734">
        <w:rPr>
          <w:rFonts w:ascii="Sylfaen" w:hAnsi="Sylfaen" w:cs="Sylfaen"/>
          <w:lang w:val="ka-GE"/>
        </w:rPr>
        <w:t>საზოგადოებრივი</w:t>
      </w:r>
      <w:r w:rsidRPr="000B1734">
        <w:rPr>
          <w:lang w:val="ka-GE"/>
        </w:rPr>
        <w:t xml:space="preserve"> </w:t>
      </w:r>
      <w:r w:rsidRPr="000B1734">
        <w:rPr>
          <w:rFonts w:ascii="Sylfaen" w:hAnsi="Sylfaen" w:cs="Sylfaen"/>
          <w:lang w:val="ka-GE"/>
        </w:rPr>
        <w:t>ჯანმრთელობის</w:t>
      </w:r>
      <w:r w:rsidRPr="000B1734">
        <w:rPr>
          <w:lang w:val="ka-GE"/>
        </w:rPr>
        <w:t xml:space="preserve"> </w:t>
      </w:r>
      <w:r w:rsidRPr="000B1734">
        <w:rPr>
          <w:rFonts w:ascii="Sylfaen" w:hAnsi="Sylfaen" w:cs="Sylfaen"/>
          <w:lang w:val="ka-GE"/>
        </w:rPr>
        <w:t>რისკებზე</w:t>
      </w:r>
      <w:r w:rsidRPr="000B1734">
        <w:rPr>
          <w:lang w:val="ka-GE"/>
        </w:rPr>
        <w:t xml:space="preserve"> </w:t>
      </w:r>
      <w:r w:rsidRPr="000B1734">
        <w:rPr>
          <w:rFonts w:ascii="Sylfaen" w:hAnsi="Sylfaen" w:cs="Sylfaen"/>
          <w:lang w:val="ka-GE"/>
        </w:rPr>
        <w:t>მზადყოფნისა</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რეაგირების</w:t>
      </w:r>
      <w:r w:rsidRPr="000B1734">
        <w:rPr>
          <w:lang w:val="ka-GE"/>
        </w:rPr>
        <w:t xml:space="preserve"> </w:t>
      </w:r>
      <w:r w:rsidRPr="000B1734">
        <w:rPr>
          <w:rFonts w:ascii="Sylfaen" w:hAnsi="Sylfaen" w:cs="Sylfaen"/>
          <w:lang w:val="ka-GE"/>
        </w:rPr>
        <w:t>მიზნით</w:t>
      </w:r>
    </w:p>
    <w:p w:rsidR="00E812F9" w:rsidRPr="000B1734" w:rsidRDefault="00E812F9" w:rsidP="00E812F9">
      <w:pPr>
        <w:jc w:val="both"/>
      </w:pPr>
      <w:r w:rsidRPr="000B1734">
        <w:rPr>
          <w:rFonts w:ascii="Sylfaen" w:hAnsi="Sylfaen" w:cs="Sylfaen"/>
          <w:lang w:val="ka-GE"/>
        </w:rPr>
        <w:t>საგანგებო</w:t>
      </w:r>
      <w:r w:rsidRPr="000B1734">
        <w:rPr>
          <w:lang w:val="ka-GE"/>
        </w:rPr>
        <w:t xml:space="preserve"> </w:t>
      </w:r>
      <w:r w:rsidRPr="000B1734">
        <w:rPr>
          <w:rFonts w:ascii="Sylfaen" w:hAnsi="Sylfaen" w:cs="Sylfaen"/>
          <w:lang w:val="ka-GE"/>
        </w:rPr>
        <w:t>ოპერაციული</w:t>
      </w:r>
      <w:r w:rsidRPr="000B1734">
        <w:rPr>
          <w:lang w:val="ka-GE"/>
        </w:rPr>
        <w:t xml:space="preserve"> </w:t>
      </w:r>
      <w:r w:rsidRPr="000B1734">
        <w:rPr>
          <w:rFonts w:ascii="Sylfaen" w:hAnsi="Sylfaen" w:cs="Sylfaen"/>
          <w:lang w:val="ka-GE"/>
        </w:rPr>
        <w:t>ცენტრის</w:t>
      </w:r>
      <w:r w:rsidRPr="000B1734">
        <w:rPr>
          <w:lang w:val="ka-GE"/>
        </w:rPr>
        <w:t xml:space="preserve"> </w:t>
      </w:r>
      <w:r w:rsidRPr="000B1734">
        <w:rPr>
          <w:rFonts w:ascii="Sylfaen" w:hAnsi="Sylfaen" w:cs="Sylfaen"/>
          <w:lang w:val="ka-GE"/>
        </w:rPr>
        <w:t>შექმნა</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ეკიპირება</w:t>
      </w:r>
      <w:r w:rsidRPr="000B1734">
        <w:rPr>
          <w:lang w:val="ka-GE"/>
        </w:rPr>
        <w:t xml:space="preserve"> (</w:t>
      </w:r>
      <w:r w:rsidRPr="000B1734">
        <w:t>Emergency Operation Center – EOC)</w:t>
      </w:r>
    </w:p>
    <w:p w:rsidR="00E812F9" w:rsidRPr="000B1734" w:rsidRDefault="00E812F9" w:rsidP="00E812F9">
      <w:pPr>
        <w:jc w:val="both"/>
      </w:pPr>
      <w:r w:rsidRPr="000B1734">
        <w:rPr>
          <w:lang w:val="ka-GE"/>
        </w:rPr>
        <w:t> </w:t>
      </w:r>
    </w:p>
    <w:p w:rsidR="00E812F9" w:rsidRPr="000B1734" w:rsidRDefault="00E812F9" w:rsidP="00E812F9">
      <w:pPr>
        <w:jc w:val="both"/>
      </w:pPr>
      <w:r w:rsidRPr="000B1734">
        <w:rPr>
          <w:rFonts w:ascii="Sylfaen" w:hAnsi="Sylfaen" w:cs="Sylfaen"/>
          <w:lang w:val="ka-GE"/>
        </w:rPr>
        <w:t>ელექტრონული</w:t>
      </w:r>
      <w:r w:rsidRPr="000B1734">
        <w:rPr>
          <w:lang w:val="ka-GE"/>
        </w:rPr>
        <w:t xml:space="preserve"> </w:t>
      </w:r>
      <w:r w:rsidRPr="000B1734">
        <w:rPr>
          <w:rFonts w:ascii="Sylfaen" w:hAnsi="Sylfaen" w:cs="Sylfaen"/>
          <w:lang w:val="ka-GE"/>
        </w:rPr>
        <w:t>საინფორმაციო</w:t>
      </w:r>
      <w:r w:rsidRPr="000B1734">
        <w:rPr>
          <w:lang w:val="ka-GE"/>
        </w:rPr>
        <w:t xml:space="preserve"> </w:t>
      </w:r>
      <w:r w:rsidRPr="000B1734">
        <w:rPr>
          <w:rFonts w:ascii="Sylfaen" w:hAnsi="Sylfaen" w:cs="Sylfaen"/>
          <w:lang w:val="ka-GE"/>
        </w:rPr>
        <w:t>ტექნოლოგიების</w:t>
      </w:r>
      <w:r w:rsidRPr="000B1734">
        <w:rPr>
          <w:lang w:val="ka-GE"/>
        </w:rPr>
        <w:t xml:space="preserve"> </w:t>
      </w:r>
      <w:r w:rsidRPr="000B1734">
        <w:rPr>
          <w:rFonts w:ascii="Sylfaen" w:hAnsi="Sylfaen" w:cs="Sylfaen"/>
          <w:lang w:val="ka-GE"/>
        </w:rPr>
        <w:t>განვითარების</w:t>
      </w:r>
      <w:r w:rsidRPr="000B1734">
        <w:rPr>
          <w:lang w:val="ka-GE"/>
        </w:rPr>
        <w:t xml:space="preserve"> </w:t>
      </w:r>
      <w:r w:rsidRPr="000B1734">
        <w:rPr>
          <w:rFonts w:ascii="Sylfaen" w:hAnsi="Sylfaen" w:cs="Sylfaen"/>
          <w:lang w:val="ka-GE"/>
        </w:rPr>
        <w:t>ფარგლებში</w:t>
      </w:r>
    </w:p>
    <w:p w:rsidR="00E812F9" w:rsidRPr="000B1734" w:rsidRDefault="00E812F9" w:rsidP="00E812F9">
      <w:pPr>
        <w:jc w:val="both"/>
      </w:pPr>
      <w:r w:rsidRPr="000B1734">
        <w:rPr>
          <w:rFonts w:ascii="Sylfaen" w:hAnsi="Sylfaen" w:cs="Sylfaen"/>
          <w:lang w:val="ka-GE"/>
        </w:rPr>
        <w:t>დაავადებათა</w:t>
      </w:r>
      <w:r w:rsidRPr="000B1734">
        <w:rPr>
          <w:lang w:val="ka-GE"/>
        </w:rPr>
        <w:t xml:space="preserve"> </w:t>
      </w:r>
      <w:r w:rsidRPr="000B1734">
        <w:rPr>
          <w:rFonts w:ascii="Sylfaen" w:hAnsi="Sylfaen" w:cs="Sylfaen"/>
          <w:lang w:val="ka-GE"/>
        </w:rPr>
        <w:t>ერთიანი</w:t>
      </w:r>
      <w:r w:rsidRPr="000B1734">
        <w:rPr>
          <w:lang w:val="ka-GE"/>
        </w:rPr>
        <w:t xml:space="preserve"> </w:t>
      </w:r>
      <w:r w:rsidRPr="000B1734">
        <w:rPr>
          <w:rFonts w:ascii="Sylfaen" w:hAnsi="Sylfaen" w:cs="Sylfaen"/>
          <w:lang w:val="ka-GE"/>
        </w:rPr>
        <w:t>ელექტრონული</w:t>
      </w:r>
      <w:r w:rsidRPr="000B1734">
        <w:rPr>
          <w:lang w:val="ka-GE"/>
        </w:rPr>
        <w:t xml:space="preserve"> </w:t>
      </w:r>
      <w:r w:rsidRPr="000B1734">
        <w:rPr>
          <w:rFonts w:ascii="Sylfaen" w:hAnsi="Sylfaen" w:cs="Sylfaen"/>
          <w:lang w:val="ka-GE"/>
        </w:rPr>
        <w:t>ზედამხედველობის</w:t>
      </w:r>
      <w:r w:rsidRPr="000B1734">
        <w:rPr>
          <w:lang w:val="ka-GE"/>
        </w:rPr>
        <w:t xml:space="preserve"> (EIDSS) </w:t>
      </w:r>
      <w:r w:rsidRPr="000B1734">
        <w:rPr>
          <w:rFonts w:ascii="Sylfaen" w:hAnsi="Sylfaen" w:cs="Sylfaen"/>
          <w:lang w:val="ka-GE"/>
        </w:rPr>
        <w:t>და</w:t>
      </w:r>
    </w:p>
    <w:p w:rsidR="00E812F9" w:rsidRPr="000B1734" w:rsidRDefault="00E812F9" w:rsidP="00E812F9">
      <w:pPr>
        <w:jc w:val="both"/>
        <w:rPr>
          <w:lang w:val="ka-GE"/>
        </w:rPr>
      </w:pPr>
      <w:r>
        <w:rPr>
          <w:lang w:val="ka-GE"/>
        </w:rPr>
        <w:t> </w:t>
      </w:r>
      <w:r w:rsidRPr="000B1734">
        <w:rPr>
          <w:rFonts w:ascii="Sylfaen" w:hAnsi="Sylfaen" w:cs="Sylfaen"/>
          <w:lang w:val="ka-GE"/>
        </w:rPr>
        <w:t>ლაბორატორიული</w:t>
      </w:r>
      <w:r w:rsidRPr="000B1734">
        <w:rPr>
          <w:lang w:val="ka-GE"/>
        </w:rPr>
        <w:t xml:space="preserve"> </w:t>
      </w:r>
      <w:r w:rsidRPr="000B1734">
        <w:rPr>
          <w:rFonts w:ascii="Sylfaen" w:hAnsi="Sylfaen" w:cs="Sylfaen"/>
          <w:lang w:val="ka-GE"/>
        </w:rPr>
        <w:t>ინფორმაციული</w:t>
      </w:r>
      <w:r w:rsidRPr="000B1734">
        <w:rPr>
          <w:lang w:val="ka-GE"/>
        </w:rPr>
        <w:t xml:space="preserve"> </w:t>
      </w:r>
      <w:r w:rsidRPr="000B1734">
        <w:rPr>
          <w:rFonts w:ascii="Sylfaen" w:hAnsi="Sylfaen" w:cs="Sylfaen"/>
          <w:lang w:val="ka-GE"/>
        </w:rPr>
        <w:t>მართვის</w:t>
      </w:r>
      <w:r w:rsidRPr="000B1734">
        <w:rPr>
          <w:lang w:val="ka-GE"/>
        </w:rPr>
        <w:t xml:space="preserve"> </w:t>
      </w:r>
      <w:r w:rsidRPr="000B1734">
        <w:rPr>
          <w:rFonts w:ascii="Sylfaen" w:hAnsi="Sylfaen" w:cs="Sylfaen"/>
          <w:lang w:val="ka-GE"/>
        </w:rPr>
        <w:t>სისტემების</w:t>
      </w:r>
      <w:r w:rsidRPr="000B1734">
        <w:rPr>
          <w:lang w:val="ka-GE"/>
        </w:rPr>
        <w:t xml:space="preserve"> (LIMS) </w:t>
      </w:r>
      <w:r w:rsidRPr="000B1734">
        <w:rPr>
          <w:rFonts w:ascii="Sylfaen" w:hAnsi="Sylfaen" w:cs="Sylfaen"/>
          <w:lang w:val="ka-GE"/>
        </w:rPr>
        <w:t>შემუშავება</w:t>
      </w:r>
      <w:r w:rsidRPr="000B1734">
        <w:rPr>
          <w:lang w:val="ka-GE"/>
        </w:rPr>
        <w:t xml:space="preserve">, </w:t>
      </w:r>
      <w:r w:rsidRPr="000B1734">
        <w:rPr>
          <w:rFonts w:ascii="Sylfaen" w:hAnsi="Sylfaen" w:cs="Sylfaen"/>
          <w:lang w:val="ka-GE"/>
        </w:rPr>
        <w:t>გამართვა</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გადმობარება</w:t>
      </w:r>
    </w:p>
    <w:p w:rsidR="00E812F9" w:rsidRPr="000B1734" w:rsidRDefault="00E812F9" w:rsidP="00E812F9">
      <w:pPr>
        <w:jc w:val="both"/>
        <w:rPr>
          <w:lang w:val="ka-GE"/>
        </w:rPr>
      </w:pPr>
      <w:r w:rsidRPr="000B1734">
        <w:rPr>
          <w:lang w:val="ka-GE"/>
        </w:rPr>
        <w:t> </w:t>
      </w:r>
    </w:p>
    <w:p w:rsidR="00E812F9" w:rsidRPr="000B1734" w:rsidRDefault="00E812F9" w:rsidP="00E812F9">
      <w:pPr>
        <w:jc w:val="both"/>
        <w:rPr>
          <w:lang w:val="ka-GE"/>
        </w:rPr>
      </w:pPr>
      <w:r w:rsidRPr="000B1734">
        <w:rPr>
          <w:rFonts w:ascii="Sylfaen" w:hAnsi="Sylfaen" w:cs="Sylfaen"/>
          <w:lang w:val="ka-GE"/>
        </w:rPr>
        <w:t>დიდი</w:t>
      </w:r>
      <w:r w:rsidRPr="000B1734">
        <w:rPr>
          <w:lang w:val="ka-GE"/>
        </w:rPr>
        <w:t xml:space="preserve"> </w:t>
      </w:r>
      <w:r w:rsidRPr="000B1734">
        <w:rPr>
          <w:rFonts w:ascii="Sylfaen" w:hAnsi="Sylfaen" w:cs="Sylfaen"/>
          <w:lang w:val="ka-GE"/>
        </w:rPr>
        <w:t>აბრეშუმის</w:t>
      </w:r>
      <w:r w:rsidRPr="000B1734">
        <w:rPr>
          <w:lang w:val="ka-GE"/>
        </w:rPr>
        <w:t xml:space="preserve"> </w:t>
      </w:r>
      <w:r w:rsidRPr="000B1734">
        <w:rPr>
          <w:rFonts w:ascii="Sylfaen" w:hAnsi="Sylfaen" w:cs="Sylfaen"/>
          <w:lang w:val="ka-GE"/>
        </w:rPr>
        <w:t>გზის</w:t>
      </w:r>
      <w:r w:rsidRPr="000B1734">
        <w:rPr>
          <w:lang w:val="ka-GE"/>
        </w:rPr>
        <w:t xml:space="preserve"> </w:t>
      </w:r>
      <w:r w:rsidRPr="000B1734">
        <w:rPr>
          <w:rFonts w:ascii="Sylfaen" w:hAnsi="Sylfaen" w:cs="Sylfaen"/>
          <w:lang w:val="ka-GE"/>
        </w:rPr>
        <w:t>ქვეყნების</w:t>
      </w:r>
      <w:r w:rsidRPr="000B1734">
        <w:rPr>
          <w:lang w:val="ka-GE"/>
        </w:rPr>
        <w:t xml:space="preserve"> </w:t>
      </w:r>
      <w:r w:rsidRPr="000B1734">
        <w:rPr>
          <w:rFonts w:ascii="Sylfaen" w:hAnsi="Sylfaen" w:cs="Sylfaen"/>
          <w:lang w:val="ka-GE"/>
        </w:rPr>
        <w:t>ბიოზედამხედველობის</w:t>
      </w:r>
      <w:r w:rsidRPr="000B1734">
        <w:rPr>
          <w:lang w:val="ka-GE"/>
        </w:rPr>
        <w:t xml:space="preserve"> </w:t>
      </w:r>
      <w:r w:rsidRPr="000B1734">
        <w:rPr>
          <w:rFonts w:ascii="Sylfaen" w:hAnsi="Sylfaen" w:cs="Sylfaen"/>
          <w:lang w:val="ka-GE"/>
        </w:rPr>
        <w:t>ქსელის</w:t>
      </w:r>
      <w:r w:rsidRPr="000B1734">
        <w:rPr>
          <w:lang w:val="ka-GE"/>
        </w:rPr>
        <w:t xml:space="preserve"> (BNSR – Biosurveillance Network for Silk Road Countries) </w:t>
      </w:r>
      <w:r w:rsidRPr="000B1734">
        <w:rPr>
          <w:rFonts w:ascii="Sylfaen" w:hAnsi="Sylfaen" w:cs="Sylfaen"/>
          <w:lang w:val="ka-GE"/>
        </w:rPr>
        <w:t>გაფართოება</w:t>
      </w:r>
    </w:p>
    <w:p w:rsidR="00E812F9" w:rsidRPr="000B1734" w:rsidRDefault="00E812F9" w:rsidP="00E812F9">
      <w:pPr>
        <w:jc w:val="both"/>
        <w:rPr>
          <w:lang w:val="ka-GE"/>
        </w:rPr>
      </w:pPr>
      <w:r w:rsidRPr="000B1734">
        <w:rPr>
          <w:lang w:val="ka-GE"/>
        </w:rPr>
        <w:t> </w:t>
      </w:r>
    </w:p>
    <w:p w:rsidR="00E812F9" w:rsidRPr="000B1734" w:rsidRDefault="00E812F9" w:rsidP="00E812F9">
      <w:pPr>
        <w:jc w:val="both"/>
        <w:rPr>
          <w:lang w:val="ka-GE"/>
        </w:rPr>
      </w:pPr>
      <w:r w:rsidRPr="000B1734">
        <w:rPr>
          <w:rFonts w:ascii="Sylfaen" w:hAnsi="Sylfaen" w:cs="Sylfaen"/>
          <w:lang w:val="ka-GE"/>
        </w:rPr>
        <w:t>საგანმანათლებლო</w:t>
      </w:r>
      <w:r w:rsidRPr="000B1734">
        <w:rPr>
          <w:lang w:val="ka-GE"/>
        </w:rPr>
        <w:t xml:space="preserve"> </w:t>
      </w:r>
      <w:r w:rsidRPr="000B1734">
        <w:rPr>
          <w:rFonts w:ascii="Sylfaen" w:hAnsi="Sylfaen" w:cs="Sylfaen"/>
          <w:lang w:val="ka-GE"/>
        </w:rPr>
        <w:t>კომპონენტში</w:t>
      </w:r>
      <w:r w:rsidRPr="000B1734">
        <w:rPr>
          <w:lang w:val="ka-GE"/>
        </w:rPr>
        <w:t xml:space="preserve"> </w:t>
      </w:r>
      <w:r w:rsidRPr="000B1734">
        <w:rPr>
          <w:rFonts w:ascii="Sylfaen" w:hAnsi="Sylfaen" w:cs="Sylfaen"/>
          <w:lang w:val="ka-GE"/>
        </w:rPr>
        <w:t>მხარდაჭერა</w:t>
      </w:r>
      <w:r w:rsidRPr="000B1734">
        <w:rPr>
          <w:lang w:val="ka-GE"/>
        </w:rPr>
        <w:t xml:space="preserve">: </w:t>
      </w:r>
      <w:r w:rsidRPr="000B1734">
        <w:rPr>
          <w:rFonts w:ascii="Sylfaen" w:hAnsi="Sylfaen" w:cs="Sylfaen"/>
          <w:lang w:val="ka-GE"/>
        </w:rPr>
        <w:t>საქართველოს</w:t>
      </w:r>
      <w:r w:rsidRPr="000B1734">
        <w:rPr>
          <w:lang w:val="ka-GE"/>
        </w:rPr>
        <w:t xml:space="preserve"> </w:t>
      </w:r>
      <w:r w:rsidRPr="000B1734">
        <w:rPr>
          <w:rFonts w:ascii="Sylfaen" w:hAnsi="Sylfaen" w:cs="Sylfaen"/>
          <w:lang w:val="ka-GE"/>
        </w:rPr>
        <w:t>მასშტაბით</w:t>
      </w:r>
      <w:r w:rsidRPr="000B1734">
        <w:rPr>
          <w:lang w:val="ka-GE"/>
        </w:rPr>
        <w:t xml:space="preserve"> </w:t>
      </w:r>
      <w:r w:rsidRPr="000B1734">
        <w:rPr>
          <w:rFonts w:ascii="Sylfaen" w:hAnsi="Sylfaen" w:cs="Sylfaen"/>
          <w:lang w:val="ka-GE"/>
        </w:rPr>
        <w:t>კლინიკური</w:t>
      </w:r>
      <w:r w:rsidRPr="000B1734">
        <w:rPr>
          <w:lang w:val="ka-GE"/>
        </w:rPr>
        <w:t xml:space="preserve"> </w:t>
      </w:r>
      <w:r w:rsidRPr="000B1734">
        <w:rPr>
          <w:rFonts w:ascii="Sylfaen" w:hAnsi="Sylfaen" w:cs="Sylfaen"/>
          <w:lang w:val="ka-GE"/>
        </w:rPr>
        <w:t>მედიცინის</w:t>
      </w:r>
      <w:r w:rsidRPr="000B1734">
        <w:rPr>
          <w:lang w:val="ka-GE"/>
        </w:rPr>
        <w:t xml:space="preserve"> </w:t>
      </w:r>
      <w:r w:rsidRPr="000B1734">
        <w:rPr>
          <w:rFonts w:ascii="Sylfaen" w:hAnsi="Sylfaen" w:cs="Sylfaen"/>
          <w:lang w:val="ka-GE"/>
        </w:rPr>
        <w:t>სპეციალისტებისთვის</w:t>
      </w:r>
      <w:r w:rsidRPr="000B1734">
        <w:rPr>
          <w:lang w:val="ka-GE"/>
        </w:rPr>
        <w:t xml:space="preserve"> </w:t>
      </w:r>
      <w:r w:rsidRPr="000B1734">
        <w:rPr>
          <w:rFonts w:ascii="Sylfaen" w:hAnsi="Sylfaen" w:cs="Sylfaen"/>
          <w:lang w:val="ka-GE"/>
        </w:rPr>
        <w:t>დანერგილი</w:t>
      </w:r>
    </w:p>
    <w:p w:rsidR="00E812F9" w:rsidRPr="000B1734" w:rsidRDefault="00E812F9" w:rsidP="00E812F9">
      <w:pPr>
        <w:jc w:val="both"/>
      </w:pPr>
    </w:p>
    <w:p w:rsidR="00E812F9" w:rsidRPr="000B1734" w:rsidRDefault="00E812F9" w:rsidP="00E812F9">
      <w:pPr>
        <w:jc w:val="both"/>
      </w:pPr>
      <w:r w:rsidRPr="000B1734">
        <w:rPr>
          <w:rFonts w:ascii="Sylfaen" w:hAnsi="Sylfaen" w:cs="Sylfaen"/>
          <w:lang w:val="ka-GE"/>
        </w:rPr>
        <w:t>ბრიტანული</w:t>
      </w:r>
      <w:r w:rsidRPr="000B1734">
        <w:rPr>
          <w:lang w:val="ka-GE"/>
        </w:rPr>
        <w:t xml:space="preserve"> </w:t>
      </w:r>
      <w:r w:rsidRPr="000B1734">
        <w:rPr>
          <w:rFonts w:ascii="Sylfaen" w:hAnsi="Sylfaen" w:cs="Sylfaen"/>
          <w:lang w:val="ka-GE"/>
        </w:rPr>
        <w:t>სამედიცინო</w:t>
      </w:r>
      <w:r w:rsidRPr="000B1734">
        <w:rPr>
          <w:lang w:val="ka-GE"/>
        </w:rPr>
        <w:t xml:space="preserve"> </w:t>
      </w:r>
      <w:r w:rsidRPr="000B1734">
        <w:rPr>
          <w:rFonts w:ascii="Sylfaen" w:hAnsi="Sylfaen" w:cs="Sylfaen"/>
          <w:lang w:val="ka-GE"/>
        </w:rPr>
        <w:t>ჟურნალის</w:t>
      </w:r>
      <w:r w:rsidRPr="000B1734">
        <w:rPr>
          <w:lang w:val="ka-GE"/>
        </w:rPr>
        <w:t xml:space="preserve"> (BMJ) </w:t>
      </w:r>
      <w:r w:rsidRPr="000B1734">
        <w:rPr>
          <w:rFonts w:ascii="Sylfaen" w:hAnsi="Sylfaen" w:cs="Sylfaen"/>
          <w:lang w:val="ka-GE"/>
        </w:rPr>
        <w:t>ბაზაზე</w:t>
      </w:r>
      <w:r w:rsidRPr="000B1734">
        <w:rPr>
          <w:lang w:val="ka-GE"/>
        </w:rPr>
        <w:t xml:space="preserve"> </w:t>
      </w:r>
      <w:r w:rsidRPr="000B1734">
        <w:rPr>
          <w:rFonts w:ascii="Sylfaen" w:hAnsi="Sylfaen" w:cs="Sylfaen"/>
          <w:lang w:val="ka-GE"/>
        </w:rPr>
        <w:t>დისტანციური</w:t>
      </w:r>
      <w:r w:rsidRPr="000B1734">
        <w:rPr>
          <w:lang w:val="ka-GE"/>
        </w:rPr>
        <w:t xml:space="preserve"> </w:t>
      </w:r>
      <w:r w:rsidRPr="000B1734">
        <w:rPr>
          <w:rFonts w:ascii="Sylfaen" w:hAnsi="Sylfaen" w:cs="Sylfaen"/>
          <w:lang w:val="ka-GE"/>
        </w:rPr>
        <w:t>სწავლების</w:t>
      </w:r>
      <w:r w:rsidRPr="000B1734">
        <w:rPr>
          <w:lang w:val="ka-GE"/>
        </w:rPr>
        <w:t xml:space="preserve"> </w:t>
      </w:r>
      <w:r w:rsidRPr="000B1734">
        <w:rPr>
          <w:rFonts w:ascii="Sylfaen" w:hAnsi="Sylfaen" w:cs="Sylfaen"/>
          <w:lang w:val="ka-GE"/>
        </w:rPr>
        <w:t>პლატფორმის</w:t>
      </w:r>
      <w:r w:rsidRPr="000B1734">
        <w:rPr>
          <w:lang w:val="ka-GE"/>
        </w:rPr>
        <w:t xml:space="preserve"> </w:t>
      </w:r>
      <w:r w:rsidRPr="000B1734">
        <w:rPr>
          <w:rFonts w:ascii="Sylfaen" w:hAnsi="Sylfaen" w:cs="Sylfaen"/>
          <w:lang w:val="ka-GE"/>
        </w:rPr>
        <w:t>მდგრადობის</w:t>
      </w:r>
      <w:r w:rsidRPr="000B1734">
        <w:rPr>
          <w:lang w:val="ka-GE"/>
        </w:rPr>
        <w:t xml:space="preserve"> </w:t>
      </w:r>
      <w:r w:rsidRPr="000B1734">
        <w:rPr>
          <w:rFonts w:ascii="Sylfaen" w:hAnsi="Sylfaen" w:cs="Sylfaen"/>
          <w:lang w:val="ka-GE"/>
        </w:rPr>
        <w:t>შენარჩუნება</w:t>
      </w:r>
      <w:r w:rsidRPr="000B1734">
        <w:rPr>
          <w:lang w:val="ka-GE"/>
        </w:rPr>
        <w:t xml:space="preserve">; </w:t>
      </w:r>
      <w:r w:rsidRPr="000B1734">
        <w:rPr>
          <w:rFonts w:ascii="Sylfaen" w:hAnsi="Sylfaen" w:cs="Sylfaen"/>
          <w:lang w:val="ka-GE"/>
        </w:rPr>
        <w:t>დკსჯეცის</w:t>
      </w:r>
      <w:r w:rsidRPr="000B1734">
        <w:rPr>
          <w:lang w:val="ka-GE"/>
        </w:rPr>
        <w:t xml:space="preserve"> </w:t>
      </w:r>
      <w:r w:rsidRPr="000B1734">
        <w:rPr>
          <w:rFonts w:ascii="Sylfaen" w:hAnsi="Sylfaen" w:cs="Sylfaen"/>
          <w:lang w:val="ka-GE"/>
        </w:rPr>
        <w:t>ბაზაზე</w:t>
      </w:r>
      <w:r w:rsidRPr="000B1734">
        <w:rPr>
          <w:lang w:val="ka-GE"/>
        </w:rPr>
        <w:t xml:space="preserve"> </w:t>
      </w:r>
      <w:r w:rsidRPr="000B1734">
        <w:rPr>
          <w:rFonts w:ascii="Sylfaen" w:hAnsi="Sylfaen" w:cs="Sylfaen"/>
          <w:lang w:val="ka-GE"/>
        </w:rPr>
        <w:t>რეგიონული</w:t>
      </w:r>
      <w:r w:rsidRPr="000B1734">
        <w:rPr>
          <w:lang w:val="ka-GE"/>
        </w:rPr>
        <w:t xml:space="preserve">        </w:t>
      </w:r>
      <w:r w:rsidRPr="000B1734">
        <w:rPr>
          <w:rFonts w:ascii="Sylfaen" w:hAnsi="Sylfaen" w:cs="Sylfaen"/>
          <w:lang w:val="ka-GE"/>
        </w:rPr>
        <w:t>საზჯანდაცვის</w:t>
      </w:r>
      <w:r w:rsidRPr="000B1734">
        <w:rPr>
          <w:lang w:val="ka-GE"/>
        </w:rPr>
        <w:t xml:space="preserve"> </w:t>
      </w:r>
      <w:r w:rsidRPr="000B1734">
        <w:rPr>
          <w:rFonts w:ascii="Sylfaen" w:hAnsi="Sylfaen" w:cs="Sylfaen"/>
          <w:lang w:val="ka-GE"/>
        </w:rPr>
        <w:t>სპეციალისტებისა</w:t>
      </w:r>
      <w:r w:rsidRPr="000B1734">
        <w:rPr>
          <w:lang w:val="ka-GE"/>
        </w:rPr>
        <w:t xml:space="preserve"> </w:t>
      </w:r>
      <w:r w:rsidRPr="000B1734">
        <w:rPr>
          <w:rFonts w:ascii="Sylfaen" w:hAnsi="Sylfaen" w:cs="Sylfaen"/>
          <w:lang w:val="ka-GE"/>
        </w:rPr>
        <w:t>და</w:t>
      </w:r>
      <w:r w:rsidRPr="000B1734">
        <w:rPr>
          <w:lang w:val="ka-GE"/>
        </w:rPr>
        <w:t xml:space="preserve"> </w:t>
      </w:r>
      <w:r w:rsidRPr="000B1734">
        <w:rPr>
          <w:rFonts w:ascii="Sylfaen" w:hAnsi="Sylfaen" w:cs="Sylfaen"/>
          <w:lang w:val="ka-GE"/>
        </w:rPr>
        <w:t>ლაბორატორიის</w:t>
      </w:r>
      <w:r w:rsidRPr="000B1734">
        <w:rPr>
          <w:lang w:val="ka-GE"/>
        </w:rPr>
        <w:t xml:space="preserve"> </w:t>
      </w:r>
      <w:r w:rsidRPr="000B1734">
        <w:rPr>
          <w:rFonts w:ascii="Sylfaen" w:hAnsi="Sylfaen" w:cs="Sylfaen"/>
          <w:lang w:val="ka-GE"/>
        </w:rPr>
        <w:t>თანამშრომლებისათვის</w:t>
      </w:r>
      <w:r w:rsidRPr="000B1734">
        <w:rPr>
          <w:lang w:val="ka-GE"/>
        </w:rPr>
        <w:t xml:space="preserve"> </w:t>
      </w:r>
      <w:r w:rsidRPr="000B1734">
        <w:rPr>
          <w:rFonts w:ascii="Sylfaen" w:hAnsi="Sylfaen" w:cs="Sylfaen"/>
          <w:lang w:val="ka-GE"/>
        </w:rPr>
        <w:t>მენტორ</w:t>
      </w:r>
      <w:r w:rsidRPr="000B1734">
        <w:rPr>
          <w:lang w:val="ka-GE"/>
        </w:rPr>
        <w:t>-</w:t>
      </w:r>
      <w:r w:rsidRPr="000B1734">
        <w:rPr>
          <w:rFonts w:ascii="Sylfaen" w:hAnsi="Sylfaen" w:cs="Sylfaen"/>
          <w:lang w:val="ka-GE"/>
        </w:rPr>
        <w:t>ტრენინგების</w:t>
      </w:r>
      <w:r w:rsidRPr="000B1734">
        <w:rPr>
          <w:lang w:val="ka-GE"/>
        </w:rPr>
        <w:t xml:space="preserve"> </w:t>
      </w:r>
      <w:r w:rsidRPr="000B1734">
        <w:rPr>
          <w:rFonts w:ascii="Sylfaen" w:hAnsi="Sylfaen" w:cs="Sylfaen"/>
          <w:lang w:val="ka-GE"/>
        </w:rPr>
        <w:t>მხარდაჭერა</w:t>
      </w:r>
      <w:r w:rsidRPr="000B1734">
        <w:t>.</w:t>
      </w:r>
    </w:p>
    <w:p w:rsidR="00E812F9" w:rsidRDefault="00E812F9" w:rsidP="00BA16E9">
      <w:pPr>
        <w:rPr>
          <w:rFonts w:ascii="Sylfaen" w:hAnsi="Sylfaen"/>
          <w:b/>
          <w:sz w:val="22"/>
          <w:szCs w:val="22"/>
        </w:rPr>
      </w:pPr>
    </w:p>
    <w:p w:rsidR="00E812F9" w:rsidRDefault="00E812F9" w:rsidP="00BA16E9">
      <w:pPr>
        <w:rPr>
          <w:rFonts w:ascii="Sylfaen" w:hAnsi="Sylfaen"/>
          <w:b/>
          <w:sz w:val="22"/>
          <w:szCs w:val="22"/>
        </w:rPr>
      </w:pPr>
    </w:p>
    <w:p w:rsidR="00E812F9" w:rsidRPr="00E812F9" w:rsidRDefault="00E812F9" w:rsidP="00BA16E9">
      <w:pPr>
        <w:rPr>
          <w:rFonts w:ascii="Sylfaen" w:hAnsi="Sylfaen"/>
          <w:b/>
          <w:sz w:val="22"/>
          <w:szCs w:val="22"/>
          <w:u w:val="single"/>
        </w:rPr>
      </w:pPr>
      <w:r w:rsidRPr="00E812F9">
        <w:rPr>
          <w:rFonts w:ascii="Sylfaen" w:hAnsi="Sylfaen"/>
          <w:b/>
          <w:sz w:val="22"/>
          <w:szCs w:val="22"/>
          <w:highlight w:val="yellow"/>
          <w:u w:val="single"/>
        </w:rPr>
        <w:t>CDC</w:t>
      </w:r>
    </w:p>
    <w:p w:rsidR="00BA16E9" w:rsidRPr="00E812F9" w:rsidRDefault="00BA16E9" w:rsidP="00E812F9">
      <w:pPr>
        <w:rPr>
          <w:rFonts w:ascii="Sylfaen" w:hAnsi="Sylfaen"/>
          <w:b/>
          <w:sz w:val="22"/>
          <w:szCs w:val="22"/>
        </w:rPr>
      </w:pPr>
    </w:p>
    <w:p w:rsidR="00BA16E9" w:rsidRPr="00BA16E9" w:rsidRDefault="00BA16E9" w:rsidP="00BA16E9">
      <w:pPr>
        <w:jc w:val="center"/>
        <w:rPr>
          <w:rFonts w:ascii="Sylfaen" w:hAnsi="Sylfaen"/>
          <w:b/>
          <w:sz w:val="22"/>
          <w:szCs w:val="22"/>
          <w:lang w:val="ka-GE"/>
        </w:rPr>
      </w:pPr>
    </w:p>
    <w:p w:rsidR="00BA16E9" w:rsidRPr="00EA07F0" w:rsidRDefault="00BA16E9" w:rsidP="00BA16E9">
      <w:r w:rsidRPr="00EA07F0">
        <w:rPr>
          <w:noProof/>
        </w:rPr>
        <w:drawing>
          <wp:anchor distT="0" distB="0" distL="114300" distR="114300" simplePos="0" relativeHeight="251659264" behindDoc="0" locked="0" layoutInCell="1" allowOverlap="1" wp14:anchorId="00E1B771" wp14:editId="6E470BD7">
            <wp:simplePos x="0" y="0"/>
            <wp:positionH relativeFrom="column">
              <wp:posOffset>5862</wp:posOffset>
            </wp:positionH>
            <wp:positionV relativeFrom="paragraph">
              <wp:posOffset>5862</wp:posOffset>
            </wp:positionV>
            <wp:extent cx="1448273" cy="1554480"/>
            <wp:effectExtent l="0" t="0" r="0" b="7620"/>
            <wp:wrapSquare wrapText="bothSides"/>
            <wp:docPr id="302" name="Picture 302" descr="cdc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direc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8273" cy="1554480"/>
                    </a:xfrm>
                    <a:prstGeom prst="rect">
                      <a:avLst/>
                    </a:prstGeom>
                    <a:noFill/>
                    <a:ln>
                      <a:noFill/>
                    </a:ln>
                  </pic:spPr>
                </pic:pic>
              </a:graphicData>
            </a:graphic>
          </wp:anchor>
        </w:drawing>
      </w:r>
      <w:r w:rsidRPr="00EA07F0">
        <w:rPr>
          <w:rStyle w:val="Strong"/>
        </w:rPr>
        <w:t>Robert R. Redfield, MD</w:t>
      </w:r>
      <w:r w:rsidRPr="00EA07F0">
        <w:t>, is the 18th Director of the Centers for Disease Control and Prevention and Administrator of the Agency for Toxic Substances and Disease Registry. He has been a public health leader actively engaged in clinical research and clinical care of chronic human viral infections and infectious diseases, especially HIV, for more than 30 years.</w:t>
      </w:r>
    </w:p>
    <w:p w:rsidR="00BA16E9" w:rsidRPr="00EA07F0" w:rsidRDefault="00BA16E9" w:rsidP="00BA16E9">
      <w:pPr>
        <w:pStyle w:val="NormalWeb"/>
      </w:pPr>
      <w:r w:rsidRPr="00EA07F0">
        <w:lastRenderedPageBreak/>
        <w:t xml:space="preserve">He served as the founding director of the Department of Retroviral Research within the U.S. Military’s HIV Research Program, and retired after 20 years of service in the U.S. Army Medical Corps. Following his military service, he co-founded the University of Maryland’s Institute of Human Virology with Dr. William </w:t>
      </w:r>
      <w:proofErr w:type="spellStart"/>
      <w:r w:rsidRPr="00EA07F0">
        <w:t>Blattner</w:t>
      </w:r>
      <w:proofErr w:type="spellEnd"/>
      <w:r w:rsidRPr="00EA07F0">
        <w:t xml:space="preserve"> and Dr. Robert C. Gallo and served as the Chief of Infectious Diseases and Vice Chair of Medicine at the University of Maryland School of Medicine.</w:t>
      </w:r>
    </w:p>
    <w:p w:rsidR="00BA16E9" w:rsidRPr="00EA07F0" w:rsidRDefault="00BA16E9" w:rsidP="00BA16E9">
      <w:pPr>
        <w:pStyle w:val="NormalWeb"/>
      </w:pPr>
      <w:r w:rsidRPr="00EA07F0">
        <w:t>Dr. Redfield made several important early contributions to the scientific understanding of HIV, including the demonstration of the importance of heterosexual transmission, the development of the Walter Reed staging system for HIV infection, and the demonstration of active HIV replication in all stages of HIV infection.</w:t>
      </w:r>
    </w:p>
    <w:p w:rsidR="00BA16E9" w:rsidRPr="00EA07F0" w:rsidRDefault="00BA16E9" w:rsidP="00BA16E9">
      <w:pPr>
        <w:pStyle w:val="NormalWeb"/>
      </w:pPr>
      <w:r w:rsidRPr="00EA07F0">
        <w:t>In addition to his research work, Dr. Redfield oversaw an extensive clinical program providing HIV care and treatment to more than 5,000 patients in the Baltimore/Washington, D.C. community.</w:t>
      </w:r>
    </w:p>
    <w:p w:rsidR="00BA16E9" w:rsidRPr="00EA07F0" w:rsidRDefault="00BA16E9" w:rsidP="00BA16E9">
      <w:pPr>
        <w:pStyle w:val="NormalWeb"/>
      </w:pPr>
      <w:r w:rsidRPr="00EA07F0">
        <w:t>Dr. Redfield served as a member of the President’s Advisory Council on HIV/AIDS from 2005 to 2009, and was appointed as Chair of the International Subcommittee from 2006 to 2009.</w:t>
      </w:r>
    </w:p>
    <w:p w:rsidR="00BA16E9" w:rsidRPr="00EA07F0" w:rsidRDefault="00BA16E9" w:rsidP="00BA16E9">
      <w:pPr>
        <w:jc w:val="both"/>
      </w:pPr>
      <w:r w:rsidRPr="00EA07F0">
        <w:t>He is a past member of the Office of AIDS Research Advisory Council at the National Institutes of Health, the Fogarty International Center Advisory Board at the National Institutes of Health, and the Advisory Anti-Infective Agent Committee of the Food and Drug Administration.</w:t>
      </w:r>
    </w:p>
    <w:p w:rsidR="00BA16E9" w:rsidRPr="00EA07F0" w:rsidRDefault="00BA16E9" w:rsidP="00BA16E9">
      <w:pPr>
        <w:jc w:val="both"/>
      </w:pPr>
    </w:p>
    <w:p w:rsidR="00BA16E9" w:rsidRPr="00EA07F0" w:rsidRDefault="00BA16E9" w:rsidP="00BA16E9">
      <w:pPr>
        <w:jc w:val="both"/>
      </w:pPr>
      <w:r w:rsidRPr="00EA07F0">
        <w:t xml:space="preserve">In May, 2019 the Ministry of IDPs from the Occupied Territories, Labour, Health and Social Affairs together with the NCDC hosted a high-level visit (first time) of Dr. Redfield in Georgia (first time), where he had a number of important meetings: Prime Minister, His Holiness the </w:t>
      </w:r>
      <w:proofErr w:type="spellStart"/>
      <w:r w:rsidRPr="00EA07F0">
        <w:t>Catholicos</w:t>
      </w:r>
      <w:proofErr w:type="spellEnd"/>
      <w:r w:rsidRPr="00EA07F0">
        <w:t xml:space="preserve"> Patriarch, Minister of Health, Minister of Environment and Agriculture, leading medical facilities. </w:t>
      </w:r>
    </w:p>
    <w:p w:rsidR="00BA16E9" w:rsidRDefault="00BA16E9" w:rsidP="00BA16E9">
      <w:pPr>
        <w:jc w:val="both"/>
      </w:pPr>
      <w:r w:rsidRPr="00EA07F0">
        <w:t xml:space="preserve">Dr. Redfield was delighted with the achievements the Georgian counterparts were able to present in the frame of CDC collaboration. After the visit he assessed Georgia as the highly potential country in the Region, and consequently, through his personal involvement the CDC directorate </w:t>
      </w:r>
      <w:proofErr w:type="gramStart"/>
      <w:r w:rsidRPr="00EA07F0">
        <w:t>team have</w:t>
      </w:r>
      <w:proofErr w:type="gramEnd"/>
      <w:r w:rsidRPr="00EA07F0">
        <w:t xml:space="preserve"> started to develop the action plan for establishment the CDC Regional Hub in Georgia.    </w:t>
      </w:r>
    </w:p>
    <w:p w:rsidR="00E812F9" w:rsidRDefault="00E812F9" w:rsidP="00BA16E9">
      <w:pPr>
        <w:jc w:val="both"/>
      </w:pPr>
    </w:p>
    <w:p w:rsidR="00E812F9" w:rsidRPr="00E812F9" w:rsidRDefault="00E812F9" w:rsidP="00E812F9">
      <w:pPr>
        <w:shd w:val="clear" w:color="auto" w:fill="FFFFFF"/>
        <w:spacing w:before="100" w:beforeAutospacing="1" w:after="100" w:afterAutospacing="1"/>
        <w:outlineLvl w:val="3"/>
        <w:rPr>
          <w:u w:val="single"/>
        </w:rPr>
      </w:pPr>
      <w:proofErr w:type="spellStart"/>
      <w:r w:rsidRPr="00E812F9">
        <w:rPr>
          <w:u w:val="single"/>
        </w:rPr>
        <w:t>Anstice</w:t>
      </w:r>
      <w:proofErr w:type="spellEnd"/>
      <w:r w:rsidRPr="00E812F9">
        <w:rPr>
          <w:u w:val="single"/>
        </w:rPr>
        <w:t xml:space="preserve"> Brand </w:t>
      </w:r>
      <w:proofErr w:type="spellStart"/>
      <w:r w:rsidRPr="00E812F9">
        <w:rPr>
          <w:u w:val="single"/>
        </w:rPr>
        <w:t>Kenefick</w:t>
      </w:r>
      <w:proofErr w:type="spellEnd"/>
      <w:r w:rsidRPr="00E812F9">
        <w:rPr>
          <w:u w:val="single"/>
        </w:rPr>
        <w:t xml:space="preserve"> – DC Office AD</w:t>
      </w:r>
    </w:p>
    <w:p w:rsidR="00E812F9" w:rsidRPr="00EA07F0" w:rsidRDefault="00E812F9" w:rsidP="00E812F9">
      <w:pPr>
        <w:shd w:val="clear" w:color="auto" w:fill="FFFFFF"/>
        <w:spacing w:before="100" w:beforeAutospacing="1" w:after="100" w:afterAutospacing="1"/>
        <w:jc w:val="both"/>
        <w:outlineLvl w:val="3"/>
        <w:rPr>
          <w:rFonts w:ascii="Sylfaen" w:hAnsi="Sylfaen"/>
          <w:sz w:val="22"/>
          <w:szCs w:val="22"/>
        </w:rPr>
      </w:pPr>
      <w:r w:rsidRPr="00EA07F0">
        <w:rPr>
          <w:rFonts w:ascii="Sylfaen" w:hAnsi="Sylfaen" w:cs="Segoe UI"/>
          <w:noProof/>
          <w:sz w:val="22"/>
          <w:szCs w:val="22"/>
        </w:rPr>
        <w:drawing>
          <wp:anchor distT="0" distB="0" distL="114300" distR="114300" simplePos="0" relativeHeight="251663360" behindDoc="1" locked="0" layoutInCell="1" allowOverlap="1" wp14:anchorId="0180BB01" wp14:editId="4292BF8C">
            <wp:simplePos x="0" y="0"/>
            <wp:positionH relativeFrom="column">
              <wp:posOffset>5715</wp:posOffset>
            </wp:positionH>
            <wp:positionV relativeFrom="paragraph">
              <wp:posOffset>-4445</wp:posOffset>
            </wp:positionV>
            <wp:extent cx="1547495" cy="1934210"/>
            <wp:effectExtent l="0" t="0" r="0" b="8890"/>
            <wp:wrapTight wrapText="bothSides">
              <wp:wrapPolygon edited="0">
                <wp:start x="0" y="0"/>
                <wp:lineTo x="0" y="21487"/>
                <wp:lineTo x="21272" y="21487"/>
                <wp:lineTo x="21272" y="0"/>
                <wp:lineTo x="0" y="0"/>
              </wp:wrapPolygon>
            </wp:wrapTight>
            <wp:docPr id="303" name="Picture 303" descr="Karyn Richman, 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yn Richman, M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7495" cy="1934210"/>
                    </a:xfrm>
                    <a:prstGeom prst="rect">
                      <a:avLst/>
                    </a:prstGeom>
                    <a:noFill/>
                    <a:ln>
                      <a:noFill/>
                    </a:ln>
                  </pic:spPr>
                </pic:pic>
              </a:graphicData>
            </a:graphic>
          </wp:anchor>
        </w:drawing>
      </w:r>
      <w:proofErr w:type="spellStart"/>
      <w:r w:rsidRPr="00EA07F0">
        <w:rPr>
          <w:rFonts w:ascii="Sylfaen" w:hAnsi="Sylfaen" w:cs="Segoe UI"/>
          <w:b/>
          <w:bCs/>
          <w:sz w:val="22"/>
          <w:szCs w:val="22"/>
        </w:rPr>
        <w:t>Anstice</w:t>
      </w:r>
      <w:proofErr w:type="spellEnd"/>
      <w:r w:rsidRPr="00EA07F0">
        <w:rPr>
          <w:rFonts w:ascii="Sylfaen" w:hAnsi="Sylfaen" w:cs="Segoe UI"/>
          <w:b/>
          <w:bCs/>
          <w:sz w:val="22"/>
          <w:szCs w:val="22"/>
        </w:rPr>
        <w:t xml:space="preserve"> Brand </w:t>
      </w:r>
      <w:proofErr w:type="spellStart"/>
      <w:proofErr w:type="gramStart"/>
      <w:r w:rsidRPr="00EA07F0">
        <w:rPr>
          <w:rFonts w:ascii="Sylfaen" w:hAnsi="Sylfaen" w:cs="Segoe UI"/>
          <w:b/>
          <w:bCs/>
          <w:sz w:val="22"/>
          <w:szCs w:val="22"/>
        </w:rPr>
        <w:t>Kenefick</w:t>
      </w:r>
      <w:proofErr w:type="spellEnd"/>
      <w:r w:rsidRPr="00EA07F0">
        <w:rPr>
          <w:rFonts w:ascii="Sylfaen" w:hAnsi="Sylfaen" w:cs="Segoe UI"/>
          <w:sz w:val="22"/>
          <w:szCs w:val="22"/>
        </w:rPr>
        <w:t>,</w:t>
      </w:r>
      <w:proofErr w:type="gramEnd"/>
      <w:r w:rsidRPr="00EA07F0">
        <w:rPr>
          <w:rFonts w:ascii="Sylfaen" w:hAnsi="Sylfaen" w:cs="Segoe UI"/>
          <w:sz w:val="22"/>
          <w:szCs w:val="22"/>
        </w:rPr>
        <w:t xml:space="preserve"> is currently the Acting Director of the CDC Washington Office. She most recently served as Acting Deputy Director of the CDC Washington Office.</w:t>
      </w:r>
    </w:p>
    <w:p w:rsidR="00E812F9" w:rsidRPr="00EA07F0" w:rsidRDefault="00E812F9" w:rsidP="00E812F9">
      <w:pPr>
        <w:shd w:val="clear" w:color="auto" w:fill="FFFFFF"/>
        <w:spacing w:after="100" w:afterAutospacing="1"/>
        <w:jc w:val="both"/>
        <w:rPr>
          <w:rFonts w:ascii="Sylfaen" w:hAnsi="Sylfaen" w:cs="Segoe UI"/>
          <w:sz w:val="22"/>
          <w:szCs w:val="22"/>
        </w:rPr>
      </w:pPr>
      <w:r w:rsidRPr="00EA07F0">
        <w:rPr>
          <w:rFonts w:ascii="Sylfaen" w:hAnsi="Sylfaen" w:cs="Segoe UI"/>
          <w:sz w:val="22"/>
          <w:szCs w:val="22"/>
        </w:rPr>
        <w:t xml:space="preserve">Dr. </w:t>
      </w:r>
      <w:proofErr w:type="spellStart"/>
      <w:r w:rsidRPr="00EA07F0">
        <w:rPr>
          <w:rFonts w:ascii="Sylfaen" w:hAnsi="Sylfaen" w:cs="Segoe UI"/>
          <w:sz w:val="22"/>
          <w:szCs w:val="22"/>
        </w:rPr>
        <w:t>Kenefick</w:t>
      </w:r>
      <w:proofErr w:type="spellEnd"/>
      <w:r w:rsidRPr="00EA07F0">
        <w:rPr>
          <w:rFonts w:ascii="Sylfaen" w:hAnsi="Sylfaen" w:cs="Segoe UI"/>
          <w:sz w:val="22"/>
          <w:szCs w:val="22"/>
        </w:rPr>
        <w:t xml:space="preserve"> has nearly 25 years of experience in public health policy in Washington, D.C. She started her career in the US House of Representatives as a legislative assistant. Later, she staffed the House Prevention Coalition which focused on building support for public health prevention programs among members of Congress. Dr. </w:t>
      </w:r>
      <w:proofErr w:type="spellStart"/>
      <w:r w:rsidRPr="00EA07F0">
        <w:rPr>
          <w:rFonts w:ascii="Sylfaen" w:hAnsi="Sylfaen" w:cs="Segoe UI"/>
          <w:sz w:val="22"/>
          <w:szCs w:val="22"/>
        </w:rPr>
        <w:t>Kenefick</w:t>
      </w:r>
      <w:proofErr w:type="spellEnd"/>
      <w:r w:rsidRPr="00EA07F0">
        <w:rPr>
          <w:rFonts w:ascii="Sylfaen" w:hAnsi="Sylfaen" w:cs="Segoe UI"/>
          <w:sz w:val="22"/>
          <w:szCs w:val="22"/>
        </w:rPr>
        <w:t xml:space="preserve"> joined </w:t>
      </w:r>
      <w:r w:rsidRPr="00EA07F0">
        <w:rPr>
          <w:rFonts w:ascii="Sylfaen" w:hAnsi="Sylfaen" w:cs="Segoe UI"/>
          <w:sz w:val="22"/>
          <w:szCs w:val="22"/>
        </w:rPr>
        <w:lastRenderedPageBreak/>
        <w:t>the CDC Washington office in 2000 and has served as a liaison with Congress and Washington-based policy organizations.</w:t>
      </w:r>
    </w:p>
    <w:p w:rsidR="00E812F9" w:rsidRPr="00E812F9" w:rsidRDefault="00E812F9" w:rsidP="00E812F9">
      <w:pPr>
        <w:shd w:val="clear" w:color="auto" w:fill="FFFFFF"/>
        <w:spacing w:before="100" w:beforeAutospacing="1" w:after="100" w:afterAutospacing="1"/>
        <w:outlineLvl w:val="3"/>
        <w:rPr>
          <w:color w:val="000000"/>
        </w:rPr>
      </w:pPr>
      <w:r w:rsidRPr="00E812F9">
        <w:rPr>
          <w:color w:val="000000"/>
        </w:rPr>
        <w:t>Mitch Wolfe, MD, MPH (RADM, USPHS)</w:t>
      </w:r>
    </w:p>
    <w:p w:rsidR="00E812F9" w:rsidRDefault="00E812F9" w:rsidP="00E812F9">
      <w:pPr>
        <w:shd w:val="clear" w:color="auto" w:fill="FFFFFF"/>
        <w:spacing w:after="100" w:afterAutospacing="1"/>
        <w:rPr>
          <w:rFonts w:ascii="Segoe UI" w:hAnsi="Segoe UI" w:cs="Segoe UI"/>
          <w:color w:val="000000"/>
          <w:sz w:val="26"/>
          <w:szCs w:val="26"/>
        </w:rPr>
      </w:pPr>
      <w:r>
        <w:rPr>
          <w:rFonts w:ascii="Segoe UI" w:hAnsi="Segoe UI" w:cs="Segoe UI"/>
          <w:noProof/>
          <w:color w:val="000000"/>
          <w:sz w:val="26"/>
          <w:szCs w:val="26"/>
        </w:rPr>
        <w:drawing>
          <wp:inline distT="0" distB="0" distL="0" distR="0">
            <wp:extent cx="1548130" cy="1936750"/>
            <wp:effectExtent l="0" t="0" r="0" b="6350"/>
            <wp:docPr id="2" name="Picture 2" descr="https://www.cdc.gov/about/images/leadership/leaders/c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dc.gov/about/images/leadership/leaders/cm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8130" cy="1936750"/>
                    </a:xfrm>
                    <a:prstGeom prst="rect">
                      <a:avLst/>
                    </a:prstGeom>
                    <a:noFill/>
                    <a:ln>
                      <a:noFill/>
                    </a:ln>
                  </pic:spPr>
                </pic:pic>
              </a:graphicData>
            </a:graphic>
          </wp:inline>
        </w:drawing>
      </w:r>
    </w:p>
    <w:p w:rsidR="00E812F9" w:rsidRPr="00E812F9" w:rsidRDefault="00E812F9" w:rsidP="00E812F9">
      <w:pPr>
        <w:shd w:val="clear" w:color="auto" w:fill="FFFFFF"/>
        <w:spacing w:after="100" w:afterAutospacing="1"/>
        <w:rPr>
          <w:rFonts w:ascii="Segoe UI" w:hAnsi="Segoe UI" w:cs="Segoe UI"/>
          <w:color w:val="000000"/>
          <w:sz w:val="26"/>
          <w:szCs w:val="26"/>
        </w:rPr>
      </w:pPr>
      <w:r w:rsidRPr="00E812F9">
        <w:rPr>
          <w:rFonts w:ascii="Segoe UI" w:hAnsi="Segoe UI" w:cs="Segoe UI"/>
          <w:color w:val="000000"/>
          <w:sz w:val="26"/>
          <w:szCs w:val="26"/>
        </w:rPr>
        <w:t>Mitch Wolfe, MD, MPH, is CDC’s Chief Medical Officer. In this role, Dr. Wolfe provides support to the CDC Director, and interacts with key public health partners, Congress, the White House, and other government and public health officials. In addition, he leads the development of objectives and planning for CDC’s global health strategy, footprint, and budget.</w:t>
      </w:r>
    </w:p>
    <w:p w:rsidR="00E812F9" w:rsidRPr="00E812F9" w:rsidRDefault="00E812F9" w:rsidP="00E812F9">
      <w:pPr>
        <w:shd w:val="clear" w:color="auto" w:fill="FFFFFF"/>
        <w:spacing w:after="100" w:afterAutospacing="1"/>
        <w:rPr>
          <w:rFonts w:ascii="Segoe UI" w:hAnsi="Segoe UI" w:cs="Segoe UI"/>
          <w:color w:val="000000"/>
          <w:sz w:val="26"/>
          <w:szCs w:val="26"/>
        </w:rPr>
      </w:pPr>
      <w:r w:rsidRPr="00E812F9">
        <w:rPr>
          <w:rFonts w:ascii="Segoe UI" w:hAnsi="Segoe UI" w:cs="Segoe UI"/>
          <w:color w:val="000000"/>
          <w:sz w:val="26"/>
          <w:szCs w:val="26"/>
        </w:rPr>
        <w:t>Dr. Wolfe has been a member of the US Public Health Service since 1998 and has worked at CDC in a number of capacities. From 2017-2019, he served as Acting Director of the CDC Washington Office. From 2009–2014 he was Director of the CDC Global AIDS Program Thailand/ Asia Regional Office and Director of the CDC Thailand Office (2012-2014). From 2004–2009 he was Director of the CDC Vietnam Office, where he established Vietnam as a PEPFAR focus country and developed an influenza program and many other technical collaborations with Vietnam.</w:t>
      </w:r>
    </w:p>
    <w:p w:rsidR="00E812F9" w:rsidRPr="00E812F9" w:rsidRDefault="00E812F9" w:rsidP="00E812F9">
      <w:pPr>
        <w:shd w:val="clear" w:color="auto" w:fill="FFFFFF"/>
        <w:spacing w:after="100" w:afterAutospacing="1"/>
        <w:rPr>
          <w:rFonts w:ascii="Segoe UI" w:hAnsi="Segoe UI" w:cs="Segoe UI"/>
          <w:color w:val="000000"/>
          <w:sz w:val="26"/>
          <w:szCs w:val="26"/>
        </w:rPr>
      </w:pPr>
      <w:r w:rsidRPr="00E812F9">
        <w:rPr>
          <w:rFonts w:ascii="Segoe UI" w:hAnsi="Segoe UI" w:cs="Segoe UI"/>
          <w:color w:val="000000"/>
          <w:sz w:val="26"/>
          <w:szCs w:val="26"/>
        </w:rPr>
        <w:t>Before moving to Asia, Dr. Wolfe served as a medical epidemiologist, and then team leader for the Clinical Outcomes Team in the Behavioral and Clinical Surveillance Branch, National Center for HIV/AIDS, Viral Hepatitis, STD, and TB Prevention. He has also performed several special assignments with CDC, including in the Bioterrorism Preparedness and Response Branch where he supported CDC’s response to the anthrax attacks in 2001 and participated in the first national population-based survey of mortality, disability, and mental health in Afghanistan.</w:t>
      </w:r>
    </w:p>
    <w:p w:rsidR="00E812F9" w:rsidRPr="00E812F9" w:rsidRDefault="00E812F9" w:rsidP="00E812F9">
      <w:pPr>
        <w:shd w:val="clear" w:color="auto" w:fill="FFFFFF"/>
        <w:spacing w:after="100" w:afterAutospacing="1"/>
        <w:rPr>
          <w:rFonts w:ascii="Segoe UI" w:hAnsi="Segoe UI" w:cs="Segoe UI"/>
          <w:color w:val="000000"/>
          <w:sz w:val="26"/>
          <w:szCs w:val="26"/>
        </w:rPr>
      </w:pPr>
      <w:r w:rsidRPr="00E812F9">
        <w:rPr>
          <w:rFonts w:ascii="Segoe UI" w:hAnsi="Segoe UI" w:cs="Segoe UI"/>
          <w:color w:val="000000"/>
          <w:sz w:val="26"/>
          <w:szCs w:val="26"/>
        </w:rPr>
        <w:lastRenderedPageBreak/>
        <w:t>Dr. Wolfe joined CDC as an Epidemic Intelligence Service (EIS) officer with the National Center for Environmental Health, leading investigations on infectious disease mortality, heat-related mortality, syphilis in prisons, and exposures to heavy metals related to a large forest fire. He earned his medical degree from the University of Vermont, his Master of Public Health degree from University of California, Berkeley, and his undergraduate degree from the University of California, Santa Barbara. He has an American Board Certification in general preventive medicine and public health.</w:t>
      </w:r>
    </w:p>
    <w:p w:rsidR="00E812F9" w:rsidRDefault="00E812F9" w:rsidP="00BA16E9">
      <w:pPr>
        <w:jc w:val="both"/>
      </w:pPr>
    </w:p>
    <w:p w:rsidR="00E812F9" w:rsidRPr="000B1734" w:rsidRDefault="00E812F9" w:rsidP="00E812F9">
      <w:pPr>
        <w:jc w:val="both"/>
        <w:rPr>
          <w:u w:val="single"/>
        </w:rPr>
      </w:pPr>
      <w:r>
        <w:rPr>
          <w:rFonts w:ascii="Sylfaen" w:hAnsi="Sylfaen"/>
          <w:u w:val="single"/>
          <w:lang w:val="ka-GE"/>
        </w:rPr>
        <w:t>აშშ დაავადებათა კონტროლისა და პრევენციის ცენტრების (</w:t>
      </w:r>
      <w:r w:rsidRPr="006641C5">
        <w:rPr>
          <w:rFonts w:ascii="Sylfaen" w:hAnsi="Sylfaen"/>
        </w:rPr>
        <w:t>CDC</w:t>
      </w:r>
      <w:r>
        <w:rPr>
          <w:rFonts w:ascii="Sylfaen" w:hAnsi="Sylfaen"/>
          <w:lang w:val="ka-GE"/>
        </w:rPr>
        <w:t>)</w:t>
      </w:r>
      <w:r>
        <w:rPr>
          <w:rFonts w:ascii="Sylfaen" w:hAnsi="Sylfaen"/>
          <w:u w:val="single"/>
          <w:lang w:val="ka-GE"/>
        </w:rPr>
        <w:t xml:space="preserve"> წარმომადგენლობასთან</w:t>
      </w:r>
      <w:r w:rsidRPr="000B1734">
        <w:rPr>
          <w:u w:val="single"/>
          <w:lang w:val="ka-GE"/>
        </w:rPr>
        <w:t xml:space="preserve"> </w:t>
      </w:r>
      <w:r w:rsidRPr="000B1734">
        <w:rPr>
          <w:rFonts w:ascii="Sylfaen" w:hAnsi="Sylfaen" w:cs="Sylfaen"/>
          <w:u w:val="single"/>
          <w:lang w:val="ka-GE"/>
        </w:rPr>
        <w:t>ორმხრივი</w:t>
      </w:r>
      <w:r w:rsidRPr="000B1734">
        <w:rPr>
          <w:u w:val="single"/>
          <w:lang w:val="ka-GE"/>
        </w:rPr>
        <w:t xml:space="preserve"> </w:t>
      </w:r>
      <w:r w:rsidRPr="000B1734">
        <w:rPr>
          <w:rFonts w:ascii="Sylfaen" w:hAnsi="Sylfaen" w:cs="Sylfaen"/>
          <w:u w:val="single"/>
          <w:lang w:val="ka-GE"/>
        </w:rPr>
        <w:t>შეხვედრისთვის</w:t>
      </w:r>
      <w:r w:rsidRPr="000B1734">
        <w:rPr>
          <w:u w:val="single"/>
          <w:lang w:val="ka-GE"/>
        </w:rPr>
        <w:t xml:space="preserve"> </w:t>
      </w:r>
      <w:r w:rsidRPr="000B1734">
        <w:rPr>
          <w:rFonts w:ascii="Sylfaen" w:hAnsi="Sylfaen" w:cs="Sylfaen"/>
          <w:u w:val="single"/>
          <w:lang w:val="ka-GE"/>
        </w:rPr>
        <w:t>სასაუბრო</w:t>
      </w:r>
      <w:r w:rsidRPr="000B1734">
        <w:rPr>
          <w:u w:val="single"/>
          <w:lang w:val="ka-GE"/>
        </w:rPr>
        <w:t xml:space="preserve"> </w:t>
      </w:r>
      <w:r w:rsidRPr="000B1734">
        <w:rPr>
          <w:rFonts w:ascii="Sylfaen" w:hAnsi="Sylfaen" w:cs="Sylfaen"/>
          <w:u w:val="single"/>
          <w:lang w:val="ka-GE"/>
        </w:rPr>
        <w:t>თემები</w:t>
      </w:r>
      <w:r w:rsidRPr="000B1734">
        <w:rPr>
          <w:u w:val="single"/>
          <w:lang w:val="ka-GE"/>
        </w:rPr>
        <w:t xml:space="preserve">: </w:t>
      </w:r>
    </w:p>
    <w:p w:rsidR="00E812F9" w:rsidRDefault="00E812F9" w:rsidP="00E812F9">
      <w:pPr>
        <w:jc w:val="both"/>
      </w:pPr>
    </w:p>
    <w:p w:rsidR="00E812F9" w:rsidRPr="006641C5" w:rsidRDefault="00E812F9" w:rsidP="00E812F9">
      <w:pPr>
        <w:pStyle w:val="ListParagraph"/>
        <w:numPr>
          <w:ilvl w:val="0"/>
          <w:numId w:val="1"/>
        </w:numPr>
        <w:spacing w:after="0" w:line="240" w:lineRule="auto"/>
        <w:contextualSpacing w:val="0"/>
        <w:jc w:val="both"/>
      </w:pPr>
      <w:r w:rsidRPr="006641C5">
        <w:rPr>
          <w:rFonts w:ascii="Sylfaen" w:hAnsi="Sylfaen" w:cs="Sylfaen"/>
          <w:lang w:val="ka-GE"/>
        </w:rPr>
        <w:t>ძალიან</w:t>
      </w:r>
      <w:r w:rsidRPr="006641C5">
        <w:rPr>
          <w:rFonts w:ascii="Sylfaen" w:hAnsi="Sylfaen"/>
          <w:lang w:val="ka-GE"/>
        </w:rPr>
        <w:t xml:space="preserve"> მნიშვნელოვანია </w:t>
      </w:r>
      <w:r w:rsidRPr="006641C5">
        <w:rPr>
          <w:rFonts w:ascii="Sylfaen" w:hAnsi="Sylfaen"/>
        </w:rPr>
        <w:t>CDC-</w:t>
      </w:r>
      <w:r w:rsidRPr="006641C5">
        <w:rPr>
          <w:rFonts w:ascii="Sylfaen" w:hAnsi="Sylfaen"/>
          <w:lang w:val="ka-GE"/>
        </w:rPr>
        <w:t xml:space="preserve">წარმომადგენლობითი ოფისის ხანგრძლივვადიანი შენარჩუნება საქართველოში (პოლიტიკური მხარდაჭერა), რადგან </w:t>
      </w:r>
      <w:r w:rsidRPr="006641C5">
        <w:rPr>
          <w:rFonts w:ascii="Sylfaen" w:hAnsi="Sylfaen"/>
        </w:rPr>
        <w:t xml:space="preserve">CDC </w:t>
      </w:r>
      <w:r w:rsidRPr="006641C5">
        <w:rPr>
          <w:rFonts w:ascii="Sylfaen" w:hAnsi="Sylfaen"/>
          <w:lang w:val="ka-GE"/>
        </w:rPr>
        <w:t xml:space="preserve">საზოგადოებრივი ჯანმრთელობის მიმართულებით მთავარ სტრატეგიულ პარტნიორს წარმოადგენს. </w:t>
      </w:r>
    </w:p>
    <w:p w:rsidR="00E812F9" w:rsidRPr="006641C5" w:rsidRDefault="00E812F9" w:rsidP="00E812F9">
      <w:pPr>
        <w:jc w:val="both"/>
        <w:rPr>
          <w:rFonts w:ascii="Sylfaen" w:hAnsi="Sylfaen" w:cs="Sylfaen"/>
        </w:rPr>
      </w:pPr>
    </w:p>
    <w:p w:rsidR="00E812F9" w:rsidRPr="006641C5" w:rsidRDefault="00E812F9" w:rsidP="00E812F9">
      <w:pPr>
        <w:pStyle w:val="ListParagraph"/>
        <w:numPr>
          <w:ilvl w:val="0"/>
          <w:numId w:val="1"/>
        </w:numPr>
        <w:spacing w:after="0" w:line="240" w:lineRule="auto"/>
        <w:contextualSpacing w:val="0"/>
        <w:jc w:val="both"/>
        <w:rPr>
          <w:rFonts w:ascii="Sylfaen" w:hAnsi="Sylfaen"/>
        </w:rPr>
      </w:pPr>
      <w:r w:rsidRPr="006641C5">
        <w:rPr>
          <w:rFonts w:ascii="Sylfaen" w:hAnsi="Sylfaen" w:cs="Sylfaen"/>
          <w:lang w:val="ka-GE"/>
        </w:rPr>
        <w:t>მნიშვნელოვანია</w:t>
      </w:r>
      <w:r w:rsidRPr="006641C5">
        <w:rPr>
          <w:rFonts w:ascii="Sylfaen" w:hAnsi="Sylfaen"/>
          <w:lang w:val="ka-GE"/>
        </w:rPr>
        <w:t xml:space="preserve">, განისაზღვროს </w:t>
      </w:r>
      <w:r w:rsidRPr="006641C5">
        <w:rPr>
          <w:rFonts w:ascii="Sylfaen" w:hAnsi="Sylfaen"/>
        </w:rPr>
        <w:t>CDC-</w:t>
      </w:r>
      <w:r w:rsidRPr="006641C5">
        <w:rPr>
          <w:rFonts w:ascii="Sylfaen" w:hAnsi="Sylfaen"/>
          <w:lang w:val="ka-GE"/>
        </w:rPr>
        <w:t xml:space="preserve">ის რეგიონული ჰაბის (დაარსების შემდგომ) როლი და ფუნქციები საქართველოსთან მიმართებაში. </w:t>
      </w:r>
    </w:p>
    <w:p w:rsidR="00E812F9" w:rsidRPr="006641C5" w:rsidRDefault="00E812F9" w:rsidP="00E812F9">
      <w:pPr>
        <w:jc w:val="both"/>
      </w:pPr>
    </w:p>
    <w:p w:rsidR="00E812F9" w:rsidRPr="006641C5" w:rsidRDefault="00E812F9" w:rsidP="00E812F9">
      <w:pPr>
        <w:jc w:val="both"/>
        <w:rPr>
          <w:rFonts w:ascii="Sylfaen" w:hAnsi="Sylfaen"/>
          <w:b/>
          <w:bCs/>
          <w:u w:val="single"/>
          <w:lang w:val="ka-GE"/>
        </w:rPr>
      </w:pPr>
      <w:r>
        <w:rPr>
          <w:rFonts w:ascii="Sylfaen" w:hAnsi="Sylfaen"/>
          <w:b/>
          <w:bCs/>
          <w:u w:val="single"/>
          <w:lang w:val="ka-GE"/>
        </w:rPr>
        <w:t>მოთხოვნები:</w:t>
      </w:r>
    </w:p>
    <w:p w:rsidR="00E812F9" w:rsidRDefault="00E812F9" w:rsidP="00E812F9">
      <w:pPr>
        <w:jc w:val="both"/>
      </w:pPr>
    </w:p>
    <w:p w:rsidR="00E812F9" w:rsidRDefault="00E812F9" w:rsidP="00E812F9">
      <w:pPr>
        <w:jc w:val="both"/>
      </w:pPr>
      <w:r>
        <w:rPr>
          <w:rFonts w:ascii="Sylfaen" w:hAnsi="Sylfaen"/>
        </w:rPr>
        <w:t xml:space="preserve">C </w:t>
      </w:r>
      <w:r>
        <w:rPr>
          <w:rFonts w:ascii="Sylfaen" w:hAnsi="Sylfaen"/>
          <w:lang w:val="ka-GE"/>
        </w:rPr>
        <w:t xml:space="preserve">ჰეპატიტის ელიმინაციის პროგრამის მაქსიმალური მხარდაჭერა </w:t>
      </w:r>
    </w:p>
    <w:p w:rsidR="00E812F9" w:rsidRDefault="00E812F9" w:rsidP="00E812F9">
      <w:pPr>
        <w:jc w:val="both"/>
        <w:rPr>
          <w:rFonts w:ascii="Sylfaen" w:hAnsi="Sylfaen"/>
          <w:lang w:val="ka-GE"/>
        </w:rPr>
      </w:pPr>
      <w:r>
        <w:rPr>
          <w:rFonts w:ascii="Sylfaen" w:hAnsi="Sylfaen"/>
        </w:rPr>
        <w:t> </w:t>
      </w:r>
    </w:p>
    <w:p w:rsidR="00E812F9" w:rsidRDefault="00E812F9" w:rsidP="00E812F9">
      <w:pPr>
        <w:jc w:val="both"/>
      </w:pPr>
      <w:r>
        <w:rPr>
          <w:rFonts w:ascii="Sylfaen" w:hAnsi="Sylfaen"/>
          <w:lang w:val="ka-GE"/>
        </w:rPr>
        <w:t>გადამდებ და არაგადამდებ დაავადებებზე ზედამხედველობის სისტემების გაძლიერებაში მონაწილეობის მიღება  </w:t>
      </w:r>
    </w:p>
    <w:p w:rsidR="00E812F9" w:rsidRDefault="00E812F9" w:rsidP="00E812F9">
      <w:pPr>
        <w:jc w:val="both"/>
      </w:pPr>
      <w:r>
        <w:rPr>
          <w:rFonts w:ascii="Sylfaen" w:hAnsi="Sylfaen"/>
        </w:rPr>
        <w:t> </w:t>
      </w:r>
    </w:p>
    <w:p w:rsidR="00E812F9" w:rsidRDefault="00E812F9" w:rsidP="00E812F9">
      <w:pPr>
        <w:jc w:val="both"/>
      </w:pPr>
      <w:r>
        <w:rPr>
          <w:rFonts w:ascii="Sylfaen" w:hAnsi="Sylfaen"/>
          <w:lang w:val="ka-GE"/>
        </w:rPr>
        <w:t xml:space="preserve">თანამშრომლობის დაწყება გარემოს ჯანმრთელობის კუთხით </w:t>
      </w:r>
    </w:p>
    <w:p w:rsidR="00E812F9" w:rsidRDefault="00E812F9" w:rsidP="00E812F9">
      <w:pPr>
        <w:jc w:val="both"/>
      </w:pPr>
      <w:r>
        <w:rPr>
          <w:rFonts w:ascii="Sylfaen" w:hAnsi="Sylfaen"/>
        </w:rPr>
        <w:t> </w:t>
      </w:r>
    </w:p>
    <w:p w:rsidR="00E812F9" w:rsidRDefault="00E812F9" w:rsidP="00E812F9">
      <w:pPr>
        <w:jc w:val="both"/>
      </w:pPr>
      <w:r>
        <w:rPr>
          <w:rFonts w:ascii="Sylfaen" w:hAnsi="Sylfaen"/>
          <w:lang w:val="ka-GE"/>
        </w:rPr>
        <w:t xml:space="preserve">ინსტიტუციურ დონეზე ეპიდაფეთქებეზე რეაგრირებაში მონაწილეობა ქვეყნის მასშტაბით და მის ფარგლებს გარეთ. </w:t>
      </w:r>
    </w:p>
    <w:p w:rsidR="00E812F9" w:rsidRDefault="00E812F9" w:rsidP="00E812F9">
      <w:pPr>
        <w:jc w:val="both"/>
      </w:pPr>
      <w:r>
        <w:rPr>
          <w:rFonts w:ascii="Sylfaen" w:hAnsi="Sylfaen"/>
        </w:rPr>
        <w:t> </w:t>
      </w:r>
    </w:p>
    <w:p w:rsidR="00E812F9" w:rsidRDefault="00E812F9" w:rsidP="00E812F9">
      <w:pPr>
        <w:jc w:val="both"/>
      </w:pPr>
      <w:r>
        <w:rPr>
          <w:rFonts w:ascii="Sylfaen" w:hAnsi="Sylfaen"/>
          <w:lang w:val="ka-GE"/>
        </w:rPr>
        <w:t xml:space="preserve">გრიპზე სენიტნელური ზედამხედველობის შენარჩუნება </w:t>
      </w:r>
    </w:p>
    <w:p w:rsidR="00E812F9" w:rsidRDefault="00E812F9" w:rsidP="00E812F9">
      <w:pPr>
        <w:jc w:val="both"/>
      </w:pPr>
      <w:r>
        <w:rPr>
          <w:rFonts w:ascii="Sylfaen" w:hAnsi="Sylfaen"/>
        </w:rPr>
        <w:t> </w:t>
      </w:r>
    </w:p>
    <w:p w:rsidR="00E812F9" w:rsidRDefault="00E812F9" w:rsidP="00E812F9">
      <w:pPr>
        <w:jc w:val="both"/>
      </w:pPr>
      <w:r>
        <w:rPr>
          <w:rFonts w:ascii="Sylfaen" w:hAnsi="Sylfaen"/>
          <w:lang w:val="ka-GE"/>
        </w:rPr>
        <w:t>საზოგადოებრივი ჯანმრთელობის საფრთხეებზე რეაგირება</w:t>
      </w:r>
    </w:p>
    <w:p w:rsidR="00E812F9" w:rsidRDefault="00E812F9" w:rsidP="00E812F9">
      <w:pPr>
        <w:jc w:val="both"/>
      </w:pPr>
      <w:r>
        <w:rPr>
          <w:rFonts w:ascii="Sylfaen" w:hAnsi="Sylfaen"/>
        </w:rPr>
        <w:t> </w:t>
      </w:r>
    </w:p>
    <w:p w:rsidR="00E812F9" w:rsidRDefault="00E812F9" w:rsidP="00E812F9">
      <w:pPr>
        <w:jc w:val="both"/>
      </w:pPr>
      <w:r>
        <w:rPr>
          <w:rFonts w:ascii="Sylfaen" w:hAnsi="Sylfaen"/>
          <w:lang w:val="ka-GE"/>
        </w:rPr>
        <w:t xml:space="preserve">საველე ეპიდემიოლოგიის საგანმანათლებლო კურსების უზრუნველყოფა საზჯანდაცვის სპეციალისტებისთვის </w:t>
      </w:r>
    </w:p>
    <w:p w:rsidR="00E812F9" w:rsidRDefault="00E812F9" w:rsidP="00E812F9">
      <w:pPr>
        <w:jc w:val="both"/>
      </w:pPr>
      <w:r>
        <w:rPr>
          <w:rFonts w:ascii="Sylfaen" w:hAnsi="Sylfaen"/>
          <w:lang w:val="ka-GE"/>
        </w:rPr>
        <w:t> </w:t>
      </w:r>
    </w:p>
    <w:p w:rsidR="00E812F9" w:rsidRDefault="00E812F9" w:rsidP="00E812F9">
      <w:pPr>
        <w:jc w:val="both"/>
      </w:pPr>
      <w:r>
        <w:rPr>
          <w:rFonts w:ascii="Sylfaen" w:hAnsi="Sylfaen"/>
          <w:lang w:val="ka-GE"/>
        </w:rPr>
        <w:t>ციფრული ჯანდაცვა</w:t>
      </w:r>
    </w:p>
    <w:p w:rsidR="00E812F9" w:rsidRDefault="00E812F9" w:rsidP="00E812F9">
      <w:pPr>
        <w:jc w:val="both"/>
      </w:pPr>
      <w:r>
        <w:rPr>
          <w:rFonts w:ascii="Sylfaen" w:hAnsi="Sylfaen"/>
          <w:lang w:val="ka-GE"/>
        </w:rPr>
        <w:lastRenderedPageBreak/>
        <w:t xml:space="preserve">ლაბორატორიის გარე კონოტრლის გაძლიერება </w:t>
      </w:r>
    </w:p>
    <w:p w:rsidR="00E812F9" w:rsidRDefault="00E812F9" w:rsidP="00E812F9">
      <w:pPr>
        <w:jc w:val="both"/>
      </w:pPr>
      <w:r>
        <w:rPr>
          <w:rFonts w:ascii="Sylfaen" w:hAnsi="Sylfaen"/>
        </w:rPr>
        <w:t> </w:t>
      </w:r>
    </w:p>
    <w:p w:rsidR="00E812F9" w:rsidRDefault="00E812F9" w:rsidP="00E812F9">
      <w:pPr>
        <w:jc w:val="both"/>
      </w:pPr>
      <w:proofErr w:type="spellStart"/>
      <w:proofErr w:type="gramStart"/>
      <w:r>
        <w:rPr>
          <w:rFonts w:ascii="Sylfaen" w:hAnsi="Sylfaen"/>
        </w:rPr>
        <w:t>ანტიმიკრობული</w:t>
      </w:r>
      <w:proofErr w:type="spellEnd"/>
      <w:proofErr w:type="gramEnd"/>
      <w:r>
        <w:rPr>
          <w:rFonts w:ascii="Sylfaen" w:hAnsi="Sylfaen"/>
        </w:rPr>
        <w:t xml:space="preserve"> </w:t>
      </w:r>
      <w:proofErr w:type="spellStart"/>
      <w:r>
        <w:rPr>
          <w:rFonts w:ascii="Sylfaen" w:hAnsi="Sylfaen"/>
        </w:rPr>
        <w:t>რეზისტენტობა</w:t>
      </w:r>
      <w:proofErr w:type="spellEnd"/>
    </w:p>
    <w:p w:rsidR="00E812F9" w:rsidRDefault="00E812F9" w:rsidP="00E812F9">
      <w:pPr>
        <w:jc w:val="both"/>
      </w:pPr>
      <w:r>
        <w:rPr>
          <w:rFonts w:ascii="Sylfaen" w:hAnsi="Sylfaen"/>
        </w:rPr>
        <w:t> </w:t>
      </w:r>
    </w:p>
    <w:p w:rsidR="00E812F9" w:rsidRDefault="00E812F9" w:rsidP="00E812F9">
      <w:pPr>
        <w:jc w:val="both"/>
      </w:pPr>
      <w:proofErr w:type="spellStart"/>
      <w:proofErr w:type="gramStart"/>
      <w:r>
        <w:rPr>
          <w:rFonts w:ascii="Sylfaen" w:hAnsi="Sylfaen"/>
        </w:rPr>
        <w:t>სამეცნიერო</w:t>
      </w:r>
      <w:proofErr w:type="spellEnd"/>
      <w:proofErr w:type="gram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ზედამხედველობი</w:t>
      </w:r>
      <w:proofErr w:type="spellEnd"/>
      <w:r>
        <w:rPr>
          <w:rFonts w:ascii="Sylfaen" w:hAnsi="Sylfaen"/>
          <w:lang w:val="ka-GE"/>
        </w:rPr>
        <w:t>თი საგრანტო პროექტების გაფართოება პრიორიტეტული თემატიკის მიხედვით</w:t>
      </w:r>
    </w:p>
    <w:p w:rsidR="00E812F9" w:rsidRDefault="00E812F9" w:rsidP="00E812F9">
      <w:r>
        <w:rPr>
          <w:color w:val="2F5496"/>
          <w:lang w:val="ka-GE"/>
        </w:rPr>
        <w:t> </w:t>
      </w:r>
    </w:p>
    <w:p w:rsidR="00BA16E9" w:rsidRPr="00EA07F0" w:rsidRDefault="00BA16E9" w:rsidP="00BA16E9">
      <w:pPr>
        <w:jc w:val="both"/>
      </w:pPr>
    </w:p>
    <w:p w:rsidR="00591D7A" w:rsidRDefault="00591D7A" w:rsidP="00591D7A">
      <w:pPr>
        <w:rPr>
          <w:rFonts w:ascii="Sylfaen" w:hAnsi="Sylfaen"/>
          <w:noProof/>
          <w:lang w:val="ka-GE"/>
        </w:rPr>
      </w:pPr>
    </w:p>
    <w:p w:rsidR="00591D7A" w:rsidRDefault="00591D7A" w:rsidP="00591D7A">
      <w:pPr>
        <w:rPr>
          <w:rFonts w:ascii="Sylfaen" w:hAnsi="Sylfaen"/>
          <w:b/>
          <w:lang w:val="ka-GE"/>
        </w:rPr>
      </w:pPr>
      <w:r w:rsidRPr="00B30619">
        <w:rPr>
          <w:noProof/>
        </w:rPr>
        <w:drawing>
          <wp:anchor distT="0" distB="0" distL="114300" distR="114300" simplePos="0" relativeHeight="251661312" behindDoc="0" locked="0" layoutInCell="1" allowOverlap="1" wp14:anchorId="716D569F" wp14:editId="0AA0F63F">
            <wp:simplePos x="0" y="0"/>
            <wp:positionH relativeFrom="column">
              <wp:posOffset>-635</wp:posOffset>
            </wp:positionH>
            <wp:positionV relativeFrom="paragraph">
              <wp:posOffset>-635</wp:posOffset>
            </wp:positionV>
            <wp:extent cx="1666875" cy="16668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14:sizeRelH relativeFrom="page">
              <wp14:pctWidth>0</wp14:pctWidth>
            </wp14:sizeRelH>
            <wp14:sizeRelV relativeFrom="page">
              <wp14:pctHeight>0</wp14:pctHeight>
            </wp14:sizeRelV>
          </wp:anchor>
        </w:drawing>
      </w:r>
      <w:r w:rsidRPr="00B30619">
        <w:rPr>
          <w:b/>
        </w:rPr>
        <w:t xml:space="preserve">Margarita </w:t>
      </w:r>
      <w:proofErr w:type="spellStart"/>
      <w:r w:rsidRPr="00B30619">
        <w:rPr>
          <w:b/>
        </w:rPr>
        <w:t>Arroyave</w:t>
      </w:r>
      <w:proofErr w:type="spellEnd"/>
      <w:r w:rsidRPr="00B30619">
        <w:rPr>
          <w:b/>
        </w:rPr>
        <w:t>-Wessel</w:t>
      </w:r>
    </w:p>
    <w:p w:rsidR="00591D7A" w:rsidRPr="00591D7A" w:rsidRDefault="00591D7A" w:rsidP="00591D7A">
      <w:pPr>
        <w:rPr>
          <w:rFonts w:ascii="Sylfaen" w:hAnsi="Sylfaen"/>
          <w:lang w:val="ka-GE"/>
        </w:rPr>
      </w:pPr>
    </w:p>
    <w:p w:rsidR="00591D7A" w:rsidRPr="00B30619" w:rsidRDefault="00591D7A" w:rsidP="00591D7A">
      <w:pPr>
        <w:jc w:val="both"/>
        <w:rPr>
          <w:lang w:val="ka-GE"/>
        </w:rPr>
      </w:pPr>
      <w:r w:rsidRPr="00B30619">
        <w:rPr>
          <w:lang w:val="ka-GE"/>
        </w:rPr>
        <w:t>Margarita Arroyave-Wessel</w:t>
      </w:r>
      <w:r w:rsidRPr="00B30619">
        <w:t xml:space="preserve"> has </w:t>
      </w:r>
      <w:r w:rsidRPr="00B30619">
        <w:rPr>
          <w:lang w:val="ka-GE"/>
        </w:rPr>
        <w:t xml:space="preserve">a Master’s degree in Public Health (MPH) from The George Washington University. </w:t>
      </w:r>
      <w:r w:rsidRPr="00B30619">
        <w:t>Her</w:t>
      </w:r>
      <w:r w:rsidRPr="00B30619">
        <w:rPr>
          <w:lang w:val="ka-GE"/>
        </w:rPr>
        <w:t xml:space="preserve"> career in healthcare began in 1991 as a Medical Assistant then transitioned from a clinical setting to an administrative role. </w:t>
      </w:r>
      <w:r w:rsidRPr="00B30619">
        <w:t>She has</w:t>
      </w:r>
      <w:r w:rsidRPr="00B30619">
        <w:rPr>
          <w:lang w:val="ka-GE"/>
        </w:rPr>
        <w:t xml:space="preserve"> management experience in healthcare, both in private practice and in a leading teaching hospital. </w:t>
      </w:r>
    </w:p>
    <w:p w:rsidR="00591D7A" w:rsidRDefault="00591D7A" w:rsidP="00591D7A">
      <w:pPr>
        <w:rPr>
          <w:rFonts w:ascii="Sylfaen" w:hAnsi="Sylfaen"/>
          <w:b/>
          <w:sz w:val="28"/>
          <w:szCs w:val="28"/>
          <w:lang w:val="ka-GE"/>
        </w:rPr>
      </w:pPr>
    </w:p>
    <w:p w:rsidR="00591D7A" w:rsidRDefault="00591D7A" w:rsidP="00591D7A">
      <w:pPr>
        <w:rPr>
          <w:rFonts w:ascii="Sylfaen" w:hAnsi="Sylfaen"/>
          <w:b/>
          <w:sz w:val="28"/>
          <w:szCs w:val="28"/>
          <w:lang w:val="ka-GE"/>
        </w:rPr>
      </w:pPr>
    </w:p>
    <w:p w:rsidR="00591D7A" w:rsidRPr="00D25DAF" w:rsidRDefault="00591D7A" w:rsidP="00591D7A">
      <w:pPr>
        <w:rPr>
          <w:b/>
          <w:lang w:val="ka-GE"/>
        </w:rPr>
      </w:pPr>
      <w:r w:rsidRPr="00D25DAF">
        <w:rPr>
          <w:b/>
          <w:lang w:val="ka-GE"/>
        </w:rPr>
        <w:t>Experience:</w:t>
      </w:r>
    </w:p>
    <w:tbl>
      <w:tblPr>
        <w:tblStyle w:val="TableGrid"/>
        <w:tblpPr w:leftFromText="180" w:rightFromText="180" w:vertAnchor="text" w:horzAnchor="margin" w:tblpY="151"/>
        <w:tblW w:w="0" w:type="auto"/>
        <w:tblLook w:val="04A0" w:firstRow="1" w:lastRow="0" w:firstColumn="1" w:lastColumn="0" w:noHBand="0" w:noVBand="1"/>
      </w:tblPr>
      <w:tblGrid>
        <w:gridCol w:w="2358"/>
        <w:gridCol w:w="7218"/>
      </w:tblGrid>
      <w:tr w:rsidR="00591D7A" w:rsidRPr="00B30619" w:rsidTr="00D63D15">
        <w:tc>
          <w:tcPr>
            <w:tcW w:w="2358" w:type="dxa"/>
          </w:tcPr>
          <w:p w:rsidR="00591D7A" w:rsidRPr="00B30619" w:rsidRDefault="00591D7A" w:rsidP="00D63D15">
            <w:pPr>
              <w:spacing w:line="480" w:lineRule="auto"/>
              <w:rPr>
                <w:sz w:val="22"/>
              </w:rPr>
            </w:pPr>
            <w:r w:rsidRPr="00B30619">
              <w:rPr>
                <w:sz w:val="22"/>
                <w:lang w:val="ka-GE"/>
              </w:rPr>
              <w:t>Jan 2019 – Present</w:t>
            </w:r>
          </w:p>
          <w:p w:rsidR="00591D7A" w:rsidRPr="00B30619" w:rsidRDefault="00591D7A" w:rsidP="00D63D15">
            <w:pPr>
              <w:spacing w:line="480" w:lineRule="auto"/>
              <w:rPr>
                <w:sz w:val="22"/>
              </w:rPr>
            </w:pPr>
            <w:r w:rsidRPr="00B30619">
              <w:rPr>
                <w:sz w:val="22"/>
              </w:rPr>
              <w:t>May 2016 – Present</w:t>
            </w:r>
          </w:p>
          <w:p w:rsidR="00591D7A" w:rsidRPr="00B30619" w:rsidRDefault="00591D7A" w:rsidP="00D63D15">
            <w:pPr>
              <w:spacing w:line="480" w:lineRule="auto"/>
              <w:rPr>
                <w:sz w:val="22"/>
              </w:rPr>
            </w:pPr>
            <w:r w:rsidRPr="00B30619">
              <w:rPr>
                <w:sz w:val="22"/>
              </w:rPr>
              <w:t>May 2016 – Jun 2018</w:t>
            </w:r>
          </w:p>
          <w:p w:rsidR="00591D7A" w:rsidRPr="00B30619" w:rsidRDefault="00591D7A" w:rsidP="00D63D15">
            <w:pPr>
              <w:spacing w:line="480" w:lineRule="auto"/>
              <w:rPr>
                <w:sz w:val="22"/>
              </w:rPr>
            </w:pPr>
            <w:r w:rsidRPr="00B30619">
              <w:rPr>
                <w:sz w:val="22"/>
              </w:rPr>
              <w:t>Sep 2012 – Sep 2017</w:t>
            </w:r>
          </w:p>
          <w:p w:rsidR="00591D7A" w:rsidRPr="00B30619" w:rsidRDefault="00591D7A" w:rsidP="00D63D15">
            <w:pPr>
              <w:spacing w:line="480" w:lineRule="auto"/>
              <w:rPr>
                <w:sz w:val="22"/>
              </w:rPr>
            </w:pPr>
            <w:r w:rsidRPr="00B30619">
              <w:rPr>
                <w:sz w:val="22"/>
              </w:rPr>
              <w:t>Oct 2015 – Nov 2015</w:t>
            </w:r>
          </w:p>
          <w:p w:rsidR="00591D7A" w:rsidRPr="00B30619" w:rsidRDefault="00591D7A" w:rsidP="00D63D15">
            <w:pPr>
              <w:spacing w:line="480" w:lineRule="auto"/>
              <w:rPr>
                <w:sz w:val="22"/>
              </w:rPr>
            </w:pPr>
            <w:r w:rsidRPr="00B30619">
              <w:rPr>
                <w:sz w:val="22"/>
              </w:rPr>
              <w:t>Feb 2010 – May 2010</w:t>
            </w:r>
          </w:p>
          <w:p w:rsidR="00591D7A" w:rsidRPr="00B30619" w:rsidRDefault="00591D7A" w:rsidP="00D63D15">
            <w:pPr>
              <w:spacing w:line="480" w:lineRule="auto"/>
              <w:rPr>
                <w:sz w:val="22"/>
              </w:rPr>
            </w:pPr>
          </w:p>
          <w:p w:rsidR="00591D7A" w:rsidRPr="00B30619" w:rsidRDefault="00591D7A" w:rsidP="00D63D15">
            <w:pPr>
              <w:spacing w:line="480" w:lineRule="auto"/>
              <w:rPr>
                <w:sz w:val="22"/>
              </w:rPr>
            </w:pPr>
            <w:r w:rsidRPr="00B30619">
              <w:rPr>
                <w:sz w:val="22"/>
              </w:rPr>
              <w:t>Jan 2010 – Feb 2010</w:t>
            </w:r>
          </w:p>
          <w:p w:rsidR="00591D7A" w:rsidRPr="00B30619" w:rsidRDefault="00591D7A" w:rsidP="00D63D15">
            <w:pPr>
              <w:spacing w:line="480" w:lineRule="auto"/>
              <w:rPr>
                <w:sz w:val="22"/>
              </w:rPr>
            </w:pPr>
          </w:p>
          <w:p w:rsidR="00591D7A" w:rsidRPr="00B30619" w:rsidRDefault="00591D7A" w:rsidP="00D63D15">
            <w:pPr>
              <w:spacing w:line="480" w:lineRule="auto"/>
              <w:rPr>
                <w:sz w:val="22"/>
              </w:rPr>
            </w:pPr>
            <w:r w:rsidRPr="00B30619">
              <w:rPr>
                <w:sz w:val="22"/>
              </w:rPr>
              <w:t>Oct 1996 – Sep 2001</w:t>
            </w:r>
          </w:p>
          <w:p w:rsidR="00591D7A" w:rsidRPr="00B30619" w:rsidRDefault="00591D7A" w:rsidP="00D63D15">
            <w:pPr>
              <w:spacing w:line="480" w:lineRule="auto"/>
              <w:rPr>
                <w:sz w:val="22"/>
              </w:rPr>
            </w:pPr>
          </w:p>
          <w:p w:rsidR="00591D7A" w:rsidRPr="00B30619" w:rsidRDefault="00591D7A" w:rsidP="00D63D15">
            <w:pPr>
              <w:spacing w:line="480" w:lineRule="auto"/>
              <w:rPr>
                <w:sz w:val="22"/>
              </w:rPr>
            </w:pPr>
            <w:r w:rsidRPr="00B30619">
              <w:rPr>
                <w:sz w:val="22"/>
              </w:rPr>
              <w:t>Sep 1991 – Jun 1996</w:t>
            </w:r>
          </w:p>
        </w:tc>
        <w:tc>
          <w:tcPr>
            <w:tcW w:w="7218" w:type="dxa"/>
          </w:tcPr>
          <w:p w:rsidR="00591D7A" w:rsidRPr="00B30619" w:rsidRDefault="00591D7A" w:rsidP="00D63D15">
            <w:pPr>
              <w:spacing w:line="480" w:lineRule="auto"/>
              <w:rPr>
                <w:sz w:val="22"/>
              </w:rPr>
            </w:pPr>
            <w:r w:rsidRPr="00B30619">
              <w:rPr>
                <w:sz w:val="22"/>
                <w:lang w:val="ka-GE"/>
              </w:rPr>
              <w:t>Program Manager, Telehealth</w:t>
            </w:r>
            <w:r w:rsidRPr="00B30619">
              <w:rPr>
                <w:sz w:val="22"/>
              </w:rPr>
              <w:t xml:space="preserve"> - </w:t>
            </w:r>
            <w:r w:rsidRPr="00B30619">
              <w:rPr>
                <w:sz w:val="22"/>
                <w:lang w:val="ka-GE"/>
              </w:rPr>
              <w:t>Children's National Health System</w:t>
            </w:r>
          </w:p>
          <w:p w:rsidR="00591D7A" w:rsidRPr="00B30619" w:rsidRDefault="00591D7A" w:rsidP="00D63D15">
            <w:pPr>
              <w:spacing w:line="480" w:lineRule="auto"/>
              <w:rPr>
                <w:sz w:val="22"/>
              </w:rPr>
            </w:pPr>
            <w:r w:rsidRPr="00B30619">
              <w:rPr>
                <w:sz w:val="22"/>
              </w:rPr>
              <w:t>Board Member - Children's Health Board</w:t>
            </w:r>
          </w:p>
          <w:p w:rsidR="00591D7A" w:rsidRPr="00B30619" w:rsidRDefault="00591D7A" w:rsidP="00D63D15">
            <w:pPr>
              <w:spacing w:line="480" w:lineRule="auto"/>
              <w:rPr>
                <w:sz w:val="22"/>
              </w:rPr>
            </w:pPr>
            <w:r w:rsidRPr="00B30619">
              <w:rPr>
                <w:sz w:val="22"/>
              </w:rPr>
              <w:t>Research Consultant -  Children's National Health System</w:t>
            </w:r>
          </w:p>
          <w:p w:rsidR="00591D7A" w:rsidRPr="00B30619" w:rsidRDefault="00591D7A" w:rsidP="00D63D15">
            <w:pPr>
              <w:spacing w:line="480" w:lineRule="auto"/>
              <w:rPr>
                <w:sz w:val="22"/>
              </w:rPr>
            </w:pPr>
            <w:r w:rsidRPr="00B30619">
              <w:rPr>
                <w:sz w:val="22"/>
              </w:rPr>
              <w:t>Volunteer: Ambassador -  Children's National Health System</w:t>
            </w:r>
          </w:p>
          <w:p w:rsidR="00591D7A" w:rsidRPr="00B30619" w:rsidRDefault="00591D7A" w:rsidP="00D63D15">
            <w:pPr>
              <w:spacing w:line="480" w:lineRule="auto"/>
              <w:rPr>
                <w:sz w:val="22"/>
              </w:rPr>
            </w:pPr>
            <w:r w:rsidRPr="00B30619">
              <w:rPr>
                <w:sz w:val="22"/>
              </w:rPr>
              <w:t>Strong Start Data Administrator - Mary's Center</w:t>
            </w:r>
          </w:p>
          <w:p w:rsidR="00591D7A" w:rsidRPr="00B30619" w:rsidRDefault="00591D7A" w:rsidP="00D63D15">
            <w:pPr>
              <w:rPr>
                <w:sz w:val="22"/>
              </w:rPr>
            </w:pPr>
            <w:r w:rsidRPr="00B30619">
              <w:rPr>
                <w:sz w:val="22"/>
              </w:rPr>
              <w:t>Service Fellow, Leaders in International Health Program - Pan American Health Organization</w:t>
            </w:r>
          </w:p>
          <w:p w:rsidR="00591D7A" w:rsidRPr="00B30619" w:rsidRDefault="00591D7A" w:rsidP="00D63D15">
            <w:pPr>
              <w:rPr>
                <w:sz w:val="22"/>
              </w:rPr>
            </w:pPr>
          </w:p>
          <w:p w:rsidR="00591D7A" w:rsidRPr="00B30619" w:rsidRDefault="00591D7A" w:rsidP="00D63D15">
            <w:pPr>
              <w:rPr>
                <w:sz w:val="22"/>
              </w:rPr>
            </w:pPr>
          </w:p>
          <w:p w:rsidR="00591D7A" w:rsidRPr="00B30619" w:rsidRDefault="00591D7A" w:rsidP="00D63D15">
            <w:pPr>
              <w:rPr>
                <w:sz w:val="22"/>
              </w:rPr>
            </w:pPr>
            <w:r w:rsidRPr="00B30619">
              <w:rPr>
                <w:sz w:val="22"/>
              </w:rPr>
              <w:t>Research Assistant, MA Health Reform and Health Care Safety Net - George Washington University</w:t>
            </w:r>
          </w:p>
          <w:p w:rsidR="00591D7A" w:rsidRPr="00B30619" w:rsidRDefault="00591D7A" w:rsidP="00D63D15">
            <w:pPr>
              <w:spacing w:line="480" w:lineRule="auto"/>
              <w:rPr>
                <w:sz w:val="22"/>
              </w:rPr>
            </w:pPr>
          </w:p>
          <w:p w:rsidR="00591D7A" w:rsidRPr="00B30619" w:rsidRDefault="00591D7A" w:rsidP="00D63D15">
            <w:pPr>
              <w:rPr>
                <w:sz w:val="22"/>
              </w:rPr>
            </w:pPr>
            <w:r w:rsidRPr="00B30619">
              <w:rPr>
                <w:sz w:val="22"/>
              </w:rPr>
              <w:t>Business Analyst, CICU Office Admin</w:t>
            </w:r>
            <w:r>
              <w:rPr>
                <w:sz w:val="22"/>
              </w:rPr>
              <w:t>istrator,</w:t>
            </w:r>
            <w:r w:rsidRPr="00B30619">
              <w:rPr>
                <w:sz w:val="22"/>
              </w:rPr>
              <w:t xml:space="preserve"> Cardiology Department - Boston Children's Hospital</w:t>
            </w:r>
          </w:p>
          <w:p w:rsidR="00591D7A" w:rsidRPr="00B30619" w:rsidRDefault="00591D7A" w:rsidP="00D63D15">
            <w:pPr>
              <w:spacing w:line="480" w:lineRule="auto"/>
              <w:rPr>
                <w:sz w:val="22"/>
              </w:rPr>
            </w:pPr>
          </w:p>
          <w:p w:rsidR="00591D7A" w:rsidRPr="00B30619" w:rsidRDefault="00591D7A" w:rsidP="00D63D15">
            <w:pPr>
              <w:spacing w:line="480" w:lineRule="auto"/>
              <w:rPr>
                <w:sz w:val="22"/>
              </w:rPr>
            </w:pPr>
            <w:r w:rsidRPr="00B30619">
              <w:rPr>
                <w:sz w:val="22"/>
              </w:rPr>
              <w:t>Medical Assistant/Office Manager - Family &amp; Internal Medicine Center</w:t>
            </w:r>
          </w:p>
        </w:tc>
      </w:tr>
    </w:tbl>
    <w:p w:rsidR="00591D7A" w:rsidRPr="00B30619" w:rsidRDefault="00591D7A" w:rsidP="00591D7A"/>
    <w:p w:rsidR="00591D7A" w:rsidRPr="00D25DAF" w:rsidRDefault="00591D7A" w:rsidP="00591D7A">
      <w:pPr>
        <w:rPr>
          <w:b/>
        </w:rPr>
      </w:pPr>
      <w:r w:rsidRPr="00D25DAF">
        <w:rPr>
          <w:b/>
        </w:rPr>
        <w:t>Education:</w:t>
      </w:r>
    </w:p>
    <w:tbl>
      <w:tblPr>
        <w:tblStyle w:val="TableGrid"/>
        <w:tblW w:w="0" w:type="auto"/>
        <w:tblLook w:val="04A0" w:firstRow="1" w:lastRow="0" w:firstColumn="1" w:lastColumn="0" w:noHBand="0" w:noVBand="1"/>
      </w:tblPr>
      <w:tblGrid>
        <w:gridCol w:w="2358"/>
        <w:gridCol w:w="7218"/>
      </w:tblGrid>
      <w:tr w:rsidR="00591D7A" w:rsidTr="00D63D15">
        <w:tc>
          <w:tcPr>
            <w:tcW w:w="2358" w:type="dxa"/>
          </w:tcPr>
          <w:p w:rsidR="00591D7A" w:rsidRPr="00D25DAF" w:rsidRDefault="00591D7A" w:rsidP="00D63D15">
            <w:pPr>
              <w:rPr>
                <w:sz w:val="22"/>
              </w:rPr>
            </w:pPr>
            <w:r w:rsidRPr="00D25DAF">
              <w:rPr>
                <w:sz w:val="22"/>
                <w:lang w:val="ka-GE"/>
              </w:rPr>
              <w:lastRenderedPageBreak/>
              <w:t>2008 – 2012</w:t>
            </w:r>
          </w:p>
          <w:p w:rsidR="00591D7A" w:rsidRPr="00D25DAF" w:rsidRDefault="00591D7A" w:rsidP="00D63D15">
            <w:pPr>
              <w:rPr>
                <w:sz w:val="22"/>
              </w:rPr>
            </w:pPr>
          </w:p>
          <w:p w:rsidR="00591D7A" w:rsidRPr="00D25DAF" w:rsidRDefault="00591D7A" w:rsidP="00D63D15">
            <w:pPr>
              <w:rPr>
                <w:sz w:val="22"/>
              </w:rPr>
            </w:pPr>
          </w:p>
          <w:p w:rsidR="00591D7A" w:rsidRPr="00D25DAF" w:rsidRDefault="00591D7A" w:rsidP="00D63D15">
            <w:pPr>
              <w:rPr>
                <w:sz w:val="22"/>
              </w:rPr>
            </w:pPr>
            <w:r w:rsidRPr="00D25DAF">
              <w:rPr>
                <w:sz w:val="22"/>
                <w:lang w:val="ka-GE"/>
              </w:rPr>
              <w:t>1999 – 2004</w:t>
            </w:r>
          </w:p>
          <w:p w:rsidR="00591D7A" w:rsidRPr="00D25DAF" w:rsidRDefault="00591D7A" w:rsidP="00D63D15">
            <w:pPr>
              <w:rPr>
                <w:sz w:val="22"/>
              </w:rPr>
            </w:pPr>
          </w:p>
          <w:p w:rsidR="00591D7A" w:rsidRPr="00D25DAF" w:rsidRDefault="00591D7A" w:rsidP="00D63D15">
            <w:pPr>
              <w:rPr>
                <w:sz w:val="22"/>
                <w:lang w:val="ka-GE"/>
              </w:rPr>
            </w:pPr>
            <w:r w:rsidRPr="00D25DAF">
              <w:rPr>
                <w:sz w:val="22"/>
                <w:lang w:val="ka-GE"/>
              </w:rPr>
              <w:t>1989 – 1991</w:t>
            </w:r>
          </w:p>
          <w:p w:rsidR="00591D7A" w:rsidRPr="00D25DAF" w:rsidRDefault="00591D7A" w:rsidP="00D63D15">
            <w:pPr>
              <w:rPr>
                <w:sz w:val="22"/>
              </w:rPr>
            </w:pPr>
          </w:p>
        </w:tc>
        <w:tc>
          <w:tcPr>
            <w:tcW w:w="7218" w:type="dxa"/>
          </w:tcPr>
          <w:p w:rsidR="00591D7A" w:rsidRPr="00D25DAF" w:rsidRDefault="00591D7A" w:rsidP="00D63D15">
            <w:pPr>
              <w:rPr>
                <w:sz w:val="22"/>
                <w:lang w:val="ka-GE"/>
              </w:rPr>
            </w:pPr>
            <w:r w:rsidRPr="00D25DAF">
              <w:rPr>
                <w:sz w:val="22"/>
                <w:lang w:val="ka-GE"/>
              </w:rPr>
              <w:t>The George Washington University School of Medicine and Health Sciences</w:t>
            </w:r>
            <w:r w:rsidRPr="00D25DAF">
              <w:rPr>
                <w:sz w:val="22"/>
              </w:rPr>
              <w:t xml:space="preserve"> - </w:t>
            </w:r>
            <w:r w:rsidRPr="00D25DAF">
              <w:rPr>
                <w:sz w:val="22"/>
                <w:lang w:val="ka-GE"/>
              </w:rPr>
              <w:t>Master of Public Health (MPH)</w:t>
            </w:r>
          </w:p>
          <w:p w:rsidR="00591D7A" w:rsidRPr="00D25DAF" w:rsidRDefault="00591D7A" w:rsidP="00D63D15">
            <w:pPr>
              <w:rPr>
                <w:sz w:val="22"/>
              </w:rPr>
            </w:pPr>
          </w:p>
          <w:p w:rsidR="00591D7A" w:rsidRPr="00D25DAF" w:rsidRDefault="00591D7A" w:rsidP="00D63D15">
            <w:pPr>
              <w:rPr>
                <w:sz w:val="22"/>
                <w:lang w:val="ka-GE"/>
              </w:rPr>
            </w:pPr>
            <w:r w:rsidRPr="00D25DAF">
              <w:rPr>
                <w:sz w:val="22"/>
                <w:lang w:val="ka-GE"/>
              </w:rPr>
              <w:t>Northeastern University</w:t>
            </w:r>
            <w:r w:rsidRPr="00D25DAF">
              <w:rPr>
                <w:sz w:val="22"/>
              </w:rPr>
              <w:t xml:space="preserve"> - </w:t>
            </w:r>
            <w:r w:rsidRPr="00D25DAF">
              <w:rPr>
                <w:sz w:val="22"/>
                <w:lang w:val="ka-GE"/>
              </w:rPr>
              <w:t>Bachelor of Science (BS)</w:t>
            </w:r>
          </w:p>
          <w:p w:rsidR="00591D7A" w:rsidRPr="00D25DAF" w:rsidRDefault="00591D7A" w:rsidP="00D63D15">
            <w:pPr>
              <w:rPr>
                <w:sz w:val="22"/>
              </w:rPr>
            </w:pPr>
          </w:p>
          <w:p w:rsidR="00591D7A" w:rsidRPr="00D25DAF" w:rsidRDefault="00591D7A" w:rsidP="00D63D15">
            <w:pPr>
              <w:rPr>
                <w:sz w:val="22"/>
                <w:lang w:val="ka-GE"/>
              </w:rPr>
            </w:pPr>
            <w:r w:rsidRPr="00D25DAF">
              <w:rPr>
                <w:sz w:val="22"/>
                <w:lang w:val="ka-GE"/>
              </w:rPr>
              <w:t>Orlando College</w:t>
            </w:r>
            <w:r w:rsidRPr="00D25DAF">
              <w:rPr>
                <w:sz w:val="22"/>
              </w:rPr>
              <w:t xml:space="preserve"> - </w:t>
            </w:r>
            <w:r w:rsidRPr="00D25DAF">
              <w:rPr>
                <w:sz w:val="22"/>
                <w:lang w:val="ka-GE"/>
              </w:rPr>
              <w:t>Associate's DegreeMedical/Clinical Assistant</w:t>
            </w:r>
          </w:p>
          <w:p w:rsidR="00591D7A" w:rsidRPr="00D25DAF" w:rsidRDefault="00591D7A" w:rsidP="00D63D15">
            <w:pPr>
              <w:rPr>
                <w:sz w:val="22"/>
              </w:rPr>
            </w:pPr>
          </w:p>
        </w:tc>
      </w:tr>
    </w:tbl>
    <w:p w:rsidR="00591D7A" w:rsidRDefault="00591D7A" w:rsidP="00BA16E9">
      <w:pPr>
        <w:rPr>
          <w:rFonts w:ascii="Sylfaen" w:hAnsi="Sylfaen"/>
          <w:b/>
          <w:u w:val="single"/>
          <w:lang w:val="ka-GE"/>
        </w:rPr>
      </w:pPr>
    </w:p>
    <w:p w:rsidR="00591D7A" w:rsidRDefault="00591D7A" w:rsidP="00BA16E9">
      <w:pPr>
        <w:rPr>
          <w:rFonts w:ascii="Sylfaen" w:hAnsi="Sylfaen" w:cs="Sylfaen"/>
          <w:b/>
          <w:u w:val="single"/>
          <w:lang w:val="ka-GE"/>
        </w:rPr>
      </w:pPr>
    </w:p>
    <w:p w:rsidR="00591D7A" w:rsidRDefault="00591D7A" w:rsidP="00BA16E9">
      <w:pPr>
        <w:rPr>
          <w:rFonts w:ascii="Sylfaen" w:hAnsi="Sylfaen" w:cs="Sylfaen"/>
          <w:b/>
          <w:u w:val="single"/>
          <w:lang w:val="ka-GE"/>
        </w:rPr>
      </w:pPr>
    </w:p>
    <w:p w:rsidR="00BA16E9" w:rsidRPr="00BA16E9" w:rsidRDefault="00BA16E9" w:rsidP="00BA16E9">
      <w:pPr>
        <w:rPr>
          <w:b/>
          <w:u w:val="single"/>
        </w:rPr>
      </w:pPr>
      <w:proofErr w:type="spellStart"/>
      <w:proofErr w:type="gramStart"/>
      <w:r w:rsidRPr="00BA16E9">
        <w:rPr>
          <w:rFonts w:ascii="Sylfaen" w:hAnsi="Sylfaen" w:cs="Sylfaen"/>
          <w:b/>
          <w:u w:val="single"/>
        </w:rPr>
        <w:t>ბავშვთა</w:t>
      </w:r>
      <w:proofErr w:type="spellEnd"/>
      <w:proofErr w:type="gramEnd"/>
      <w:r w:rsidRPr="00BA16E9">
        <w:rPr>
          <w:b/>
          <w:u w:val="single"/>
        </w:rPr>
        <w:t xml:space="preserve"> </w:t>
      </w:r>
      <w:proofErr w:type="spellStart"/>
      <w:r w:rsidRPr="00BA16E9">
        <w:rPr>
          <w:rFonts w:ascii="Sylfaen" w:hAnsi="Sylfaen" w:cs="Sylfaen"/>
          <w:b/>
          <w:u w:val="single"/>
        </w:rPr>
        <w:t>ნაციონალური</w:t>
      </w:r>
      <w:proofErr w:type="spellEnd"/>
      <w:r w:rsidRPr="00BA16E9">
        <w:rPr>
          <w:b/>
          <w:u w:val="single"/>
        </w:rPr>
        <w:t xml:space="preserve"> </w:t>
      </w:r>
      <w:proofErr w:type="spellStart"/>
      <w:r w:rsidRPr="00BA16E9">
        <w:rPr>
          <w:rFonts w:ascii="Sylfaen" w:hAnsi="Sylfaen" w:cs="Sylfaen"/>
          <w:b/>
          <w:u w:val="single"/>
        </w:rPr>
        <w:t>სამედიცინო</w:t>
      </w:r>
      <w:proofErr w:type="spellEnd"/>
      <w:r w:rsidRPr="00BA16E9">
        <w:rPr>
          <w:b/>
          <w:u w:val="single"/>
        </w:rPr>
        <w:t xml:space="preserve"> </w:t>
      </w:r>
      <w:proofErr w:type="spellStart"/>
      <w:r w:rsidRPr="00BA16E9">
        <w:rPr>
          <w:rFonts w:ascii="Sylfaen" w:hAnsi="Sylfaen" w:cs="Sylfaen"/>
          <w:b/>
          <w:u w:val="single"/>
        </w:rPr>
        <w:t>ცენტრი</w:t>
      </w:r>
      <w:proofErr w:type="spellEnd"/>
      <w:r w:rsidRPr="00BA16E9">
        <w:rPr>
          <w:b/>
          <w:u w:val="single"/>
        </w:rPr>
        <w:t xml:space="preserve"> (Children’s National Medical Center)</w:t>
      </w:r>
    </w:p>
    <w:p w:rsidR="00BA16E9" w:rsidRPr="00BA16E9" w:rsidRDefault="00BA16E9" w:rsidP="00BA16E9"/>
    <w:p w:rsidR="00BA16E9" w:rsidRPr="00BA16E9" w:rsidRDefault="00BA16E9" w:rsidP="00591D7A">
      <w:pPr>
        <w:jc w:val="both"/>
      </w:pPr>
      <w:proofErr w:type="spellStart"/>
      <w:r w:rsidRPr="00BA16E9">
        <w:rPr>
          <w:rFonts w:ascii="Sylfaen" w:hAnsi="Sylfaen" w:cs="Sylfaen"/>
        </w:rPr>
        <w:t>შედის</w:t>
      </w:r>
      <w:proofErr w:type="spellEnd"/>
      <w:r w:rsidRPr="00BA16E9">
        <w:t xml:space="preserve"> </w:t>
      </w:r>
      <w:proofErr w:type="spellStart"/>
      <w:r w:rsidRPr="00BA16E9">
        <w:rPr>
          <w:rFonts w:ascii="Sylfaen" w:hAnsi="Sylfaen" w:cs="Sylfaen"/>
        </w:rPr>
        <w:t>აშშ</w:t>
      </w:r>
      <w:r w:rsidRPr="00BA16E9">
        <w:t>-</w:t>
      </w:r>
      <w:r w:rsidRPr="00BA16E9">
        <w:rPr>
          <w:rFonts w:ascii="Sylfaen" w:hAnsi="Sylfaen" w:cs="Sylfaen"/>
        </w:rPr>
        <w:t>ის</w:t>
      </w:r>
      <w:proofErr w:type="spellEnd"/>
      <w:r w:rsidRPr="00BA16E9">
        <w:t xml:space="preserve"> </w:t>
      </w:r>
      <w:proofErr w:type="spellStart"/>
      <w:r w:rsidRPr="00BA16E9">
        <w:rPr>
          <w:rFonts w:ascii="Sylfaen" w:hAnsi="Sylfaen" w:cs="Sylfaen"/>
        </w:rPr>
        <w:t>ბავშვთა</w:t>
      </w:r>
      <w:proofErr w:type="spellEnd"/>
      <w:r w:rsidRPr="00BA16E9">
        <w:t xml:space="preserve"> </w:t>
      </w:r>
      <w:proofErr w:type="spellStart"/>
      <w:r w:rsidRPr="00BA16E9">
        <w:rPr>
          <w:rFonts w:ascii="Sylfaen" w:hAnsi="Sylfaen" w:cs="Sylfaen"/>
        </w:rPr>
        <w:t>საავადმყოფოების</w:t>
      </w:r>
      <w:proofErr w:type="spellEnd"/>
      <w:r w:rsidRPr="00BA16E9">
        <w:t xml:space="preserve"> </w:t>
      </w:r>
      <w:proofErr w:type="spellStart"/>
      <w:r w:rsidRPr="00BA16E9">
        <w:rPr>
          <w:rFonts w:ascii="Sylfaen" w:hAnsi="Sylfaen" w:cs="Sylfaen"/>
        </w:rPr>
        <w:t>ექვსეულში</w:t>
      </w:r>
      <w:proofErr w:type="spellEnd"/>
      <w:r w:rsidRPr="00BA16E9">
        <w:t xml:space="preserve">, </w:t>
      </w:r>
      <w:proofErr w:type="spellStart"/>
      <w:r w:rsidRPr="00BA16E9">
        <w:rPr>
          <w:rFonts w:ascii="Sylfaen" w:hAnsi="Sylfaen" w:cs="Sylfaen"/>
        </w:rPr>
        <w:t>არამომგებიანი</w:t>
      </w:r>
      <w:proofErr w:type="spellEnd"/>
      <w:r w:rsidRPr="00BA16E9">
        <w:t xml:space="preserve"> </w:t>
      </w:r>
      <w:proofErr w:type="spellStart"/>
      <w:r w:rsidRPr="00BA16E9">
        <w:rPr>
          <w:rFonts w:ascii="Sylfaen" w:hAnsi="Sylfaen" w:cs="Sylfaen"/>
        </w:rPr>
        <w:t>ინსტიტუცია</w:t>
      </w:r>
      <w:proofErr w:type="spellEnd"/>
      <w:r w:rsidRPr="00BA16E9">
        <w:t xml:space="preserve">, 323 </w:t>
      </w:r>
      <w:proofErr w:type="spellStart"/>
      <w:r w:rsidRPr="00BA16E9">
        <w:rPr>
          <w:rFonts w:ascii="Sylfaen" w:hAnsi="Sylfaen" w:cs="Sylfaen"/>
        </w:rPr>
        <w:t>საწოლით</w:t>
      </w:r>
      <w:proofErr w:type="spellEnd"/>
      <w:r w:rsidRPr="00BA16E9">
        <w:t xml:space="preserve"> </w:t>
      </w:r>
      <w:proofErr w:type="spellStart"/>
      <w:r w:rsidRPr="00BA16E9">
        <w:rPr>
          <w:rFonts w:ascii="Sylfaen" w:hAnsi="Sylfaen" w:cs="Sylfaen"/>
        </w:rPr>
        <w:t>და</w:t>
      </w:r>
      <w:proofErr w:type="spellEnd"/>
      <w:r w:rsidRPr="00BA16E9">
        <w:t xml:space="preserve"> </w:t>
      </w:r>
      <w:proofErr w:type="spellStart"/>
      <w:r w:rsidRPr="00BA16E9">
        <w:rPr>
          <w:rFonts w:ascii="Sylfaen" w:hAnsi="Sylfaen" w:cs="Sylfaen"/>
        </w:rPr>
        <w:t>საშუალოდ</w:t>
      </w:r>
      <w:proofErr w:type="spellEnd"/>
      <w:r w:rsidRPr="00BA16E9">
        <w:t xml:space="preserve">, 450000 </w:t>
      </w:r>
      <w:proofErr w:type="spellStart"/>
      <w:r w:rsidRPr="00BA16E9">
        <w:rPr>
          <w:rFonts w:ascii="Sylfaen" w:hAnsi="Sylfaen" w:cs="Sylfaen"/>
        </w:rPr>
        <w:t>ვიზიტით</w:t>
      </w:r>
      <w:proofErr w:type="spellEnd"/>
      <w:r w:rsidRPr="00BA16E9">
        <w:t xml:space="preserve">  </w:t>
      </w:r>
      <w:proofErr w:type="spellStart"/>
      <w:r w:rsidRPr="00BA16E9">
        <w:rPr>
          <w:rFonts w:ascii="Sylfaen" w:hAnsi="Sylfaen" w:cs="Sylfaen"/>
        </w:rPr>
        <w:t>წელიწადში</w:t>
      </w:r>
      <w:proofErr w:type="spellEnd"/>
      <w:r w:rsidRPr="00BA16E9">
        <w:t xml:space="preserve"> (</w:t>
      </w:r>
      <w:proofErr w:type="spellStart"/>
      <w:r w:rsidRPr="00BA16E9">
        <w:rPr>
          <w:rFonts w:ascii="Sylfaen" w:hAnsi="Sylfaen" w:cs="Sylfaen"/>
        </w:rPr>
        <w:t>ახალშობილთა</w:t>
      </w:r>
      <w:proofErr w:type="spellEnd"/>
      <w:r w:rsidRPr="00BA16E9">
        <w:t xml:space="preserve"> </w:t>
      </w:r>
      <w:proofErr w:type="spellStart"/>
      <w:r w:rsidRPr="00BA16E9">
        <w:rPr>
          <w:rFonts w:ascii="Sylfaen" w:hAnsi="Sylfaen" w:cs="Sylfaen"/>
        </w:rPr>
        <w:t>ინტენსიური</w:t>
      </w:r>
      <w:proofErr w:type="spellEnd"/>
      <w:r w:rsidRPr="00BA16E9">
        <w:t xml:space="preserve"> </w:t>
      </w:r>
      <w:proofErr w:type="spellStart"/>
      <w:r w:rsidRPr="00BA16E9">
        <w:rPr>
          <w:rFonts w:ascii="Sylfaen" w:hAnsi="Sylfaen" w:cs="Sylfaen"/>
        </w:rPr>
        <w:t>მოვლის</w:t>
      </w:r>
      <w:proofErr w:type="spellEnd"/>
      <w:r w:rsidRPr="00BA16E9">
        <w:t xml:space="preserve"> IV </w:t>
      </w:r>
      <w:proofErr w:type="spellStart"/>
      <w:r w:rsidRPr="00BA16E9">
        <w:rPr>
          <w:rFonts w:ascii="Sylfaen" w:hAnsi="Sylfaen" w:cs="Sylfaen"/>
        </w:rPr>
        <w:t>დონე</w:t>
      </w:r>
      <w:proofErr w:type="spellEnd"/>
      <w:r w:rsidRPr="00BA16E9">
        <w:t xml:space="preserve">), </w:t>
      </w:r>
      <w:proofErr w:type="spellStart"/>
      <w:r w:rsidRPr="00BA16E9">
        <w:rPr>
          <w:rFonts w:ascii="Sylfaen" w:hAnsi="Sylfaen" w:cs="Sylfaen"/>
        </w:rPr>
        <w:t>ბავშვთა</w:t>
      </w:r>
      <w:proofErr w:type="spellEnd"/>
      <w:r w:rsidRPr="00BA16E9">
        <w:t xml:space="preserve"> </w:t>
      </w:r>
      <w:proofErr w:type="spellStart"/>
      <w:r w:rsidRPr="00BA16E9">
        <w:rPr>
          <w:rFonts w:ascii="Sylfaen" w:hAnsi="Sylfaen" w:cs="Sylfaen"/>
        </w:rPr>
        <w:t>რეგიონული</w:t>
      </w:r>
      <w:proofErr w:type="spellEnd"/>
      <w:r w:rsidRPr="00BA16E9">
        <w:t xml:space="preserve"> </w:t>
      </w:r>
      <w:proofErr w:type="spellStart"/>
      <w:r w:rsidRPr="00BA16E9">
        <w:rPr>
          <w:rFonts w:ascii="Sylfaen" w:hAnsi="Sylfaen" w:cs="Sylfaen"/>
        </w:rPr>
        <w:t>რეფერალური</w:t>
      </w:r>
      <w:proofErr w:type="spellEnd"/>
      <w:r w:rsidRPr="00BA16E9">
        <w:t xml:space="preserve"> </w:t>
      </w:r>
      <w:proofErr w:type="spellStart"/>
      <w:r w:rsidRPr="00BA16E9">
        <w:rPr>
          <w:rFonts w:ascii="Sylfaen" w:hAnsi="Sylfaen" w:cs="Sylfaen"/>
        </w:rPr>
        <w:t>ცენტრი</w:t>
      </w:r>
      <w:proofErr w:type="spellEnd"/>
      <w:r w:rsidRPr="00BA16E9">
        <w:t xml:space="preserve"> </w:t>
      </w:r>
      <w:proofErr w:type="spellStart"/>
      <w:r w:rsidRPr="00BA16E9">
        <w:rPr>
          <w:rFonts w:ascii="Sylfaen" w:hAnsi="Sylfaen" w:cs="Sylfaen"/>
        </w:rPr>
        <w:t>ნეონატოლოგიური</w:t>
      </w:r>
      <w:proofErr w:type="spellEnd"/>
      <w:r w:rsidRPr="00BA16E9">
        <w:t xml:space="preserve">, </w:t>
      </w:r>
      <w:proofErr w:type="spellStart"/>
      <w:r w:rsidRPr="00BA16E9">
        <w:rPr>
          <w:rFonts w:ascii="Sylfaen" w:hAnsi="Sylfaen" w:cs="Sylfaen"/>
        </w:rPr>
        <w:t>პედიატრიული</w:t>
      </w:r>
      <w:proofErr w:type="spellEnd"/>
      <w:r w:rsidRPr="00BA16E9">
        <w:t xml:space="preserve"> </w:t>
      </w:r>
      <w:proofErr w:type="spellStart"/>
      <w:r w:rsidRPr="00BA16E9">
        <w:rPr>
          <w:rFonts w:ascii="Sylfaen" w:hAnsi="Sylfaen" w:cs="Sylfaen"/>
        </w:rPr>
        <w:t>გადაუდებელი</w:t>
      </w:r>
      <w:proofErr w:type="spellEnd"/>
      <w:r w:rsidRPr="00BA16E9">
        <w:t xml:space="preserve"> </w:t>
      </w:r>
      <w:proofErr w:type="spellStart"/>
      <w:r w:rsidRPr="00BA16E9">
        <w:rPr>
          <w:rFonts w:ascii="Sylfaen" w:hAnsi="Sylfaen" w:cs="Sylfaen"/>
        </w:rPr>
        <w:t>სერვისების</w:t>
      </w:r>
      <w:proofErr w:type="spellEnd"/>
      <w:r w:rsidRPr="00BA16E9">
        <w:t xml:space="preserve">, </w:t>
      </w:r>
      <w:proofErr w:type="spellStart"/>
      <w:r w:rsidRPr="00BA16E9">
        <w:rPr>
          <w:rFonts w:ascii="Sylfaen" w:hAnsi="Sylfaen" w:cs="Sylfaen"/>
        </w:rPr>
        <w:t>ტრავნების</w:t>
      </w:r>
      <w:proofErr w:type="spellEnd"/>
      <w:r w:rsidRPr="00BA16E9">
        <w:t xml:space="preserve">, </w:t>
      </w:r>
      <w:proofErr w:type="spellStart"/>
      <w:r w:rsidRPr="00BA16E9">
        <w:rPr>
          <w:rFonts w:ascii="Sylfaen" w:hAnsi="Sylfaen" w:cs="Sylfaen"/>
        </w:rPr>
        <w:t>სიმსივნეების</w:t>
      </w:r>
      <w:proofErr w:type="spellEnd"/>
      <w:r w:rsidRPr="00BA16E9">
        <w:t xml:space="preserve">, </w:t>
      </w:r>
      <w:proofErr w:type="spellStart"/>
      <w:r w:rsidRPr="00BA16E9">
        <w:rPr>
          <w:rFonts w:ascii="Sylfaen" w:hAnsi="Sylfaen" w:cs="Sylfaen"/>
        </w:rPr>
        <w:t>გულის</w:t>
      </w:r>
      <w:proofErr w:type="spellEnd"/>
      <w:r w:rsidRPr="00BA16E9">
        <w:t xml:space="preserve"> </w:t>
      </w:r>
      <w:proofErr w:type="spellStart"/>
      <w:r w:rsidRPr="00BA16E9">
        <w:rPr>
          <w:rFonts w:ascii="Sylfaen" w:hAnsi="Sylfaen" w:cs="Sylfaen"/>
        </w:rPr>
        <w:t>დაავადებების</w:t>
      </w:r>
      <w:proofErr w:type="spellEnd"/>
      <w:r w:rsidRPr="00BA16E9">
        <w:t xml:space="preserve"> </w:t>
      </w:r>
      <w:proofErr w:type="spellStart"/>
      <w:r w:rsidRPr="00BA16E9">
        <w:rPr>
          <w:rFonts w:ascii="Sylfaen" w:hAnsi="Sylfaen" w:cs="Sylfaen"/>
        </w:rPr>
        <w:t>და</w:t>
      </w:r>
      <w:proofErr w:type="spellEnd"/>
      <w:r w:rsidRPr="00BA16E9">
        <w:t xml:space="preserve"> </w:t>
      </w:r>
      <w:proofErr w:type="spellStart"/>
      <w:r w:rsidRPr="00BA16E9">
        <w:rPr>
          <w:rFonts w:ascii="Sylfaen" w:hAnsi="Sylfaen" w:cs="Sylfaen"/>
        </w:rPr>
        <w:t>კრიტიკული</w:t>
      </w:r>
      <w:proofErr w:type="spellEnd"/>
      <w:r w:rsidRPr="00BA16E9">
        <w:t xml:space="preserve"> </w:t>
      </w:r>
      <w:proofErr w:type="spellStart"/>
      <w:r w:rsidRPr="00BA16E9">
        <w:rPr>
          <w:rFonts w:ascii="Sylfaen" w:hAnsi="Sylfaen" w:cs="Sylfaen"/>
        </w:rPr>
        <w:t>მოვლის</w:t>
      </w:r>
      <w:proofErr w:type="spellEnd"/>
      <w:r w:rsidRPr="00BA16E9">
        <w:t xml:space="preserve">, </w:t>
      </w:r>
      <w:proofErr w:type="spellStart"/>
      <w:r w:rsidRPr="00BA16E9">
        <w:rPr>
          <w:rFonts w:ascii="Sylfaen" w:hAnsi="Sylfaen" w:cs="Sylfaen"/>
        </w:rPr>
        <w:t>ორთოპედიული</w:t>
      </w:r>
      <w:proofErr w:type="spellEnd"/>
      <w:r w:rsidRPr="00BA16E9">
        <w:t xml:space="preserve"> </w:t>
      </w:r>
      <w:proofErr w:type="spellStart"/>
      <w:r w:rsidRPr="00BA16E9">
        <w:rPr>
          <w:rFonts w:ascii="Sylfaen" w:hAnsi="Sylfaen" w:cs="Sylfaen"/>
        </w:rPr>
        <w:t>ქირურგიის</w:t>
      </w:r>
      <w:proofErr w:type="spellEnd"/>
      <w:r w:rsidRPr="00BA16E9">
        <w:t xml:space="preserve">, </w:t>
      </w:r>
      <w:proofErr w:type="spellStart"/>
      <w:r w:rsidRPr="00BA16E9">
        <w:rPr>
          <w:rFonts w:ascii="Sylfaen" w:hAnsi="Sylfaen" w:cs="Sylfaen"/>
        </w:rPr>
        <w:t>ნეირო</w:t>
      </w:r>
      <w:proofErr w:type="spellEnd"/>
      <w:r w:rsidRPr="00BA16E9">
        <w:t xml:space="preserve"> </w:t>
      </w:r>
      <w:proofErr w:type="spellStart"/>
      <w:r w:rsidRPr="00BA16E9">
        <w:rPr>
          <w:rFonts w:ascii="Sylfaen" w:hAnsi="Sylfaen" w:cs="Sylfaen"/>
        </w:rPr>
        <w:t>ქირურგიის</w:t>
      </w:r>
      <w:proofErr w:type="spellEnd"/>
      <w:r w:rsidRPr="00BA16E9">
        <w:t xml:space="preserve">, </w:t>
      </w:r>
      <w:proofErr w:type="spellStart"/>
      <w:r w:rsidRPr="00BA16E9">
        <w:rPr>
          <w:rFonts w:ascii="Sylfaen" w:hAnsi="Sylfaen" w:cs="Sylfaen"/>
        </w:rPr>
        <w:t>ნევროლოგიის</w:t>
      </w:r>
      <w:proofErr w:type="spellEnd"/>
      <w:r w:rsidRPr="00BA16E9">
        <w:t xml:space="preserve"> </w:t>
      </w:r>
      <w:proofErr w:type="spellStart"/>
      <w:r w:rsidRPr="00BA16E9">
        <w:rPr>
          <w:rFonts w:ascii="Sylfaen" w:hAnsi="Sylfaen" w:cs="Sylfaen"/>
        </w:rPr>
        <w:t>მიმართულებით</w:t>
      </w:r>
      <w:proofErr w:type="spellEnd"/>
      <w:r w:rsidRPr="00BA16E9">
        <w:t xml:space="preserve">. </w:t>
      </w:r>
      <w:proofErr w:type="spellStart"/>
      <w:proofErr w:type="gramStart"/>
      <w:r w:rsidRPr="00BA16E9">
        <w:rPr>
          <w:rFonts w:ascii="Sylfaen" w:hAnsi="Sylfaen" w:cs="Sylfaen"/>
        </w:rPr>
        <w:t>ბავშვტა</w:t>
      </w:r>
      <w:proofErr w:type="spellEnd"/>
      <w:proofErr w:type="gramEnd"/>
      <w:r w:rsidRPr="00BA16E9">
        <w:t xml:space="preserve"> </w:t>
      </w:r>
      <w:proofErr w:type="spellStart"/>
      <w:r w:rsidRPr="00BA16E9">
        <w:rPr>
          <w:rFonts w:ascii="Sylfaen" w:hAnsi="Sylfaen" w:cs="Sylfaen"/>
        </w:rPr>
        <w:t>ცენტრი</w:t>
      </w:r>
      <w:proofErr w:type="spellEnd"/>
      <w:r w:rsidRPr="00BA16E9">
        <w:t xml:space="preserve"> </w:t>
      </w:r>
      <w:proofErr w:type="spellStart"/>
      <w:r w:rsidRPr="00BA16E9">
        <w:rPr>
          <w:rFonts w:ascii="Sylfaen" w:hAnsi="Sylfaen" w:cs="Sylfaen"/>
        </w:rPr>
        <w:t>ასევე</w:t>
      </w:r>
      <w:proofErr w:type="spellEnd"/>
      <w:r w:rsidRPr="00BA16E9">
        <w:t xml:space="preserve"> </w:t>
      </w:r>
      <w:proofErr w:type="spellStart"/>
      <w:r w:rsidRPr="00BA16E9">
        <w:rPr>
          <w:rFonts w:ascii="Sylfaen" w:hAnsi="Sylfaen" w:cs="Sylfaen"/>
        </w:rPr>
        <w:t>წარმოადგენს</w:t>
      </w:r>
      <w:proofErr w:type="spellEnd"/>
      <w:r w:rsidRPr="00BA16E9">
        <w:t xml:space="preserve"> </w:t>
      </w:r>
      <w:proofErr w:type="spellStart"/>
      <w:r w:rsidRPr="00BA16E9">
        <w:rPr>
          <w:rFonts w:ascii="Sylfaen" w:hAnsi="Sylfaen" w:cs="Sylfaen"/>
        </w:rPr>
        <w:t>ჯორჯ</w:t>
      </w:r>
      <w:proofErr w:type="spellEnd"/>
      <w:r w:rsidRPr="00BA16E9">
        <w:t xml:space="preserve"> </w:t>
      </w:r>
      <w:proofErr w:type="spellStart"/>
      <w:r w:rsidRPr="00BA16E9">
        <w:rPr>
          <w:rFonts w:ascii="Sylfaen" w:hAnsi="Sylfaen" w:cs="Sylfaen"/>
        </w:rPr>
        <w:t>ვაშინგტონის</w:t>
      </w:r>
      <w:proofErr w:type="spellEnd"/>
      <w:r w:rsidRPr="00BA16E9">
        <w:t xml:space="preserve"> </w:t>
      </w:r>
      <w:proofErr w:type="spellStart"/>
      <w:r w:rsidRPr="00BA16E9">
        <w:rPr>
          <w:rFonts w:ascii="Sylfaen" w:hAnsi="Sylfaen" w:cs="Sylfaen"/>
        </w:rPr>
        <w:t>უნივერსიტეტის</w:t>
      </w:r>
      <w:proofErr w:type="spellEnd"/>
      <w:r w:rsidRPr="00BA16E9">
        <w:t xml:space="preserve"> </w:t>
      </w:r>
      <w:proofErr w:type="spellStart"/>
      <w:r w:rsidRPr="00BA16E9">
        <w:rPr>
          <w:rFonts w:ascii="Sylfaen" w:hAnsi="Sylfaen" w:cs="Sylfaen"/>
        </w:rPr>
        <w:t>სასწავლო</w:t>
      </w:r>
      <w:proofErr w:type="spellEnd"/>
      <w:r w:rsidRPr="00BA16E9">
        <w:t xml:space="preserve"> </w:t>
      </w:r>
      <w:proofErr w:type="spellStart"/>
      <w:r w:rsidRPr="00BA16E9">
        <w:rPr>
          <w:rFonts w:ascii="Sylfaen" w:hAnsi="Sylfaen" w:cs="Sylfaen"/>
        </w:rPr>
        <w:t>ჰოსპიტალს</w:t>
      </w:r>
      <w:proofErr w:type="spellEnd"/>
      <w:r w:rsidRPr="00BA16E9">
        <w:t>.</w:t>
      </w:r>
    </w:p>
    <w:p w:rsidR="00BA16E9" w:rsidRPr="00BA16E9" w:rsidRDefault="00BA16E9" w:rsidP="00591D7A">
      <w:pPr>
        <w:jc w:val="both"/>
      </w:pPr>
    </w:p>
    <w:p w:rsidR="00BA16E9" w:rsidRPr="00BA16E9" w:rsidRDefault="00BA16E9" w:rsidP="00591D7A">
      <w:pPr>
        <w:jc w:val="both"/>
      </w:pPr>
      <w:proofErr w:type="spellStart"/>
      <w:proofErr w:type="gramStart"/>
      <w:r w:rsidRPr="00BA16E9">
        <w:rPr>
          <w:rFonts w:ascii="Sylfaen" w:hAnsi="Sylfaen" w:cs="Sylfaen"/>
        </w:rPr>
        <w:t>სათანამშრომლო</w:t>
      </w:r>
      <w:proofErr w:type="spellEnd"/>
      <w:proofErr w:type="gramEnd"/>
      <w:r w:rsidRPr="00BA16E9">
        <w:t xml:space="preserve"> </w:t>
      </w:r>
      <w:proofErr w:type="spellStart"/>
      <w:r w:rsidRPr="00BA16E9">
        <w:rPr>
          <w:rFonts w:ascii="Sylfaen" w:hAnsi="Sylfaen" w:cs="Sylfaen"/>
        </w:rPr>
        <w:t>სფეროები</w:t>
      </w:r>
      <w:proofErr w:type="spellEnd"/>
      <w:r w:rsidRPr="00BA16E9">
        <w:t>:</w:t>
      </w:r>
    </w:p>
    <w:p w:rsidR="00BA16E9" w:rsidRPr="00BA16E9" w:rsidRDefault="00BA16E9" w:rsidP="00591D7A">
      <w:pPr>
        <w:jc w:val="both"/>
      </w:pPr>
    </w:p>
    <w:p w:rsidR="00BA16E9" w:rsidRPr="00BA16E9" w:rsidRDefault="00591D7A" w:rsidP="00591D7A">
      <w:pPr>
        <w:jc w:val="both"/>
      </w:pPr>
      <w:proofErr w:type="gramStart"/>
      <w:r>
        <w:t>•</w:t>
      </w:r>
      <w:r>
        <w:rPr>
          <w:rFonts w:ascii="Sylfaen" w:hAnsi="Sylfaen"/>
          <w:lang w:val="ka-GE"/>
        </w:rPr>
        <w:t xml:space="preserve">  </w:t>
      </w:r>
      <w:proofErr w:type="spellStart"/>
      <w:r w:rsidR="00BA16E9" w:rsidRPr="00BA16E9">
        <w:rPr>
          <w:rFonts w:ascii="Sylfaen" w:hAnsi="Sylfaen" w:cs="Sylfaen"/>
        </w:rPr>
        <w:t>ბავშვთა</w:t>
      </w:r>
      <w:proofErr w:type="spellEnd"/>
      <w:proofErr w:type="gramEnd"/>
      <w:r w:rsidR="00BA16E9" w:rsidRPr="00BA16E9">
        <w:t xml:space="preserve"> </w:t>
      </w:r>
      <w:proofErr w:type="spellStart"/>
      <w:r w:rsidR="00BA16E9" w:rsidRPr="00BA16E9">
        <w:rPr>
          <w:rFonts w:ascii="Sylfaen" w:hAnsi="Sylfaen" w:cs="Sylfaen"/>
        </w:rPr>
        <w:t>მაღალტექნოლოგიური</w:t>
      </w:r>
      <w:proofErr w:type="spellEnd"/>
      <w:r w:rsidR="00BA16E9" w:rsidRPr="00BA16E9">
        <w:t xml:space="preserve"> </w:t>
      </w:r>
      <w:proofErr w:type="spellStart"/>
      <w:r w:rsidR="00BA16E9" w:rsidRPr="00BA16E9">
        <w:rPr>
          <w:rFonts w:ascii="Sylfaen" w:hAnsi="Sylfaen" w:cs="Sylfaen"/>
        </w:rPr>
        <w:t>ონკოლოგიის</w:t>
      </w:r>
      <w:proofErr w:type="spellEnd"/>
      <w:r w:rsidR="00BA16E9" w:rsidRPr="00BA16E9">
        <w:t xml:space="preserve"> </w:t>
      </w:r>
      <w:proofErr w:type="spellStart"/>
      <w:r w:rsidR="00BA16E9" w:rsidRPr="00BA16E9">
        <w:rPr>
          <w:rFonts w:ascii="Sylfaen" w:hAnsi="Sylfaen" w:cs="Sylfaen"/>
        </w:rPr>
        <w:t>და</w:t>
      </w:r>
      <w:proofErr w:type="spellEnd"/>
      <w:r w:rsidR="00BA16E9" w:rsidRPr="00BA16E9">
        <w:t xml:space="preserve"> </w:t>
      </w:r>
      <w:proofErr w:type="spellStart"/>
      <w:r w:rsidR="00BA16E9" w:rsidRPr="00BA16E9">
        <w:rPr>
          <w:rFonts w:ascii="Sylfaen" w:hAnsi="Sylfaen" w:cs="Sylfaen"/>
        </w:rPr>
        <w:t>ონკოქირურგიის</w:t>
      </w:r>
      <w:proofErr w:type="spellEnd"/>
      <w:r w:rsidR="00BA16E9" w:rsidRPr="00BA16E9">
        <w:t xml:space="preserve"> </w:t>
      </w:r>
      <w:proofErr w:type="spellStart"/>
      <w:r w:rsidR="00BA16E9" w:rsidRPr="00BA16E9">
        <w:rPr>
          <w:rFonts w:ascii="Sylfaen" w:hAnsi="Sylfaen" w:cs="Sylfaen"/>
        </w:rPr>
        <w:t>სერვისების</w:t>
      </w:r>
      <w:proofErr w:type="spellEnd"/>
      <w:r w:rsidR="00BA16E9" w:rsidRPr="00BA16E9">
        <w:t xml:space="preserve"> </w:t>
      </w:r>
      <w:proofErr w:type="spellStart"/>
      <w:r w:rsidR="00BA16E9" w:rsidRPr="00BA16E9">
        <w:rPr>
          <w:rFonts w:ascii="Sylfaen" w:hAnsi="Sylfaen" w:cs="Sylfaen"/>
        </w:rPr>
        <w:t>განვითარება</w:t>
      </w:r>
      <w:proofErr w:type="spellEnd"/>
    </w:p>
    <w:p w:rsidR="002B40CA" w:rsidRDefault="00591D7A" w:rsidP="002B40CA">
      <w:pPr>
        <w:jc w:val="both"/>
      </w:pPr>
      <w:r>
        <w:t>•</w:t>
      </w:r>
      <w:r>
        <w:rPr>
          <w:rFonts w:ascii="Sylfaen" w:hAnsi="Sylfaen"/>
          <w:lang w:val="ka-GE"/>
        </w:rPr>
        <w:t xml:space="preserve"> </w:t>
      </w:r>
      <w:proofErr w:type="spellStart"/>
      <w:proofErr w:type="gramStart"/>
      <w:r w:rsidR="00BA16E9" w:rsidRPr="00BA16E9">
        <w:rPr>
          <w:rFonts w:ascii="Sylfaen" w:hAnsi="Sylfaen" w:cs="Sylfaen"/>
        </w:rPr>
        <w:t>ონკოლოგიური</w:t>
      </w:r>
      <w:proofErr w:type="spellEnd"/>
      <w:proofErr w:type="gramEnd"/>
      <w:r w:rsidR="00BA16E9" w:rsidRPr="00BA16E9">
        <w:t xml:space="preserve"> </w:t>
      </w:r>
      <w:proofErr w:type="spellStart"/>
      <w:r w:rsidR="00BA16E9" w:rsidRPr="00BA16E9">
        <w:rPr>
          <w:rFonts w:ascii="Sylfaen" w:hAnsi="Sylfaen" w:cs="Sylfaen"/>
        </w:rPr>
        <w:t>დაავადებების</w:t>
      </w:r>
      <w:proofErr w:type="spellEnd"/>
      <w:r w:rsidR="00BA16E9" w:rsidRPr="00BA16E9">
        <w:t xml:space="preserve"> </w:t>
      </w:r>
      <w:proofErr w:type="spellStart"/>
      <w:r w:rsidR="00BA16E9" w:rsidRPr="00BA16E9">
        <w:rPr>
          <w:rFonts w:ascii="Sylfaen" w:hAnsi="Sylfaen" w:cs="Sylfaen"/>
        </w:rPr>
        <w:t>სამკურნალო</w:t>
      </w:r>
      <w:proofErr w:type="spellEnd"/>
      <w:r w:rsidR="00BA16E9" w:rsidRPr="00BA16E9">
        <w:t xml:space="preserve"> </w:t>
      </w:r>
      <w:proofErr w:type="spellStart"/>
      <w:r w:rsidR="00BA16E9" w:rsidRPr="00BA16E9">
        <w:rPr>
          <w:rFonts w:ascii="Sylfaen" w:hAnsi="Sylfaen" w:cs="Sylfaen"/>
        </w:rPr>
        <w:t>ტარგეტული</w:t>
      </w:r>
      <w:proofErr w:type="spellEnd"/>
      <w:r w:rsidR="00BA16E9" w:rsidRPr="00BA16E9">
        <w:t xml:space="preserve"> </w:t>
      </w:r>
      <w:proofErr w:type="spellStart"/>
      <w:r w:rsidR="00BA16E9" w:rsidRPr="00BA16E9">
        <w:rPr>
          <w:rFonts w:ascii="Sylfaen" w:hAnsi="Sylfaen" w:cs="Sylfaen"/>
        </w:rPr>
        <w:t>და</w:t>
      </w:r>
      <w:proofErr w:type="spellEnd"/>
      <w:r w:rsidR="00BA16E9" w:rsidRPr="00BA16E9">
        <w:t xml:space="preserve"> </w:t>
      </w:r>
      <w:proofErr w:type="spellStart"/>
      <w:r w:rsidR="00BA16E9" w:rsidRPr="00BA16E9">
        <w:rPr>
          <w:rFonts w:ascii="Sylfaen" w:hAnsi="Sylfaen" w:cs="Sylfaen"/>
        </w:rPr>
        <w:t>ასევე</w:t>
      </w:r>
      <w:proofErr w:type="spellEnd"/>
      <w:r w:rsidR="00BA16E9" w:rsidRPr="00BA16E9">
        <w:t xml:space="preserve"> </w:t>
      </w:r>
      <w:proofErr w:type="spellStart"/>
      <w:r w:rsidR="00BA16E9" w:rsidRPr="00BA16E9">
        <w:rPr>
          <w:rFonts w:ascii="Sylfaen" w:hAnsi="Sylfaen" w:cs="Sylfaen"/>
        </w:rPr>
        <w:t>გულ</w:t>
      </w:r>
      <w:r w:rsidR="00BA16E9" w:rsidRPr="00BA16E9">
        <w:t>-</w:t>
      </w:r>
      <w:r w:rsidR="00BA16E9" w:rsidRPr="00BA16E9">
        <w:rPr>
          <w:rFonts w:ascii="Sylfaen" w:hAnsi="Sylfaen" w:cs="Sylfaen"/>
        </w:rPr>
        <w:t>სისხლძარღვთა</w:t>
      </w:r>
      <w:proofErr w:type="spellEnd"/>
      <w:r w:rsidR="00BA16E9" w:rsidRPr="00BA16E9">
        <w:t xml:space="preserve"> </w:t>
      </w:r>
      <w:proofErr w:type="spellStart"/>
      <w:r w:rsidR="00BA16E9" w:rsidRPr="00BA16E9">
        <w:rPr>
          <w:rFonts w:ascii="Sylfaen" w:hAnsi="Sylfaen" w:cs="Sylfaen"/>
        </w:rPr>
        <w:t>დაავადებების</w:t>
      </w:r>
      <w:proofErr w:type="spellEnd"/>
      <w:r w:rsidR="00BA16E9" w:rsidRPr="00BA16E9">
        <w:t xml:space="preserve"> </w:t>
      </w:r>
      <w:proofErr w:type="spellStart"/>
      <w:r w:rsidR="00BA16E9" w:rsidRPr="00BA16E9">
        <w:rPr>
          <w:rFonts w:ascii="Sylfaen" w:hAnsi="Sylfaen" w:cs="Sylfaen"/>
        </w:rPr>
        <w:t>სამკურნალო</w:t>
      </w:r>
      <w:proofErr w:type="spellEnd"/>
      <w:r w:rsidR="00BA16E9" w:rsidRPr="00BA16E9">
        <w:t xml:space="preserve"> </w:t>
      </w:r>
      <w:proofErr w:type="spellStart"/>
      <w:r w:rsidR="00BA16E9" w:rsidRPr="00BA16E9">
        <w:rPr>
          <w:rFonts w:ascii="Sylfaen" w:hAnsi="Sylfaen" w:cs="Sylfaen"/>
        </w:rPr>
        <w:t>მედიკამენტებზე</w:t>
      </w:r>
      <w:proofErr w:type="spellEnd"/>
      <w:r w:rsidR="00BA16E9" w:rsidRPr="00BA16E9">
        <w:t xml:space="preserve"> </w:t>
      </w:r>
      <w:proofErr w:type="spellStart"/>
      <w:r w:rsidR="00BA16E9" w:rsidRPr="00BA16E9">
        <w:rPr>
          <w:rFonts w:ascii="Sylfaen" w:hAnsi="Sylfaen" w:cs="Sylfaen"/>
        </w:rPr>
        <w:t>ხელმისაწვდომობა</w:t>
      </w:r>
      <w:proofErr w:type="spellEnd"/>
    </w:p>
    <w:p w:rsidR="002B40CA" w:rsidRDefault="002B40CA"/>
    <w:p w:rsidR="002B40CA" w:rsidRDefault="002B40CA"/>
    <w:p w:rsidR="002B40CA" w:rsidRPr="00EA07F0" w:rsidRDefault="002B40CA" w:rsidP="002B40CA">
      <w:pPr>
        <w:jc w:val="both"/>
        <w:rPr>
          <w:rFonts w:ascii="Sylfaen" w:hAnsi="Sylfaen"/>
          <w:b/>
          <w:sz w:val="22"/>
          <w:szCs w:val="22"/>
        </w:rPr>
      </w:pPr>
      <w:r w:rsidRPr="00EA07F0">
        <w:rPr>
          <w:rFonts w:ascii="Sylfaen" w:hAnsi="Sylfaen"/>
          <w:b/>
          <w:sz w:val="22"/>
          <w:szCs w:val="22"/>
        </w:rPr>
        <w:t xml:space="preserve">National Institutes of Health (NIH) </w:t>
      </w:r>
    </w:p>
    <w:p w:rsidR="002B40CA" w:rsidRPr="00EA07F0" w:rsidRDefault="002B40CA" w:rsidP="002B40CA">
      <w:pPr>
        <w:jc w:val="both"/>
        <w:rPr>
          <w:rFonts w:ascii="Sylfaen" w:hAnsi="Sylfaen"/>
          <w:b/>
          <w:sz w:val="22"/>
          <w:szCs w:val="22"/>
        </w:rPr>
      </w:pP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 xml:space="preserve">The (NIH), a part of the U.S. Department of Health and Human Services, is the nation’s medical research agency — making important discoveries that improve health and save lives. NIH is the largest source of funding for medical research in the world, creating hundreds of thousands of high-quality jobs by funding thousands of scientists in universities and research institutions in every state across America and around the globe.  </w:t>
      </w:r>
    </w:p>
    <w:p w:rsidR="002B40CA" w:rsidRPr="002B40CA" w:rsidRDefault="002B40CA" w:rsidP="002B40CA">
      <w:pPr>
        <w:jc w:val="both"/>
        <w:rPr>
          <w:rFonts w:ascii="Sylfaen" w:hAnsi="Sylfaen"/>
          <w:bCs/>
          <w:sz w:val="22"/>
          <w:szCs w:val="22"/>
          <w:highlight w:val="yellow"/>
        </w:rPr>
      </w:pP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NIH is the leading supporter of biomedical research in the world. NIH supports many innovative training programs and funding mechanisms that foster scientific creativity and exploration. The goal is to strengthen nation’s research capacity, broaden research base, and inspire a passion for science in current and future generations of researchers.</w:t>
      </w:r>
    </w:p>
    <w:p w:rsidR="002B40CA" w:rsidRPr="002B40CA" w:rsidRDefault="002B40CA" w:rsidP="002B40CA">
      <w:pPr>
        <w:jc w:val="both"/>
        <w:rPr>
          <w:rFonts w:ascii="Sylfaen" w:hAnsi="Sylfaen"/>
          <w:bCs/>
          <w:sz w:val="22"/>
          <w:szCs w:val="22"/>
          <w:highlight w:val="yellow"/>
        </w:rPr>
      </w:pP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 xml:space="preserve">NIH encourages and depends on public involvement in federally supported research and activities. NIH’s wide-ranging public efforts include outreach and education, nationwide events, requests for </w:t>
      </w:r>
      <w:r w:rsidRPr="002B40CA">
        <w:rPr>
          <w:rFonts w:ascii="Sylfaen" w:hAnsi="Sylfaen"/>
          <w:bCs/>
          <w:sz w:val="22"/>
          <w:szCs w:val="22"/>
          <w:highlight w:val="yellow"/>
        </w:rPr>
        <w:lastRenderedPageBreak/>
        <w:t>public input on NIH projects, and special programs designed specifically to involve public representatives in clinical research.</w:t>
      </w:r>
    </w:p>
    <w:p w:rsidR="002B40CA" w:rsidRPr="002B40CA" w:rsidRDefault="002B40CA" w:rsidP="002B40CA">
      <w:pPr>
        <w:jc w:val="both"/>
        <w:rPr>
          <w:rFonts w:ascii="Sylfaen" w:hAnsi="Sylfaen"/>
          <w:bCs/>
          <w:sz w:val="22"/>
          <w:szCs w:val="22"/>
          <w:highlight w:val="yellow"/>
        </w:rPr>
      </w:pP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 xml:space="preserve">More than 130 Nobel Prize winners have received support from NIH. Their studies have led to the development of MRI, understanding of how viruses can cause cancer, insights into cholesterol control, and knowledge of how our brain processes visual information, among dozens of other advances. </w:t>
      </w:r>
    </w:p>
    <w:p w:rsidR="002B40CA" w:rsidRPr="002B40CA" w:rsidRDefault="002B40CA" w:rsidP="002B40CA">
      <w:pPr>
        <w:jc w:val="both"/>
        <w:rPr>
          <w:rFonts w:ascii="Sylfaen" w:hAnsi="Sylfaen"/>
          <w:b/>
          <w:sz w:val="22"/>
          <w:szCs w:val="22"/>
          <w:highlight w:val="yellow"/>
        </w:rPr>
      </w:pPr>
    </w:p>
    <w:p w:rsidR="002B40CA" w:rsidRPr="002B40CA" w:rsidRDefault="002B40CA" w:rsidP="002B40CA">
      <w:pPr>
        <w:jc w:val="both"/>
        <w:rPr>
          <w:rFonts w:ascii="Sylfaen" w:hAnsi="Sylfaen"/>
          <w:b/>
          <w:sz w:val="22"/>
          <w:szCs w:val="22"/>
          <w:highlight w:val="yellow"/>
        </w:rPr>
      </w:pPr>
      <w:r w:rsidRPr="002B40CA">
        <w:rPr>
          <w:rFonts w:ascii="Sylfaen" w:hAnsi="Sylfaen"/>
          <w:b/>
          <w:sz w:val="22"/>
          <w:szCs w:val="22"/>
          <w:highlight w:val="yellow"/>
        </w:rPr>
        <w:t>Mission of the National Institutes of Health</w:t>
      </w:r>
    </w:p>
    <w:p w:rsidR="002B40CA" w:rsidRPr="002B40CA" w:rsidRDefault="002B40CA" w:rsidP="002B40CA">
      <w:pPr>
        <w:jc w:val="both"/>
        <w:rPr>
          <w:rFonts w:ascii="Sylfaen" w:hAnsi="Sylfaen"/>
          <w:b/>
          <w:sz w:val="22"/>
          <w:szCs w:val="22"/>
          <w:highlight w:val="yellow"/>
        </w:rPr>
      </w:pP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NIH’s mission is to seek fundamental knowledge about the nature and behavior of living systems and the application of that knowledge to enhance health, lengthen life, and reduce illness and disability.</w:t>
      </w:r>
    </w:p>
    <w:p w:rsidR="002B40CA" w:rsidRPr="002B40CA" w:rsidRDefault="002B40CA" w:rsidP="002B40CA">
      <w:pPr>
        <w:jc w:val="both"/>
        <w:rPr>
          <w:rFonts w:ascii="Sylfaen" w:hAnsi="Sylfaen"/>
          <w:bCs/>
          <w:sz w:val="22"/>
          <w:szCs w:val="22"/>
          <w:highlight w:val="yellow"/>
        </w:rPr>
      </w:pP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The goals are:</w:t>
      </w: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w:t>
      </w:r>
      <w:r w:rsidRPr="002B40CA">
        <w:rPr>
          <w:rFonts w:ascii="Sylfaen" w:hAnsi="Sylfaen"/>
          <w:bCs/>
          <w:sz w:val="22"/>
          <w:szCs w:val="22"/>
          <w:highlight w:val="yellow"/>
        </w:rPr>
        <w:tab/>
      </w:r>
      <w:proofErr w:type="gramStart"/>
      <w:r w:rsidRPr="002B40CA">
        <w:rPr>
          <w:rFonts w:ascii="Sylfaen" w:hAnsi="Sylfaen"/>
          <w:bCs/>
          <w:sz w:val="22"/>
          <w:szCs w:val="22"/>
          <w:highlight w:val="yellow"/>
        </w:rPr>
        <w:t>to</w:t>
      </w:r>
      <w:proofErr w:type="gramEnd"/>
      <w:r w:rsidRPr="002B40CA">
        <w:rPr>
          <w:rFonts w:ascii="Sylfaen" w:hAnsi="Sylfaen"/>
          <w:bCs/>
          <w:sz w:val="22"/>
          <w:szCs w:val="22"/>
          <w:highlight w:val="yellow"/>
        </w:rPr>
        <w:t xml:space="preserve"> foster fundamental creative discoveries, innovative research strategies, and their applications as a basis for ultimately protecting and improving health; </w:t>
      </w: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w:t>
      </w:r>
      <w:r w:rsidRPr="002B40CA">
        <w:rPr>
          <w:rFonts w:ascii="Sylfaen" w:hAnsi="Sylfaen"/>
          <w:bCs/>
          <w:sz w:val="22"/>
          <w:szCs w:val="22"/>
          <w:highlight w:val="yellow"/>
        </w:rPr>
        <w:tab/>
      </w:r>
      <w:proofErr w:type="gramStart"/>
      <w:r w:rsidRPr="002B40CA">
        <w:rPr>
          <w:rFonts w:ascii="Sylfaen" w:hAnsi="Sylfaen"/>
          <w:bCs/>
          <w:sz w:val="22"/>
          <w:szCs w:val="22"/>
          <w:highlight w:val="yellow"/>
        </w:rPr>
        <w:t>to</w:t>
      </w:r>
      <w:proofErr w:type="gramEnd"/>
      <w:r w:rsidRPr="002B40CA">
        <w:rPr>
          <w:rFonts w:ascii="Sylfaen" w:hAnsi="Sylfaen"/>
          <w:bCs/>
          <w:sz w:val="22"/>
          <w:szCs w:val="22"/>
          <w:highlight w:val="yellow"/>
        </w:rPr>
        <w:t xml:space="preserve"> develop, maintain, and renew scientific human and physical resources that will ensure the Nation's capability to prevent disease; </w:t>
      </w: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w:t>
      </w:r>
      <w:r w:rsidRPr="002B40CA">
        <w:rPr>
          <w:rFonts w:ascii="Sylfaen" w:hAnsi="Sylfaen"/>
          <w:bCs/>
          <w:sz w:val="22"/>
          <w:szCs w:val="22"/>
          <w:highlight w:val="yellow"/>
        </w:rPr>
        <w:tab/>
      </w:r>
      <w:proofErr w:type="gramStart"/>
      <w:r w:rsidRPr="002B40CA">
        <w:rPr>
          <w:rFonts w:ascii="Sylfaen" w:hAnsi="Sylfaen"/>
          <w:bCs/>
          <w:sz w:val="22"/>
          <w:szCs w:val="22"/>
          <w:highlight w:val="yellow"/>
        </w:rPr>
        <w:t>to</w:t>
      </w:r>
      <w:proofErr w:type="gramEnd"/>
      <w:r w:rsidRPr="002B40CA">
        <w:rPr>
          <w:rFonts w:ascii="Sylfaen" w:hAnsi="Sylfaen"/>
          <w:bCs/>
          <w:sz w:val="22"/>
          <w:szCs w:val="22"/>
          <w:highlight w:val="yellow"/>
        </w:rPr>
        <w:t xml:space="preserve"> expand the knowledge base in medical and associated sciences in order to enhance the Nation's economic well-being and ensure a continued high return on the public investment in research; and </w:t>
      </w: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w:t>
      </w:r>
      <w:r w:rsidRPr="002B40CA">
        <w:rPr>
          <w:rFonts w:ascii="Sylfaen" w:hAnsi="Sylfaen"/>
          <w:bCs/>
          <w:sz w:val="22"/>
          <w:szCs w:val="22"/>
          <w:highlight w:val="yellow"/>
        </w:rPr>
        <w:tab/>
      </w:r>
      <w:proofErr w:type="gramStart"/>
      <w:r w:rsidRPr="002B40CA">
        <w:rPr>
          <w:rFonts w:ascii="Sylfaen" w:hAnsi="Sylfaen"/>
          <w:bCs/>
          <w:sz w:val="22"/>
          <w:szCs w:val="22"/>
          <w:highlight w:val="yellow"/>
        </w:rPr>
        <w:t>to</w:t>
      </w:r>
      <w:proofErr w:type="gramEnd"/>
      <w:r w:rsidRPr="002B40CA">
        <w:rPr>
          <w:rFonts w:ascii="Sylfaen" w:hAnsi="Sylfaen"/>
          <w:bCs/>
          <w:sz w:val="22"/>
          <w:szCs w:val="22"/>
          <w:highlight w:val="yellow"/>
        </w:rPr>
        <w:t xml:space="preserve"> exemplify and promote the highest level of scientific integrity, public accountability, and social responsibility in the conduct of science. </w:t>
      </w:r>
    </w:p>
    <w:p w:rsidR="002B40CA" w:rsidRPr="002B40CA" w:rsidRDefault="002B40CA" w:rsidP="002B40CA">
      <w:pPr>
        <w:jc w:val="both"/>
        <w:rPr>
          <w:rFonts w:ascii="Sylfaen" w:hAnsi="Sylfaen"/>
          <w:bCs/>
          <w:sz w:val="22"/>
          <w:szCs w:val="22"/>
          <w:highlight w:val="yellow"/>
        </w:rPr>
      </w:pP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In realizing these goals, the NIH provides leadership and direction to programs designed to improve the health of the Nation by conducting and supporting research:</w:t>
      </w: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w:t>
      </w:r>
      <w:r w:rsidRPr="002B40CA">
        <w:rPr>
          <w:rFonts w:ascii="Sylfaen" w:hAnsi="Sylfaen"/>
          <w:bCs/>
          <w:sz w:val="22"/>
          <w:szCs w:val="22"/>
          <w:highlight w:val="yellow"/>
        </w:rPr>
        <w:tab/>
      </w:r>
      <w:proofErr w:type="gramStart"/>
      <w:r w:rsidRPr="002B40CA">
        <w:rPr>
          <w:rFonts w:ascii="Sylfaen" w:hAnsi="Sylfaen"/>
          <w:bCs/>
          <w:sz w:val="22"/>
          <w:szCs w:val="22"/>
          <w:highlight w:val="yellow"/>
        </w:rPr>
        <w:t>in</w:t>
      </w:r>
      <w:proofErr w:type="gramEnd"/>
      <w:r w:rsidRPr="002B40CA">
        <w:rPr>
          <w:rFonts w:ascii="Sylfaen" w:hAnsi="Sylfaen"/>
          <w:bCs/>
          <w:sz w:val="22"/>
          <w:szCs w:val="22"/>
          <w:highlight w:val="yellow"/>
        </w:rPr>
        <w:t xml:space="preserve"> the causes, diagnosis, prevention, and cure of human diseases; </w:t>
      </w: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w:t>
      </w:r>
      <w:r w:rsidRPr="002B40CA">
        <w:rPr>
          <w:rFonts w:ascii="Sylfaen" w:hAnsi="Sylfaen"/>
          <w:bCs/>
          <w:sz w:val="22"/>
          <w:szCs w:val="22"/>
          <w:highlight w:val="yellow"/>
        </w:rPr>
        <w:tab/>
      </w:r>
      <w:proofErr w:type="gramStart"/>
      <w:r w:rsidRPr="002B40CA">
        <w:rPr>
          <w:rFonts w:ascii="Sylfaen" w:hAnsi="Sylfaen"/>
          <w:bCs/>
          <w:sz w:val="22"/>
          <w:szCs w:val="22"/>
          <w:highlight w:val="yellow"/>
        </w:rPr>
        <w:t>in</w:t>
      </w:r>
      <w:proofErr w:type="gramEnd"/>
      <w:r w:rsidRPr="002B40CA">
        <w:rPr>
          <w:rFonts w:ascii="Sylfaen" w:hAnsi="Sylfaen"/>
          <w:bCs/>
          <w:sz w:val="22"/>
          <w:szCs w:val="22"/>
          <w:highlight w:val="yellow"/>
        </w:rPr>
        <w:t xml:space="preserve"> the processes of human growth and development; </w:t>
      </w: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w:t>
      </w:r>
      <w:r w:rsidRPr="002B40CA">
        <w:rPr>
          <w:rFonts w:ascii="Sylfaen" w:hAnsi="Sylfaen"/>
          <w:bCs/>
          <w:sz w:val="22"/>
          <w:szCs w:val="22"/>
          <w:highlight w:val="yellow"/>
        </w:rPr>
        <w:tab/>
      </w:r>
      <w:proofErr w:type="gramStart"/>
      <w:r w:rsidRPr="002B40CA">
        <w:rPr>
          <w:rFonts w:ascii="Sylfaen" w:hAnsi="Sylfaen"/>
          <w:bCs/>
          <w:sz w:val="22"/>
          <w:szCs w:val="22"/>
          <w:highlight w:val="yellow"/>
        </w:rPr>
        <w:t>in</w:t>
      </w:r>
      <w:proofErr w:type="gramEnd"/>
      <w:r w:rsidRPr="002B40CA">
        <w:rPr>
          <w:rFonts w:ascii="Sylfaen" w:hAnsi="Sylfaen"/>
          <w:bCs/>
          <w:sz w:val="22"/>
          <w:szCs w:val="22"/>
          <w:highlight w:val="yellow"/>
        </w:rPr>
        <w:t xml:space="preserve"> the biological effects of environmental contaminants; </w:t>
      </w: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w:t>
      </w:r>
      <w:r w:rsidRPr="002B40CA">
        <w:rPr>
          <w:rFonts w:ascii="Sylfaen" w:hAnsi="Sylfaen"/>
          <w:bCs/>
          <w:sz w:val="22"/>
          <w:szCs w:val="22"/>
          <w:highlight w:val="yellow"/>
        </w:rPr>
        <w:tab/>
      </w:r>
      <w:proofErr w:type="gramStart"/>
      <w:r w:rsidRPr="002B40CA">
        <w:rPr>
          <w:rFonts w:ascii="Sylfaen" w:hAnsi="Sylfaen"/>
          <w:bCs/>
          <w:sz w:val="22"/>
          <w:szCs w:val="22"/>
          <w:highlight w:val="yellow"/>
        </w:rPr>
        <w:t>in</w:t>
      </w:r>
      <w:proofErr w:type="gramEnd"/>
      <w:r w:rsidRPr="002B40CA">
        <w:rPr>
          <w:rFonts w:ascii="Sylfaen" w:hAnsi="Sylfaen"/>
          <w:bCs/>
          <w:sz w:val="22"/>
          <w:szCs w:val="22"/>
          <w:highlight w:val="yellow"/>
        </w:rPr>
        <w:t xml:space="preserve"> the understanding of mental, addictive and physical disorders; and </w:t>
      </w:r>
    </w:p>
    <w:p w:rsidR="002B40CA" w:rsidRPr="002B40CA" w:rsidRDefault="002B40CA" w:rsidP="002B40CA">
      <w:pPr>
        <w:jc w:val="both"/>
        <w:rPr>
          <w:rFonts w:ascii="Sylfaen" w:hAnsi="Sylfaen"/>
          <w:bCs/>
          <w:sz w:val="22"/>
          <w:szCs w:val="22"/>
          <w:highlight w:val="yellow"/>
        </w:rPr>
      </w:pPr>
      <w:r w:rsidRPr="002B40CA">
        <w:rPr>
          <w:rFonts w:ascii="Sylfaen" w:hAnsi="Sylfaen"/>
          <w:b/>
          <w:sz w:val="22"/>
          <w:szCs w:val="22"/>
          <w:highlight w:val="yellow"/>
        </w:rPr>
        <w:t>•</w:t>
      </w:r>
      <w:r w:rsidRPr="002B40CA">
        <w:rPr>
          <w:rFonts w:ascii="Sylfaen" w:hAnsi="Sylfaen"/>
          <w:b/>
          <w:sz w:val="22"/>
          <w:szCs w:val="22"/>
          <w:highlight w:val="yellow"/>
        </w:rPr>
        <w:tab/>
      </w:r>
      <w:r w:rsidRPr="002B40CA">
        <w:rPr>
          <w:rFonts w:ascii="Sylfaen" w:hAnsi="Sylfaen"/>
          <w:bCs/>
          <w:sz w:val="22"/>
          <w:szCs w:val="22"/>
          <w:highlight w:val="yellow"/>
        </w:rPr>
        <w:t>in the directing programs for the collection, dissemination, and exchange of information in medicine and health, including the development and support of medical libraries and the training of medical librarians and other health information specialists.</w:t>
      </w: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NIH’s Core Strategic Vision</w:t>
      </w:r>
    </w:p>
    <w:p w:rsidR="002B40CA" w:rsidRPr="002B40CA" w:rsidRDefault="002B40CA" w:rsidP="002B40CA">
      <w:pPr>
        <w:jc w:val="both"/>
        <w:rPr>
          <w:rFonts w:ascii="Sylfaen" w:hAnsi="Sylfaen"/>
          <w:bCs/>
          <w:sz w:val="22"/>
          <w:szCs w:val="22"/>
          <w:highlight w:val="yellow"/>
        </w:rPr>
      </w:pPr>
    </w:p>
    <w:p w:rsidR="002B40CA" w:rsidRPr="002B40CA" w:rsidRDefault="002B40CA" w:rsidP="002B40CA">
      <w:pPr>
        <w:jc w:val="both"/>
        <w:rPr>
          <w:rFonts w:ascii="Sylfaen" w:hAnsi="Sylfaen"/>
          <w:bCs/>
          <w:sz w:val="22"/>
          <w:szCs w:val="22"/>
          <w:highlight w:val="yellow"/>
        </w:rPr>
      </w:pPr>
      <w:r w:rsidRPr="002B40CA">
        <w:rPr>
          <w:rFonts w:ascii="Sylfaen" w:hAnsi="Sylfaen"/>
          <w:b/>
          <w:sz w:val="22"/>
          <w:szCs w:val="22"/>
          <w:highlight w:val="yellow"/>
        </w:rPr>
        <w:t>•</w:t>
      </w:r>
      <w:r w:rsidRPr="002B40CA">
        <w:rPr>
          <w:rFonts w:ascii="Sylfaen" w:hAnsi="Sylfaen"/>
          <w:b/>
          <w:sz w:val="22"/>
          <w:szCs w:val="22"/>
          <w:highlight w:val="yellow"/>
        </w:rPr>
        <w:tab/>
      </w:r>
      <w:r w:rsidRPr="002B40CA">
        <w:rPr>
          <w:rFonts w:ascii="Sylfaen" w:hAnsi="Sylfaen"/>
          <w:bCs/>
          <w:sz w:val="22"/>
          <w:szCs w:val="22"/>
          <w:highlight w:val="yellow"/>
        </w:rPr>
        <w:t xml:space="preserve">Transform medicine and health from a Curative to a Preemptive paradigm; </w:t>
      </w: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w:t>
      </w:r>
      <w:r w:rsidRPr="002B40CA">
        <w:rPr>
          <w:rFonts w:ascii="Sylfaen" w:hAnsi="Sylfaen"/>
          <w:bCs/>
          <w:sz w:val="22"/>
          <w:szCs w:val="22"/>
          <w:highlight w:val="yellow"/>
        </w:rPr>
        <w:tab/>
        <w:t xml:space="preserve">Support basic research to identify the earliest molecular stages of disease in complex biological systems; </w:t>
      </w: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w:t>
      </w:r>
      <w:r w:rsidRPr="002B40CA">
        <w:rPr>
          <w:rFonts w:ascii="Sylfaen" w:hAnsi="Sylfaen"/>
          <w:bCs/>
          <w:sz w:val="22"/>
          <w:szCs w:val="22"/>
          <w:highlight w:val="yellow"/>
        </w:rPr>
        <w:tab/>
        <w:t xml:space="preserve">Accelerate translation of findings from the bench to the bedside to the community </w:t>
      </w: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w:t>
      </w:r>
      <w:r w:rsidRPr="002B40CA">
        <w:rPr>
          <w:rFonts w:ascii="Sylfaen" w:hAnsi="Sylfaen"/>
          <w:bCs/>
          <w:sz w:val="22"/>
          <w:szCs w:val="22"/>
          <w:highlight w:val="yellow"/>
        </w:rPr>
        <w:tab/>
        <w:t>Provide the evidence and knowledge base to allow for a rational transformation of healthcare system.</w:t>
      </w:r>
    </w:p>
    <w:p w:rsidR="002B40CA" w:rsidRPr="002B40CA" w:rsidRDefault="002B40CA" w:rsidP="002B40CA">
      <w:pPr>
        <w:jc w:val="both"/>
        <w:rPr>
          <w:rFonts w:ascii="Sylfaen" w:hAnsi="Sylfaen"/>
          <w:bCs/>
          <w:sz w:val="22"/>
          <w:szCs w:val="22"/>
          <w:highlight w:val="yellow"/>
        </w:rPr>
      </w:pP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t>Structure</w:t>
      </w:r>
    </w:p>
    <w:p w:rsidR="002B40CA" w:rsidRPr="002B40CA" w:rsidRDefault="002B40CA" w:rsidP="002B40CA">
      <w:pPr>
        <w:jc w:val="both"/>
        <w:rPr>
          <w:rFonts w:ascii="Sylfaen" w:hAnsi="Sylfaen"/>
          <w:bCs/>
          <w:sz w:val="22"/>
          <w:szCs w:val="22"/>
          <w:highlight w:val="yellow"/>
        </w:rPr>
      </w:pPr>
    </w:p>
    <w:p w:rsidR="002B40CA" w:rsidRPr="002B40CA" w:rsidRDefault="002B40CA" w:rsidP="002B40CA">
      <w:pPr>
        <w:jc w:val="both"/>
        <w:rPr>
          <w:rFonts w:ascii="Sylfaen" w:hAnsi="Sylfaen"/>
          <w:bCs/>
          <w:sz w:val="22"/>
          <w:szCs w:val="22"/>
          <w:highlight w:val="yellow"/>
        </w:rPr>
      </w:pPr>
      <w:r w:rsidRPr="002B40CA">
        <w:rPr>
          <w:rFonts w:ascii="Sylfaen" w:hAnsi="Sylfaen"/>
          <w:bCs/>
          <w:sz w:val="22"/>
          <w:szCs w:val="22"/>
          <w:highlight w:val="yellow"/>
        </w:rPr>
        <w:lastRenderedPageBreak/>
        <w:t>The National Institutes of Health is made up of 27 different components called Institutes and Centers. Each has its own specific research agenda, often focusing on particular diseases or body systems. All but three of these components receive their funding directly from Congress, and administrate their own budgets. NIH leadership plays an active role in shaping the agency's research planning, activities, and outlook.</w:t>
      </w:r>
    </w:p>
    <w:p w:rsidR="002B40CA" w:rsidRPr="002B40CA" w:rsidRDefault="002B40CA" w:rsidP="002B40CA">
      <w:pPr>
        <w:jc w:val="both"/>
        <w:rPr>
          <w:rFonts w:ascii="Sylfaen" w:hAnsi="Sylfaen"/>
          <w:bCs/>
          <w:sz w:val="22"/>
          <w:szCs w:val="22"/>
          <w:highlight w:val="yellow"/>
        </w:rPr>
      </w:pPr>
    </w:p>
    <w:p w:rsidR="002B40CA" w:rsidRPr="00EA07F0" w:rsidRDefault="002B40CA" w:rsidP="002B40CA">
      <w:pPr>
        <w:jc w:val="both"/>
        <w:rPr>
          <w:rFonts w:ascii="Sylfaen" w:hAnsi="Sylfaen"/>
          <w:bCs/>
          <w:sz w:val="22"/>
          <w:szCs w:val="22"/>
        </w:rPr>
      </w:pPr>
      <w:r w:rsidRPr="002B40CA">
        <w:rPr>
          <w:rFonts w:ascii="Sylfaen" w:hAnsi="Sylfaen"/>
          <w:bCs/>
          <w:sz w:val="22"/>
          <w:szCs w:val="22"/>
          <w:highlight w:val="yellow"/>
        </w:rPr>
        <w:t>The Office of the Director is the central office at NIH, responsible for setting policy for NIH and for planning, managing, and coordinating the programs and activities of all the NIH components.</w:t>
      </w:r>
    </w:p>
    <w:p w:rsidR="002B40CA" w:rsidRPr="00EA07F0" w:rsidRDefault="002B40CA" w:rsidP="002B40CA">
      <w:pPr>
        <w:pStyle w:val="NormalWeb"/>
        <w:shd w:val="clear" w:color="auto" w:fill="FFFFFF"/>
        <w:spacing w:after="288" w:afterAutospacing="0"/>
        <w:rPr>
          <w:rFonts w:ascii="Sylfaen" w:hAnsi="Sylfaen"/>
          <w:sz w:val="22"/>
          <w:szCs w:val="22"/>
        </w:rPr>
      </w:pPr>
    </w:p>
    <w:p w:rsidR="002B40CA" w:rsidRPr="00EA07F0" w:rsidRDefault="002B40CA" w:rsidP="002B40CA">
      <w:pPr>
        <w:pStyle w:val="NormalWeb"/>
        <w:shd w:val="clear" w:color="auto" w:fill="FFFFFF"/>
        <w:spacing w:after="288" w:afterAutospacing="0"/>
        <w:rPr>
          <w:rFonts w:ascii="Sylfaen" w:hAnsi="Sylfaen"/>
          <w:b/>
          <w:bCs/>
          <w:sz w:val="22"/>
          <w:szCs w:val="22"/>
        </w:rPr>
      </w:pPr>
      <w:r w:rsidRPr="00EA07F0">
        <w:rPr>
          <w:rFonts w:ascii="Sylfaen" w:hAnsi="Sylfaen"/>
          <w:b/>
          <w:bCs/>
          <w:noProof/>
          <w:sz w:val="22"/>
          <w:szCs w:val="22"/>
        </w:rPr>
        <w:drawing>
          <wp:anchor distT="0" distB="0" distL="114300" distR="114300" simplePos="0" relativeHeight="251671552" behindDoc="0" locked="0" layoutInCell="1" allowOverlap="1" wp14:anchorId="0D48698A" wp14:editId="2E0597C5">
            <wp:simplePos x="0" y="0"/>
            <wp:positionH relativeFrom="column">
              <wp:posOffset>8467</wp:posOffset>
            </wp:positionH>
            <wp:positionV relativeFrom="paragraph">
              <wp:posOffset>-3598</wp:posOffset>
            </wp:positionV>
            <wp:extent cx="2252133" cy="1502800"/>
            <wp:effectExtent l="0" t="0" r="0" b="2540"/>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133" cy="1502800"/>
                    </a:xfrm>
                    <a:prstGeom prst="rect">
                      <a:avLst/>
                    </a:prstGeom>
                  </pic:spPr>
                </pic:pic>
              </a:graphicData>
            </a:graphic>
          </wp:anchor>
        </w:drawing>
      </w:r>
      <w:r w:rsidRPr="00EA07F0">
        <w:rPr>
          <w:rFonts w:ascii="Sylfaen" w:hAnsi="Sylfaen"/>
          <w:b/>
          <w:bCs/>
          <w:sz w:val="22"/>
          <w:szCs w:val="22"/>
        </w:rPr>
        <w:t>Director of NIH</w:t>
      </w:r>
    </w:p>
    <w:p w:rsidR="002B40CA" w:rsidRPr="00EA07F0" w:rsidRDefault="002B40CA" w:rsidP="002B40CA">
      <w:pPr>
        <w:pStyle w:val="NormalWeb"/>
        <w:shd w:val="clear" w:color="auto" w:fill="FFFFFF"/>
        <w:spacing w:after="288" w:afterAutospacing="0"/>
        <w:jc w:val="both"/>
        <w:rPr>
          <w:rFonts w:ascii="Sylfaen" w:hAnsi="Sylfaen"/>
          <w:sz w:val="22"/>
          <w:szCs w:val="22"/>
        </w:rPr>
      </w:pPr>
      <w:r w:rsidRPr="00EA07F0">
        <w:rPr>
          <w:rFonts w:ascii="Sylfaen" w:hAnsi="Sylfaen"/>
          <w:sz w:val="22"/>
          <w:szCs w:val="22"/>
        </w:rPr>
        <w:t>Francis S. Collins, M.D., Ph.D. was appointed the 16</w:t>
      </w:r>
      <w:r w:rsidRPr="00EA07F0">
        <w:rPr>
          <w:rFonts w:ascii="Sylfaen" w:hAnsi="Sylfaen"/>
          <w:sz w:val="22"/>
          <w:szCs w:val="22"/>
          <w:vertAlign w:val="superscript"/>
        </w:rPr>
        <w:t>th</w:t>
      </w:r>
      <w:r w:rsidRPr="00EA07F0">
        <w:rPr>
          <w:rFonts w:ascii="Sylfaen" w:hAnsi="Sylfaen"/>
          <w:sz w:val="22"/>
          <w:szCs w:val="22"/>
        </w:rPr>
        <w:t> Director of the National Institutes of Health (NIH) by President Barack Obama and confirmed by the Senate. He was sworn in on August 17, 2009. On June 6, 2017, President Donald Trump announced his selection of Dr. Collins to continue to serve as the NIH Director. In this role, Dr. Collins oversees the work of the largest supporter of biomedical research in the world, spanning the spectrum from basic to clinical research. </w:t>
      </w:r>
    </w:p>
    <w:p w:rsidR="002B40CA" w:rsidRPr="00EA07F0" w:rsidRDefault="002B40CA" w:rsidP="002B40CA">
      <w:pPr>
        <w:pStyle w:val="NormalWeb"/>
        <w:shd w:val="clear" w:color="auto" w:fill="FFFFFF"/>
        <w:spacing w:after="288" w:afterAutospacing="0"/>
        <w:jc w:val="both"/>
        <w:rPr>
          <w:rFonts w:ascii="Sylfaen" w:hAnsi="Sylfaen"/>
          <w:sz w:val="22"/>
          <w:szCs w:val="22"/>
        </w:rPr>
      </w:pPr>
      <w:r w:rsidRPr="00EA07F0">
        <w:rPr>
          <w:rFonts w:ascii="Sylfaen" w:hAnsi="Sylfaen"/>
          <w:sz w:val="22"/>
          <w:szCs w:val="22"/>
        </w:rPr>
        <w:t>Dr. Collins is a physician-geneticist noted for his landmark discoveries of disease genes and his leadership of the international Human Genome Project, which culminated in April 2003 with the completion of a finished sequence of the human DNA instruction book. He served as director of the National Human Genome Research Institute at NIH from 1993-2008.</w:t>
      </w:r>
    </w:p>
    <w:p w:rsidR="002B40CA" w:rsidRPr="00EA07F0" w:rsidRDefault="002B40CA" w:rsidP="002B40CA">
      <w:pPr>
        <w:pStyle w:val="NormalWeb"/>
        <w:shd w:val="clear" w:color="auto" w:fill="FFFFFF"/>
        <w:spacing w:after="288" w:afterAutospacing="0"/>
        <w:jc w:val="both"/>
        <w:rPr>
          <w:rFonts w:ascii="Sylfaen" w:hAnsi="Sylfaen"/>
          <w:sz w:val="22"/>
          <w:szCs w:val="22"/>
        </w:rPr>
      </w:pPr>
      <w:r w:rsidRPr="00EA07F0">
        <w:rPr>
          <w:rFonts w:ascii="Sylfaen" w:hAnsi="Sylfaen"/>
          <w:sz w:val="22"/>
          <w:szCs w:val="22"/>
        </w:rPr>
        <w:t>Before coming to NIH, Dr. Collins was a Howard Hughes Medical Institute investigator at the University of Michigan. He is an elected member of the National Academy of Medicine and the National Academy of Sciences, was awarded the Presidential Medal of Freedom in November 2007, and received the National Medal of Science in 2009.</w:t>
      </w:r>
    </w:p>
    <w:p w:rsidR="002B40CA" w:rsidRPr="00EA07F0" w:rsidRDefault="002B40CA" w:rsidP="002B40CA">
      <w:pPr>
        <w:pStyle w:val="NormalWeb"/>
        <w:shd w:val="clear" w:color="auto" w:fill="FFFFFF"/>
        <w:spacing w:after="288" w:afterAutospacing="0"/>
        <w:jc w:val="both"/>
        <w:rPr>
          <w:rFonts w:ascii="Sylfaen" w:hAnsi="Sylfaen"/>
          <w:b/>
          <w:bCs/>
          <w:sz w:val="22"/>
          <w:szCs w:val="22"/>
          <w:u w:val="single"/>
        </w:rPr>
      </w:pPr>
      <w:r w:rsidRPr="00EA07F0">
        <w:rPr>
          <w:rFonts w:ascii="Sylfaen" w:hAnsi="Sylfaen"/>
          <w:b/>
          <w:bCs/>
          <w:sz w:val="22"/>
          <w:szCs w:val="22"/>
          <w:u w:val="single"/>
        </w:rPr>
        <w:t>Points for discussion:</w:t>
      </w:r>
    </w:p>
    <w:p w:rsidR="002B40CA" w:rsidRPr="00EA07F0" w:rsidRDefault="002B40CA" w:rsidP="002B40CA">
      <w:pPr>
        <w:pStyle w:val="ListParagraph"/>
        <w:numPr>
          <w:ilvl w:val="0"/>
          <w:numId w:val="4"/>
        </w:numPr>
        <w:jc w:val="both"/>
        <w:rPr>
          <w:rFonts w:ascii="Sylfaen" w:hAnsi="Sylfaen"/>
        </w:rPr>
      </w:pPr>
      <w:r w:rsidRPr="00EA07F0">
        <w:rPr>
          <w:rFonts w:ascii="Sylfaen" w:hAnsi="Sylfaen"/>
        </w:rPr>
        <w:t xml:space="preserve">Within the collaboration with NIH a number of scientific joint conferences and research projects have been implemented. Dozens of Georgian scientists have passed short-term and long-term training courses through the Fogarty International Center (FCI). The cooperation areas mainly included </w:t>
      </w:r>
      <w:r w:rsidRPr="00EA07F0">
        <w:rPr>
          <w:rFonts w:ascii="Sylfaen" w:eastAsia="Times New Roman" w:hAnsi="Sylfaen"/>
        </w:rPr>
        <w:t xml:space="preserve">HIV / AIDS, TB and Emerging Infections. </w:t>
      </w:r>
    </w:p>
    <w:p w:rsidR="002B40CA" w:rsidRPr="00EA07F0" w:rsidRDefault="002B40CA" w:rsidP="002B40CA">
      <w:pPr>
        <w:pStyle w:val="ListParagraph"/>
        <w:numPr>
          <w:ilvl w:val="0"/>
          <w:numId w:val="4"/>
        </w:numPr>
        <w:jc w:val="both"/>
        <w:rPr>
          <w:rFonts w:ascii="Sylfaen" w:hAnsi="Sylfaen"/>
        </w:rPr>
      </w:pPr>
      <w:r w:rsidRPr="00EA07F0">
        <w:rPr>
          <w:rFonts w:ascii="Sylfaen" w:hAnsi="Sylfaen"/>
        </w:rPr>
        <w:t xml:space="preserve">FIC’s training and research programs played a major role in developing and strengthening human and research capacity, which led to the establishment of evidence-based modern type AIDS, TB, and other infectious diseases control service in Georgia. </w:t>
      </w:r>
    </w:p>
    <w:p w:rsidR="002B40CA" w:rsidRPr="00EA07F0" w:rsidRDefault="002B40CA" w:rsidP="002B40CA">
      <w:pPr>
        <w:pStyle w:val="ListParagraph"/>
        <w:numPr>
          <w:ilvl w:val="0"/>
          <w:numId w:val="4"/>
        </w:numPr>
        <w:jc w:val="both"/>
        <w:rPr>
          <w:rFonts w:ascii="Sylfaen" w:hAnsi="Sylfaen"/>
        </w:rPr>
      </w:pPr>
      <w:r w:rsidRPr="00EA07F0">
        <w:rPr>
          <w:rFonts w:ascii="Sylfaen" w:hAnsi="Sylfaen"/>
        </w:rPr>
        <w:t>In 1996 (in Bethesda), 1998, 2003, 2014 (in Tbilisi) US-Georgian Conferences were organized by NIH, NIAID, FIC.</w:t>
      </w:r>
    </w:p>
    <w:p w:rsidR="002B40CA" w:rsidRPr="00EA07F0" w:rsidRDefault="002B40CA" w:rsidP="002B40CA">
      <w:pPr>
        <w:pStyle w:val="ListParagraph"/>
        <w:numPr>
          <w:ilvl w:val="0"/>
          <w:numId w:val="4"/>
        </w:numPr>
        <w:jc w:val="both"/>
        <w:rPr>
          <w:rFonts w:ascii="Sylfaen" w:hAnsi="Sylfaen"/>
        </w:rPr>
      </w:pPr>
      <w:r w:rsidRPr="00EA07F0">
        <w:rPr>
          <w:rFonts w:ascii="Sylfaen" w:hAnsi="Sylfaen"/>
        </w:rPr>
        <w:lastRenderedPageBreak/>
        <w:t>Effective response to evolving HIV, TB, and other infectious diseases epidemic requires continuous capacity strengthening through interdisciplinary cross-training in various areas of public health, clinical, basic and socio-behavioral sciences. Therefore, continuation of FIC programs in Georgia is of immense importance. As of today around 40 Georgian scientists trained through FIC programs.</w:t>
      </w:r>
    </w:p>
    <w:p w:rsidR="002B40CA" w:rsidRPr="00EA07F0" w:rsidRDefault="002B40CA" w:rsidP="002B40CA">
      <w:pPr>
        <w:pStyle w:val="ListParagraph"/>
        <w:numPr>
          <w:ilvl w:val="0"/>
          <w:numId w:val="4"/>
        </w:numPr>
        <w:jc w:val="both"/>
        <w:rPr>
          <w:rFonts w:ascii="Sylfaen" w:hAnsi="Sylfaen"/>
        </w:rPr>
      </w:pPr>
      <w:r w:rsidRPr="00EA07F0">
        <w:rPr>
          <w:rFonts w:ascii="Sylfaen" w:hAnsi="Sylfaen"/>
        </w:rPr>
        <w:t>As of today, the Georgian medical facilities: National AIDS Center, National TB Center and the NCDC received approximately 600, 000 USD grant funding for HIV/AIDS, TB and emerging infections.</w:t>
      </w:r>
    </w:p>
    <w:p w:rsidR="002B40CA" w:rsidRPr="00EA07F0" w:rsidRDefault="002B40CA" w:rsidP="002B40CA">
      <w:pPr>
        <w:pStyle w:val="ListParagraph"/>
        <w:numPr>
          <w:ilvl w:val="0"/>
          <w:numId w:val="4"/>
        </w:numPr>
        <w:jc w:val="both"/>
        <w:rPr>
          <w:rFonts w:ascii="Sylfaen" w:hAnsi="Sylfaen"/>
        </w:rPr>
      </w:pPr>
      <w:r w:rsidRPr="00EA07F0">
        <w:rPr>
          <w:rFonts w:ascii="Sylfaen" w:hAnsi="Sylfaen"/>
        </w:rPr>
        <w:t xml:space="preserve">The NCDC was awarded the NIH grant in tobacco prevention in recent years. </w:t>
      </w:r>
    </w:p>
    <w:p w:rsidR="002B40CA" w:rsidRPr="00EA07F0" w:rsidRDefault="002B40CA" w:rsidP="002B40CA">
      <w:pPr>
        <w:pStyle w:val="ListParagraph"/>
        <w:numPr>
          <w:ilvl w:val="0"/>
          <w:numId w:val="4"/>
        </w:numPr>
        <w:jc w:val="both"/>
        <w:rPr>
          <w:rFonts w:ascii="Sylfaen" w:hAnsi="Sylfaen"/>
        </w:rPr>
      </w:pPr>
    </w:p>
    <w:p w:rsidR="002B40CA" w:rsidRPr="00EA07F0" w:rsidRDefault="002B40CA" w:rsidP="002B40CA">
      <w:pPr>
        <w:pStyle w:val="ListParagraph"/>
        <w:jc w:val="both"/>
        <w:rPr>
          <w:rFonts w:ascii="Sylfaen" w:hAnsi="Sylfaen"/>
        </w:rPr>
      </w:pPr>
      <w:r w:rsidRPr="00EA07F0">
        <w:rPr>
          <w:rFonts w:ascii="Sylfaen" w:hAnsi="Sylfaen"/>
          <w:u w:val="single"/>
        </w:rPr>
        <w:t>Current and former FIC training and research programs (in Georgia)</w:t>
      </w:r>
      <w:r w:rsidRPr="00EA07F0">
        <w:rPr>
          <w:rFonts w:ascii="Sylfaen" w:hAnsi="Sylfaen"/>
        </w:rPr>
        <w:t>:</w:t>
      </w:r>
    </w:p>
    <w:p w:rsidR="002B40CA" w:rsidRPr="00EA07F0" w:rsidRDefault="002B40CA" w:rsidP="002B40CA">
      <w:pPr>
        <w:pStyle w:val="ListParagraph"/>
        <w:jc w:val="both"/>
        <w:rPr>
          <w:rFonts w:ascii="Sylfaen" w:hAnsi="Sylfaen"/>
        </w:rPr>
      </w:pPr>
    </w:p>
    <w:p w:rsidR="002B40CA" w:rsidRPr="00EA07F0" w:rsidRDefault="002B40CA" w:rsidP="002B40CA">
      <w:pPr>
        <w:pStyle w:val="ListParagraph"/>
        <w:numPr>
          <w:ilvl w:val="0"/>
          <w:numId w:val="4"/>
        </w:numPr>
        <w:jc w:val="both"/>
        <w:rPr>
          <w:rFonts w:ascii="Sylfaen" w:hAnsi="Sylfaen"/>
        </w:rPr>
      </w:pPr>
      <w:r w:rsidRPr="00EA07F0">
        <w:rPr>
          <w:rFonts w:ascii="Sylfaen" w:hAnsi="Sylfaen"/>
        </w:rPr>
        <w:t>New York State International Training and Research Program (since 1996)</w:t>
      </w:r>
    </w:p>
    <w:p w:rsidR="002B40CA" w:rsidRPr="00EA07F0" w:rsidRDefault="002B40CA" w:rsidP="002B40CA">
      <w:pPr>
        <w:pStyle w:val="ListParagraph"/>
        <w:numPr>
          <w:ilvl w:val="0"/>
          <w:numId w:val="4"/>
        </w:numPr>
        <w:jc w:val="both"/>
        <w:rPr>
          <w:rFonts w:ascii="Sylfaen" w:hAnsi="Sylfaen"/>
        </w:rPr>
      </w:pPr>
      <w:r w:rsidRPr="00EA07F0">
        <w:rPr>
          <w:rFonts w:ascii="Sylfaen" w:hAnsi="Sylfaen"/>
        </w:rPr>
        <w:t>State University of New York (SUNY) - Downstate AIDS International training and Research Program (AITRP) (active since 1996)</w:t>
      </w:r>
    </w:p>
    <w:p w:rsidR="002B40CA" w:rsidRPr="00EA07F0" w:rsidRDefault="002B40CA" w:rsidP="002B40CA">
      <w:pPr>
        <w:pStyle w:val="ListParagraph"/>
        <w:numPr>
          <w:ilvl w:val="0"/>
          <w:numId w:val="4"/>
        </w:numPr>
        <w:jc w:val="both"/>
        <w:rPr>
          <w:rFonts w:ascii="Sylfaen" w:hAnsi="Sylfaen"/>
        </w:rPr>
      </w:pPr>
      <w:r w:rsidRPr="00EA07F0">
        <w:rPr>
          <w:rFonts w:ascii="Sylfaen" w:hAnsi="Sylfaen"/>
        </w:rPr>
        <w:t>University of Maryland - Emerging and re-emerging infectious diseases program (closed)</w:t>
      </w:r>
    </w:p>
    <w:p w:rsidR="002B40CA" w:rsidRPr="00EA07F0" w:rsidRDefault="002B40CA" w:rsidP="002B40CA">
      <w:pPr>
        <w:pStyle w:val="ListParagraph"/>
        <w:numPr>
          <w:ilvl w:val="0"/>
          <w:numId w:val="4"/>
        </w:numPr>
        <w:jc w:val="both"/>
        <w:rPr>
          <w:rFonts w:ascii="Sylfaen" w:hAnsi="Sylfaen"/>
        </w:rPr>
      </w:pPr>
      <w:r w:rsidRPr="00EA07F0">
        <w:rPr>
          <w:rFonts w:ascii="Sylfaen" w:hAnsi="Sylfaen"/>
        </w:rPr>
        <w:t>New York-Georgia Global Infectious Disease Research Program (closed)</w:t>
      </w:r>
    </w:p>
    <w:p w:rsidR="002B40CA" w:rsidRPr="00EA07F0" w:rsidRDefault="002B40CA" w:rsidP="002B40CA">
      <w:pPr>
        <w:pStyle w:val="ListParagraph"/>
        <w:numPr>
          <w:ilvl w:val="0"/>
          <w:numId w:val="4"/>
        </w:numPr>
        <w:jc w:val="both"/>
        <w:rPr>
          <w:rFonts w:ascii="Sylfaen" w:hAnsi="Sylfaen"/>
        </w:rPr>
      </w:pPr>
      <w:r w:rsidRPr="00EA07F0">
        <w:rPr>
          <w:rFonts w:ascii="Sylfaen" w:hAnsi="Sylfaen"/>
        </w:rPr>
        <w:t>Emory AIDS International training and Research Program (AITRP) (active since 1998)</w:t>
      </w:r>
    </w:p>
    <w:p w:rsidR="002B40CA" w:rsidRPr="00EA07F0" w:rsidRDefault="002B40CA" w:rsidP="002B40CA">
      <w:pPr>
        <w:pStyle w:val="ListParagraph"/>
        <w:numPr>
          <w:ilvl w:val="0"/>
          <w:numId w:val="4"/>
        </w:numPr>
        <w:jc w:val="both"/>
        <w:rPr>
          <w:rFonts w:ascii="Sylfaen" w:hAnsi="Sylfaen"/>
        </w:rPr>
      </w:pPr>
      <w:r w:rsidRPr="00EA07F0">
        <w:rPr>
          <w:rFonts w:ascii="Sylfaen" w:hAnsi="Sylfaen"/>
        </w:rPr>
        <w:t>Emory-Georgia TB Research Program (active)</w:t>
      </w:r>
    </w:p>
    <w:p w:rsidR="002B40CA" w:rsidRPr="00EA07F0" w:rsidRDefault="002B40CA" w:rsidP="002B40CA">
      <w:pPr>
        <w:pStyle w:val="ListParagraph"/>
        <w:jc w:val="both"/>
        <w:rPr>
          <w:rFonts w:ascii="Sylfaen" w:hAnsi="Sylfaen"/>
        </w:rPr>
      </w:pPr>
    </w:p>
    <w:p w:rsidR="002B40CA" w:rsidRPr="00EA07F0" w:rsidRDefault="002B40CA" w:rsidP="002B40CA">
      <w:pPr>
        <w:pStyle w:val="ListParagraph"/>
        <w:jc w:val="both"/>
        <w:rPr>
          <w:rFonts w:ascii="Sylfaen" w:hAnsi="Sylfaen"/>
          <w:b/>
          <w:bCs/>
          <w:u w:val="single"/>
        </w:rPr>
      </w:pPr>
      <w:r w:rsidRPr="00EA07F0">
        <w:rPr>
          <w:rFonts w:ascii="Sylfaen" w:hAnsi="Sylfaen"/>
          <w:b/>
          <w:bCs/>
          <w:u w:val="single"/>
        </w:rPr>
        <w:t>Requests:</w:t>
      </w:r>
    </w:p>
    <w:p w:rsidR="002B40CA" w:rsidRPr="00EA07F0" w:rsidRDefault="002B40CA" w:rsidP="002B40CA">
      <w:pPr>
        <w:pStyle w:val="ListParagraph"/>
        <w:jc w:val="both"/>
        <w:rPr>
          <w:rFonts w:ascii="Sylfaen" w:hAnsi="Sylfaen"/>
        </w:rPr>
      </w:pPr>
      <w:r w:rsidRPr="00EA07F0">
        <w:rPr>
          <w:rFonts w:ascii="Sylfaen" w:hAnsi="Sylfaen"/>
        </w:rPr>
        <w:t>There is also need to expand US-Georgia research and training collaboration to chronic non-communicable diseases (NCD) as well. Steadily increasing problem of chronic NCD’s requires building of adequate capacity to translate it into effective prevention and treatment efforts.</w:t>
      </w:r>
    </w:p>
    <w:p w:rsidR="002B40CA" w:rsidRPr="00EA07F0" w:rsidRDefault="002B40CA" w:rsidP="002B40CA">
      <w:pPr>
        <w:pStyle w:val="ListParagraph"/>
        <w:jc w:val="both"/>
        <w:rPr>
          <w:rFonts w:ascii="Sylfaen" w:hAnsi="Sylfaen"/>
        </w:rPr>
      </w:pPr>
      <w:r w:rsidRPr="00EA07F0">
        <w:rPr>
          <w:rFonts w:ascii="Sylfaen" w:hAnsi="Sylfaen"/>
        </w:rPr>
        <w:t>Preparation of the Memorandum of Cooperation for 3-5 years in the following areas:</w:t>
      </w:r>
    </w:p>
    <w:p w:rsidR="002B40CA" w:rsidRPr="00EA07F0" w:rsidRDefault="002B40CA" w:rsidP="002B40CA">
      <w:pPr>
        <w:pStyle w:val="ListParagraph"/>
        <w:jc w:val="both"/>
        <w:rPr>
          <w:rFonts w:ascii="Sylfaen" w:hAnsi="Sylfaen"/>
        </w:rPr>
      </w:pPr>
      <w:r w:rsidRPr="00EA07F0">
        <w:rPr>
          <w:rFonts w:ascii="Sylfaen" w:hAnsi="Sylfaen"/>
        </w:rPr>
        <w:t>•</w:t>
      </w:r>
      <w:r w:rsidRPr="00EA07F0">
        <w:rPr>
          <w:rFonts w:ascii="Sylfaen" w:hAnsi="Sylfaen"/>
        </w:rPr>
        <w:tab/>
      </w:r>
      <w:proofErr w:type="gramStart"/>
      <w:r w:rsidRPr="00EA07F0">
        <w:rPr>
          <w:rFonts w:ascii="Sylfaen" w:hAnsi="Sylfaen"/>
        </w:rPr>
        <w:t>long-term</w:t>
      </w:r>
      <w:proofErr w:type="gramEnd"/>
      <w:r w:rsidRPr="00EA07F0">
        <w:rPr>
          <w:rFonts w:ascii="Sylfaen" w:hAnsi="Sylfaen"/>
        </w:rPr>
        <w:t xml:space="preserve"> trainings for Georgian scientists in NIH;</w:t>
      </w:r>
    </w:p>
    <w:p w:rsidR="002B40CA" w:rsidRPr="00EA07F0" w:rsidRDefault="002B40CA" w:rsidP="002B40CA">
      <w:pPr>
        <w:pStyle w:val="ListParagraph"/>
        <w:jc w:val="both"/>
        <w:rPr>
          <w:rFonts w:ascii="Sylfaen" w:hAnsi="Sylfaen"/>
        </w:rPr>
      </w:pPr>
      <w:r w:rsidRPr="00EA07F0">
        <w:rPr>
          <w:rFonts w:ascii="Sylfaen" w:hAnsi="Sylfaen"/>
        </w:rPr>
        <w:t>•</w:t>
      </w:r>
      <w:r w:rsidRPr="00EA07F0">
        <w:rPr>
          <w:rFonts w:ascii="Sylfaen" w:hAnsi="Sylfaen"/>
        </w:rPr>
        <w:tab/>
      </w:r>
      <w:proofErr w:type="gramStart"/>
      <w:r w:rsidRPr="00EA07F0">
        <w:rPr>
          <w:rFonts w:ascii="Sylfaen" w:hAnsi="Sylfaen"/>
        </w:rPr>
        <w:t>access</w:t>
      </w:r>
      <w:proofErr w:type="gramEnd"/>
      <w:r w:rsidRPr="00EA07F0">
        <w:rPr>
          <w:rFonts w:ascii="Sylfaen" w:hAnsi="Sylfaen"/>
        </w:rPr>
        <w:t xml:space="preserve"> to Library and Information Technologies of NIH;</w:t>
      </w:r>
    </w:p>
    <w:p w:rsidR="002B40CA" w:rsidRPr="00EA07F0" w:rsidRDefault="002B40CA" w:rsidP="002B40CA">
      <w:pPr>
        <w:pStyle w:val="ListParagraph"/>
        <w:jc w:val="both"/>
        <w:rPr>
          <w:rFonts w:ascii="Sylfaen" w:hAnsi="Sylfaen"/>
        </w:rPr>
      </w:pPr>
      <w:r w:rsidRPr="00EA07F0">
        <w:rPr>
          <w:rFonts w:ascii="Sylfaen" w:hAnsi="Sylfaen"/>
        </w:rPr>
        <w:t>•</w:t>
      </w:r>
      <w:r w:rsidRPr="00EA07F0">
        <w:rPr>
          <w:rFonts w:ascii="Sylfaen" w:hAnsi="Sylfaen"/>
        </w:rPr>
        <w:tab/>
      </w:r>
      <w:proofErr w:type="gramStart"/>
      <w:r w:rsidRPr="00EA07F0">
        <w:rPr>
          <w:rFonts w:ascii="Sylfaen" w:hAnsi="Sylfaen"/>
        </w:rPr>
        <w:t>inclusion</w:t>
      </w:r>
      <w:proofErr w:type="gramEnd"/>
      <w:r w:rsidRPr="00EA07F0">
        <w:rPr>
          <w:rFonts w:ascii="Sylfaen" w:hAnsi="Sylfaen"/>
        </w:rPr>
        <w:t xml:space="preserve"> of Georgian scientists in joint research projects;</w:t>
      </w:r>
    </w:p>
    <w:p w:rsidR="002B40CA" w:rsidRPr="00EA07F0" w:rsidRDefault="002B40CA" w:rsidP="002B40CA">
      <w:pPr>
        <w:pStyle w:val="ListParagraph"/>
        <w:jc w:val="both"/>
        <w:rPr>
          <w:rFonts w:ascii="Sylfaen" w:hAnsi="Sylfaen"/>
        </w:rPr>
      </w:pPr>
      <w:r w:rsidRPr="00EA07F0">
        <w:rPr>
          <w:rFonts w:ascii="Sylfaen" w:hAnsi="Sylfaen"/>
        </w:rPr>
        <w:t>•</w:t>
      </w:r>
      <w:r w:rsidRPr="00EA07F0">
        <w:rPr>
          <w:rFonts w:ascii="Sylfaen" w:hAnsi="Sylfaen"/>
        </w:rPr>
        <w:tab/>
      </w:r>
      <w:proofErr w:type="gramStart"/>
      <w:r w:rsidRPr="00EA07F0">
        <w:rPr>
          <w:rFonts w:ascii="Sylfaen" w:hAnsi="Sylfaen"/>
        </w:rPr>
        <w:t>allocation</w:t>
      </w:r>
      <w:proofErr w:type="gramEnd"/>
      <w:r w:rsidRPr="00EA07F0">
        <w:rPr>
          <w:rFonts w:ascii="Sylfaen" w:hAnsi="Sylfaen"/>
        </w:rPr>
        <w:t xml:space="preserve"> of a certain quota of Fogarty scholarships for Georgian researchers (if possible);</w:t>
      </w:r>
    </w:p>
    <w:p w:rsidR="002B40CA" w:rsidRPr="00EA07F0" w:rsidRDefault="002B40CA" w:rsidP="002B40CA">
      <w:pPr>
        <w:pStyle w:val="ListParagraph"/>
        <w:jc w:val="both"/>
        <w:rPr>
          <w:rFonts w:ascii="Sylfaen" w:hAnsi="Sylfaen"/>
        </w:rPr>
      </w:pPr>
      <w:r w:rsidRPr="00EA07F0">
        <w:rPr>
          <w:rFonts w:ascii="Sylfaen" w:hAnsi="Sylfaen"/>
        </w:rPr>
        <w:t>•</w:t>
      </w:r>
      <w:r w:rsidRPr="00EA07F0">
        <w:rPr>
          <w:rFonts w:ascii="Sylfaen" w:hAnsi="Sylfaen"/>
        </w:rPr>
        <w:tab/>
        <w:t xml:space="preserve">holding on the Annual Joint Conference in Tbilisi on expanded themes (not only on HIV-AIDS, TB, but also on NCD, Environment, etc.). </w:t>
      </w:r>
    </w:p>
    <w:p w:rsidR="002B40CA" w:rsidRDefault="002B40CA"/>
    <w:p w:rsidR="002B40CA" w:rsidRDefault="002B40CA"/>
    <w:p w:rsidR="002B40CA" w:rsidRPr="00814051" w:rsidRDefault="002B40CA" w:rsidP="002B40CA">
      <w:pPr>
        <w:jc w:val="both"/>
        <w:rPr>
          <w:rFonts w:ascii="Sylfaen" w:hAnsi="Sylfaen"/>
          <w:b/>
          <w:sz w:val="22"/>
          <w:szCs w:val="22"/>
          <w:highlight w:val="yellow"/>
          <w:u w:val="single"/>
        </w:rPr>
      </w:pPr>
      <w:r w:rsidRPr="00814051">
        <w:rPr>
          <w:rFonts w:ascii="Sylfaen" w:hAnsi="Sylfaen"/>
          <w:b/>
          <w:sz w:val="22"/>
          <w:szCs w:val="22"/>
          <w:highlight w:val="yellow"/>
          <w:u w:val="single"/>
        </w:rPr>
        <w:t>National Cancer Institute (NCI)</w:t>
      </w:r>
    </w:p>
    <w:p w:rsidR="002B40CA" w:rsidRPr="00814051" w:rsidRDefault="002B40CA" w:rsidP="002B40CA">
      <w:pPr>
        <w:jc w:val="both"/>
        <w:rPr>
          <w:rFonts w:ascii="Sylfaen" w:hAnsi="Sylfaen"/>
          <w:b/>
          <w:sz w:val="22"/>
          <w:szCs w:val="22"/>
          <w:highlight w:val="yellow"/>
        </w:rPr>
      </w:pP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 xml:space="preserve">The National Cancer Institute (NCI) is part of the National Institutes of Health (NIH), which is one of 11 agencies that compose the Department of Health and Human Services (HHS). The NCI, established under the National Cancer Institute Act of 1937, is the Federal Government's principal agency for cancer research and training. </w:t>
      </w:r>
    </w:p>
    <w:p w:rsidR="002B40CA" w:rsidRPr="00814051" w:rsidRDefault="002B40CA" w:rsidP="002B40CA">
      <w:pPr>
        <w:jc w:val="both"/>
        <w:rPr>
          <w:rFonts w:ascii="Sylfaen" w:hAnsi="Sylfaen"/>
          <w:bCs/>
          <w:sz w:val="22"/>
          <w:szCs w:val="22"/>
          <w:highlight w:val="yellow"/>
        </w:rPr>
      </w:pP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lastRenderedPageBreak/>
        <w:t>NCI’s initial responsibilities, as defined in the National Cancer Institute Act, included the following:</w:t>
      </w: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w:t>
      </w:r>
      <w:r w:rsidRPr="00814051">
        <w:rPr>
          <w:rFonts w:ascii="Sylfaen" w:hAnsi="Sylfaen"/>
          <w:bCs/>
          <w:sz w:val="22"/>
          <w:szCs w:val="22"/>
          <w:highlight w:val="yellow"/>
        </w:rPr>
        <w:tab/>
        <w:t>Reviewing and approving grant-in-aid applications to support promising research projects on the causes, diagnosis, treatment, and prevention cancer</w:t>
      </w: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w:t>
      </w:r>
      <w:r w:rsidRPr="00814051">
        <w:rPr>
          <w:rFonts w:ascii="Sylfaen" w:hAnsi="Sylfaen"/>
          <w:bCs/>
          <w:sz w:val="22"/>
          <w:szCs w:val="22"/>
          <w:highlight w:val="yellow"/>
        </w:rPr>
        <w:tab/>
        <w:t>Collecting, analyzing, and disseminating the results of cancer research conducted in the United States and in other countries</w:t>
      </w: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w:t>
      </w:r>
      <w:r w:rsidRPr="00814051">
        <w:rPr>
          <w:rFonts w:ascii="Sylfaen" w:hAnsi="Sylfaen"/>
          <w:bCs/>
          <w:sz w:val="22"/>
          <w:szCs w:val="22"/>
          <w:highlight w:val="yellow"/>
        </w:rPr>
        <w:tab/>
        <w:t>Providing training and instruction in cancer diagnosis and treatment</w:t>
      </w:r>
    </w:p>
    <w:p w:rsidR="002B40CA" w:rsidRPr="00814051" w:rsidRDefault="002B40CA" w:rsidP="002B40CA">
      <w:pPr>
        <w:jc w:val="both"/>
        <w:rPr>
          <w:rFonts w:ascii="Sylfaen" w:hAnsi="Sylfaen"/>
          <w:bCs/>
          <w:sz w:val="22"/>
          <w:szCs w:val="22"/>
          <w:highlight w:val="yellow"/>
        </w:rPr>
      </w:pP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NCI’s responsibilities were later expanded and strengthened in the National Cancer Act of 1971. In this legislation, Congress created the National Cancer Program and charged NCI with its coordination. Over the years, legislative amendments have maintained the NCI authorities and responsibilities and added new information dissemination mandates as well as a requirement to assess the incorporation of state-of-the-art cancer treatments into clinical practice.</w:t>
      </w:r>
    </w:p>
    <w:p w:rsidR="002B40CA" w:rsidRPr="00814051" w:rsidRDefault="002B40CA" w:rsidP="002B40CA">
      <w:pPr>
        <w:jc w:val="both"/>
        <w:rPr>
          <w:rFonts w:ascii="Sylfaen" w:hAnsi="Sylfaen"/>
          <w:bCs/>
          <w:sz w:val="22"/>
          <w:szCs w:val="22"/>
          <w:highlight w:val="yellow"/>
        </w:rPr>
      </w:pP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The National Cancer Institute coordinates the National Cancer Program, which conducts and supports research, training, health information dissemination, and other programs with respect to the cause, diagnosis, prevention, and treatment of cancer, rehabilitation from cancer, and the continuing care of cancer patients and the families of cancer patients. Specifically, the Institute:</w:t>
      </w: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w:t>
      </w:r>
      <w:r w:rsidRPr="00814051">
        <w:rPr>
          <w:rFonts w:ascii="Sylfaen" w:hAnsi="Sylfaen"/>
          <w:bCs/>
          <w:sz w:val="22"/>
          <w:szCs w:val="22"/>
          <w:highlight w:val="yellow"/>
        </w:rPr>
        <w:tab/>
        <w:t>Supports and coordinates research projects conducted by universities, hospitals, research foundations, and businesses throughout this country and abroad through research grants and cooperative agreements.</w:t>
      </w: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w:t>
      </w:r>
      <w:r w:rsidRPr="00814051">
        <w:rPr>
          <w:rFonts w:ascii="Sylfaen" w:hAnsi="Sylfaen"/>
          <w:bCs/>
          <w:sz w:val="22"/>
          <w:szCs w:val="22"/>
          <w:highlight w:val="yellow"/>
        </w:rPr>
        <w:tab/>
        <w:t>Conducts research in its own laboratories and clinics.</w:t>
      </w: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w:t>
      </w:r>
      <w:r w:rsidRPr="00814051">
        <w:rPr>
          <w:rFonts w:ascii="Sylfaen" w:hAnsi="Sylfaen"/>
          <w:bCs/>
          <w:sz w:val="22"/>
          <w:szCs w:val="22"/>
          <w:highlight w:val="yellow"/>
        </w:rPr>
        <w:tab/>
        <w:t>Supports education and training in fundamental sciences and clinical disciplines for participation in basic and clinical research programs and treatment programs relating to cancer through career awards, training grants, and fellowships.</w:t>
      </w: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w:t>
      </w:r>
      <w:r w:rsidRPr="00814051">
        <w:rPr>
          <w:rFonts w:ascii="Sylfaen" w:hAnsi="Sylfaen"/>
          <w:bCs/>
          <w:sz w:val="22"/>
          <w:szCs w:val="22"/>
          <w:highlight w:val="yellow"/>
        </w:rPr>
        <w:tab/>
        <w:t>Supports research projects in cancer control.</w:t>
      </w: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w:t>
      </w:r>
      <w:r w:rsidRPr="00814051">
        <w:rPr>
          <w:rFonts w:ascii="Sylfaen" w:hAnsi="Sylfaen"/>
          <w:bCs/>
          <w:sz w:val="22"/>
          <w:szCs w:val="22"/>
          <w:highlight w:val="yellow"/>
        </w:rPr>
        <w:tab/>
        <w:t>Supports a national network of cancer centers.</w:t>
      </w: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w:t>
      </w:r>
      <w:r w:rsidRPr="00814051">
        <w:rPr>
          <w:rFonts w:ascii="Sylfaen" w:hAnsi="Sylfaen"/>
          <w:bCs/>
          <w:sz w:val="22"/>
          <w:szCs w:val="22"/>
          <w:highlight w:val="yellow"/>
        </w:rPr>
        <w:tab/>
        <w:t>Collaborates with voluntary organizations and other national and foreign institutions engaged in cancer research and training activities.</w:t>
      </w: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w:t>
      </w:r>
      <w:r w:rsidRPr="00814051">
        <w:rPr>
          <w:rFonts w:ascii="Sylfaen" w:hAnsi="Sylfaen"/>
          <w:bCs/>
          <w:sz w:val="22"/>
          <w:szCs w:val="22"/>
          <w:highlight w:val="yellow"/>
        </w:rPr>
        <w:tab/>
        <w:t>Encourages and coordinates cancer research by industrial concerns where such concerns evidence a particular capability for programmatic research.</w:t>
      </w: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w:t>
      </w:r>
      <w:r w:rsidRPr="00814051">
        <w:rPr>
          <w:rFonts w:ascii="Sylfaen" w:hAnsi="Sylfaen"/>
          <w:bCs/>
          <w:sz w:val="22"/>
          <w:szCs w:val="22"/>
          <w:highlight w:val="yellow"/>
        </w:rPr>
        <w:tab/>
        <w:t>Collects and disseminates information on cancer.</w:t>
      </w:r>
    </w:p>
    <w:p w:rsidR="002B40CA" w:rsidRPr="00EA07F0" w:rsidRDefault="002B40CA" w:rsidP="002B40CA">
      <w:pPr>
        <w:jc w:val="both"/>
        <w:rPr>
          <w:rFonts w:ascii="Sylfaen" w:hAnsi="Sylfaen"/>
          <w:bCs/>
          <w:sz w:val="22"/>
          <w:szCs w:val="22"/>
        </w:rPr>
      </w:pPr>
      <w:r w:rsidRPr="00814051">
        <w:rPr>
          <w:rFonts w:ascii="Sylfaen" w:hAnsi="Sylfaen"/>
          <w:bCs/>
          <w:sz w:val="22"/>
          <w:szCs w:val="22"/>
          <w:highlight w:val="yellow"/>
        </w:rPr>
        <w:t>•</w:t>
      </w:r>
      <w:r w:rsidRPr="00814051">
        <w:rPr>
          <w:rFonts w:ascii="Sylfaen" w:hAnsi="Sylfaen"/>
          <w:bCs/>
          <w:sz w:val="22"/>
          <w:szCs w:val="22"/>
          <w:highlight w:val="yellow"/>
        </w:rPr>
        <w:tab/>
        <w:t>Supports construction of laboratories, clinics, and related facilities necessary for cancer research through the award of construction grants.</w:t>
      </w: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r w:rsidRPr="00EA07F0">
        <w:rPr>
          <w:rFonts w:ascii="Sylfaen" w:hAnsi="Sylfaen"/>
          <w:b/>
          <w:sz w:val="22"/>
          <w:szCs w:val="22"/>
        </w:rPr>
        <w:t xml:space="preserve">NCI Director </w:t>
      </w: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r w:rsidRPr="00EA07F0">
        <w:rPr>
          <w:rFonts w:ascii="Sylfaen" w:hAnsi="Sylfaen"/>
          <w:b/>
          <w:sz w:val="22"/>
          <w:szCs w:val="22"/>
        </w:rPr>
        <w:t xml:space="preserve"> </w:t>
      </w:r>
      <w:r w:rsidRPr="00EA07F0">
        <w:rPr>
          <w:rFonts w:ascii="Sylfaen" w:hAnsi="Sylfaen"/>
          <w:noProof/>
          <w:sz w:val="22"/>
          <w:szCs w:val="22"/>
        </w:rPr>
        <w:drawing>
          <wp:anchor distT="0" distB="0" distL="114300" distR="114300" simplePos="0" relativeHeight="251665408" behindDoc="0" locked="0" layoutInCell="1" allowOverlap="1" wp14:anchorId="2FFF4370" wp14:editId="6ECAEA8F">
            <wp:simplePos x="0" y="0"/>
            <wp:positionH relativeFrom="column">
              <wp:posOffset>29210</wp:posOffset>
            </wp:positionH>
            <wp:positionV relativeFrom="paragraph">
              <wp:posOffset>-3175</wp:posOffset>
            </wp:positionV>
            <wp:extent cx="1464945" cy="1464945"/>
            <wp:effectExtent l="0" t="0" r="1905" b="1905"/>
            <wp:wrapSquare wrapText="bothSides"/>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4945" cy="1464945"/>
                    </a:xfrm>
                    <a:prstGeom prst="rect">
                      <a:avLst/>
                    </a:prstGeom>
                  </pic:spPr>
                </pic:pic>
              </a:graphicData>
            </a:graphic>
          </wp:anchor>
        </w:drawing>
      </w:r>
      <w:r w:rsidRPr="00EA07F0">
        <w:rPr>
          <w:rFonts w:ascii="Sylfaen" w:hAnsi="Sylfaen"/>
          <w:bCs/>
          <w:sz w:val="22"/>
          <w:szCs w:val="22"/>
        </w:rPr>
        <w:t xml:space="preserve">Norman E. “Ned”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M.D., was officially sworn in as the 15th director of the National Cancer Institute (NCI) on October 17, 2017. Prior to his appointment,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served as the director of the University of North Carolina (UNC) </w:t>
      </w:r>
      <w:proofErr w:type="spellStart"/>
      <w:r w:rsidRPr="00EA07F0">
        <w:rPr>
          <w:rFonts w:ascii="Sylfaen" w:hAnsi="Sylfaen"/>
          <w:bCs/>
          <w:sz w:val="22"/>
          <w:szCs w:val="22"/>
        </w:rPr>
        <w:t>Lineberger</w:t>
      </w:r>
      <w:proofErr w:type="spellEnd"/>
      <w:r w:rsidRPr="00EA07F0">
        <w:rPr>
          <w:rFonts w:ascii="Sylfaen" w:hAnsi="Sylfaen"/>
          <w:bCs/>
          <w:sz w:val="22"/>
          <w:szCs w:val="22"/>
        </w:rPr>
        <w:t xml:space="preserve"> Comprehensive Cancer Center, a position he held since January 2014.</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lastRenderedPageBreak/>
        <w:t xml:space="preserve">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was a Morehead Scholar at UNC–Chapel Hill and received his undergraduate degree in mathematics. He went on to pursue his medical degree from the UNC School of Medicine, graduating with honors and distinction in 1993. He then completed his internal medicine residency at the Massachusetts General Hospital and a hematology/oncology fellowship at Dana-Farber/Partners Cancer Care, both of Harvard Medical School in Boston.</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After 2 years on the faculty at Harvard Medical School, he joined the faculty of the UNC School of Medicine in the Departments of Medicine and Genetics in 2002. He became the </w:t>
      </w:r>
      <w:proofErr w:type="spellStart"/>
      <w:r w:rsidRPr="00EA07F0">
        <w:rPr>
          <w:rFonts w:ascii="Sylfaen" w:hAnsi="Sylfaen"/>
          <w:bCs/>
          <w:sz w:val="22"/>
          <w:szCs w:val="22"/>
        </w:rPr>
        <w:t>Wellcome</w:t>
      </w:r>
      <w:proofErr w:type="spellEnd"/>
      <w:r w:rsidRPr="00EA07F0">
        <w:rPr>
          <w:rFonts w:ascii="Sylfaen" w:hAnsi="Sylfaen"/>
          <w:bCs/>
          <w:sz w:val="22"/>
          <w:szCs w:val="22"/>
        </w:rPr>
        <w:t xml:space="preserve"> Professor of Cancer Research at UNC in 2012.</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is a member of the Association of American Physicians as well as the American Society for Clinical Investigation (ASCI), the nation’s oldest honor society for physician–scientists, and served on the ASCI council from 2011 to 2014.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was an associate editor of Aging Cell and deputy editor of the Journal of Clinical Investigation. He has authored more than 150 original scientific papers, reviews, and book chapters, and is an inventor on 10 patents (link is external). He cofounded two clinical-stage biotechnology companies: G1 Therapeutics and </w:t>
      </w:r>
      <w:proofErr w:type="spellStart"/>
      <w:r w:rsidRPr="00EA07F0">
        <w:rPr>
          <w:rFonts w:ascii="Sylfaen" w:hAnsi="Sylfaen"/>
          <w:bCs/>
          <w:sz w:val="22"/>
          <w:szCs w:val="22"/>
        </w:rPr>
        <w:t>HealthSpan</w:t>
      </w:r>
      <w:proofErr w:type="spellEnd"/>
      <w:r w:rsidRPr="00EA07F0">
        <w:rPr>
          <w:rFonts w:ascii="Sylfaen" w:hAnsi="Sylfaen"/>
          <w:bCs/>
          <w:sz w:val="22"/>
          <w:szCs w:val="22"/>
        </w:rPr>
        <w:t xml:space="preserve"> Diagnostics.</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In addition to serving as Director of NCI,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continues his research in understanding the biology of the aging process that promotes the conversion of normal self-renewing cells into dysfunctional cancer cells.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has made seminal contributions to the understanding of the relationship between aging and cancer, and in the preclinical development of novel therapeutics for melanoma, lung cancer, and breast cancer.</w:t>
      </w:r>
    </w:p>
    <w:p w:rsidR="002B40CA" w:rsidRDefault="002B40CA"/>
    <w:p w:rsidR="002B40CA" w:rsidRPr="002B40CA" w:rsidRDefault="002B40CA" w:rsidP="002B40CA">
      <w:pPr>
        <w:jc w:val="both"/>
        <w:rPr>
          <w:rFonts w:ascii="Sylfaen" w:hAnsi="Sylfaen"/>
          <w:b/>
          <w:bCs/>
          <w:u w:val="single"/>
          <w:lang w:val="ka-GE"/>
        </w:rPr>
      </w:pPr>
      <w:r w:rsidRPr="002B40CA">
        <w:rPr>
          <w:rFonts w:ascii="Sylfaen" w:hAnsi="Sylfaen"/>
          <w:b/>
          <w:u w:val="single"/>
          <w:lang w:val="ka-GE"/>
        </w:rPr>
        <w:t>კიბოს ნაციონალური ინსტიტუტი</w:t>
      </w:r>
      <w:r w:rsidRPr="002B40CA">
        <w:rPr>
          <w:rFonts w:ascii="Sylfaen" w:hAnsi="Sylfaen"/>
          <w:u w:val="single"/>
          <w:lang w:val="ka-GE"/>
        </w:rPr>
        <w:t xml:space="preserve"> </w:t>
      </w:r>
      <w:r w:rsidRPr="002B40CA">
        <w:rPr>
          <w:rFonts w:ascii="Sylfaen" w:hAnsi="Sylfaen"/>
          <w:b/>
          <w:bCs/>
          <w:u w:val="single"/>
        </w:rPr>
        <w:t>(NCI)</w:t>
      </w:r>
    </w:p>
    <w:p w:rsidR="002B40CA" w:rsidRPr="00E51EC6" w:rsidRDefault="002B40CA" w:rsidP="002B40CA">
      <w:pPr>
        <w:jc w:val="both"/>
        <w:rPr>
          <w:rFonts w:ascii="Sylfaen" w:hAnsi="Sylfaen"/>
          <w:b/>
          <w:bCs/>
          <w:lang w:val="ka-GE"/>
        </w:rPr>
      </w:pPr>
    </w:p>
    <w:p w:rsidR="002B40CA" w:rsidRPr="00F54122" w:rsidRDefault="002B40CA" w:rsidP="002B40CA">
      <w:pPr>
        <w:jc w:val="both"/>
        <w:rPr>
          <w:rFonts w:ascii="Sylfaen" w:hAnsi="Sylfaen"/>
          <w:lang w:val="ka-GE"/>
        </w:rPr>
      </w:pPr>
      <w:r w:rsidRPr="00F54122">
        <w:rPr>
          <w:rFonts w:ascii="Sylfaen" w:hAnsi="Sylfaen"/>
          <w:lang w:val="ka-GE"/>
        </w:rPr>
        <w:t>2019 წ. ბიუჯეტი 5.74 მილიარდი დოლარი. საკვლევი მიმართულებები:  საგრანტო და ტრენინგ პროგრამები ბავშვთა სიმსივნეების, იმუნოტერაპიის, საზოგადოებრივი ჯანდაცვა და კობოს მიმართულებით (კიბოს ბიოლოგია, მენომიკა, გამომწვევი მიზეზები, პრევენცია, სკრინონგი, კლინიკური კვლევები და ა.შ)</w:t>
      </w:r>
    </w:p>
    <w:p w:rsidR="002B40CA" w:rsidRPr="00F54122" w:rsidRDefault="002B40CA" w:rsidP="002B40CA">
      <w:pPr>
        <w:jc w:val="both"/>
        <w:rPr>
          <w:rFonts w:ascii="Sylfaen" w:hAnsi="Sylfaen"/>
          <w:lang w:val="ka-GE"/>
        </w:rPr>
      </w:pPr>
    </w:p>
    <w:p w:rsidR="002B40CA" w:rsidRPr="00F54122" w:rsidRDefault="002B40CA" w:rsidP="002B40CA">
      <w:pPr>
        <w:jc w:val="both"/>
        <w:rPr>
          <w:rFonts w:ascii="Sylfaen" w:hAnsi="Sylfaen"/>
          <w:lang w:val="ka-GE"/>
        </w:rPr>
      </w:pPr>
      <w:r w:rsidRPr="00F54122">
        <w:rPr>
          <w:rFonts w:ascii="Sylfaen" w:hAnsi="Sylfaen"/>
          <w:lang w:val="ka-GE"/>
        </w:rPr>
        <w:t>სათანამშრომლო სფეროები</w:t>
      </w:r>
    </w:p>
    <w:p w:rsidR="002B40CA" w:rsidRPr="00F54122" w:rsidRDefault="002B40CA" w:rsidP="002B40CA">
      <w:pPr>
        <w:pStyle w:val="ListParagraph"/>
        <w:numPr>
          <w:ilvl w:val="0"/>
          <w:numId w:val="2"/>
        </w:numPr>
        <w:spacing w:after="0" w:line="240" w:lineRule="auto"/>
        <w:jc w:val="both"/>
        <w:rPr>
          <w:rFonts w:ascii="Sylfaen" w:hAnsi="Sylfaen"/>
        </w:rPr>
      </w:pPr>
      <w:r w:rsidRPr="00F54122">
        <w:rPr>
          <w:rFonts w:ascii="Sylfaen" w:hAnsi="Sylfaen"/>
          <w:lang w:val="ka-GE"/>
        </w:rPr>
        <w:t xml:space="preserve">საგრანტო და საკვლევი პროექტები </w:t>
      </w:r>
      <w:r w:rsidRPr="00F54122">
        <w:rPr>
          <w:rFonts w:ascii="Sylfaen" w:hAnsi="Sylfaen"/>
          <w:bCs/>
        </w:rPr>
        <w:t>NCI</w:t>
      </w:r>
      <w:r w:rsidRPr="00F54122">
        <w:rPr>
          <w:rFonts w:ascii="Sylfaen" w:hAnsi="Sylfaen"/>
          <w:bCs/>
          <w:lang w:val="ka-GE"/>
        </w:rPr>
        <w:t xml:space="preserve">-ის მანდატის ფარგლებში </w:t>
      </w:r>
      <w:r w:rsidRPr="00F54122">
        <w:rPr>
          <w:rFonts w:ascii="Sylfaen" w:hAnsi="Sylfaen"/>
          <w:lang w:val="ka-GE"/>
        </w:rPr>
        <w:t xml:space="preserve"> </w:t>
      </w:r>
    </w:p>
    <w:p w:rsidR="002B40CA" w:rsidRPr="002B40CA" w:rsidRDefault="002B40CA" w:rsidP="002B40CA">
      <w:pPr>
        <w:pStyle w:val="ListParagraph"/>
        <w:numPr>
          <w:ilvl w:val="0"/>
          <w:numId w:val="2"/>
        </w:numPr>
        <w:spacing w:after="0" w:line="240" w:lineRule="auto"/>
        <w:jc w:val="both"/>
        <w:rPr>
          <w:rFonts w:ascii="Sylfaen" w:hAnsi="Sylfaen"/>
        </w:rPr>
      </w:pPr>
      <w:r w:rsidRPr="00F54122">
        <w:rPr>
          <w:rFonts w:ascii="Sylfaen" w:hAnsi="Sylfaen"/>
          <w:lang w:val="ka-GE"/>
        </w:rPr>
        <w:t xml:space="preserve">სამედიცინო პერსონალის ტრენინგი </w:t>
      </w:r>
      <w:r w:rsidRPr="00F54122">
        <w:rPr>
          <w:rFonts w:ascii="Sylfaen" w:hAnsi="Sylfaen"/>
          <w:bCs/>
        </w:rPr>
        <w:t>NCI</w:t>
      </w:r>
      <w:r w:rsidRPr="00F54122">
        <w:rPr>
          <w:rFonts w:ascii="Sylfaen" w:hAnsi="Sylfaen"/>
          <w:bCs/>
          <w:lang w:val="ka-GE"/>
        </w:rPr>
        <w:t>-ის მანდატის ფარგლებში</w:t>
      </w:r>
    </w:p>
    <w:p w:rsidR="002B40CA" w:rsidRDefault="002B40CA" w:rsidP="002B40CA">
      <w:pPr>
        <w:jc w:val="both"/>
        <w:rPr>
          <w:rFonts w:ascii="Sylfaen" w:hAnsi="Sylfaen"/>
        </w:rPr>
      </w:pPr>
    </w:p>
    <w:p w:rsidR="002B40CA" w:rsidRPr="00EA07F0" w:rsidRDefault="002B40CA" w:rsidP="002B40CA">
      <w:pPr>
        <w:jc w:val="both"/>
        <w:rPr>
          <w:rFonts w:ascii="Sylfaen" w:hAnsi="Sylfaen"/>
          <w:b/>
          <w:sz w:val="22"/>
          <w:szCs w:val="22"/>
        </w:rPr>
      </w:pPr>
      <w:r w:rsidRPr="00EA07F0">
        <w:rPr>
          <w:rFonts w:ascii="Sylfaen" w:hAnsi="Sylfaen"/>
          <w:b/>
          <w:sz w:val="22"/>
          <w:szCs w:val="22"/>
        </w:rPr>
        <w:t>National Institute of Allergy and Infectious Diseases (NIAID)</w:t>
      </w:r>
    </w:p>
    <w:p w:rsidR="002B40CA" w:rsidRPr="00EA07F0" w:rsidRDefault="002B40CA" w:rsidP="002B40CA">
      <w:pPr>
        <w:jc w:val="both"/>
        <w:rPr>
          <w:rFonts w:ascii="Sylfaen" w:hAnsi="Sylfaen"/>
          <w:b/>
          <w:sz w:val="22"/>
          <w:szCs w:val="22"/>
        </w:rPr>
      </w:pP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Overview</w:t>
      </w:r>
    </w:p>
    <w:p w:rsidR="002B40CA" w:rsidRPr="00814051" w:rsidRDefault="002B40CA" w:rsidP="002B40CA">
      <w:pPr>
        <w:jc w:val="both"/>
        <w:rPr>
          <w:rFonts w:ascii="Sylfaen" w:hAnsi="Sylfaen"/>
          <w:bCs/>
          <w:sz w:val="22"/>
          <w:szCs w:val="22"/>
          <w:highlight w:val="yellow"/>
        </w:rPr>
      </w:pP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NIAID conducts and supports basic and applied research to better understand, treat, and ultimately prevent infectious, immunologic, and allergic diseases. For more than 60 years, NIAID research has led to new therapies, vaccines, diagnostic tests, and other technologies that have improved the health of millions of people in the United States and around the world.</w:t>
      </w:r>
    </w:p>
    <w:p w:rsidR="002B40CA" w:rsidRPr="00814051" w:rsidRDefault="002B40CA" w:rsidP="002B40CA">
      <w:pPr>
        <w:jc w:val="both"/>
        <w:rPr>
          <w:rFonts w:ascii="Sylfaen" w:hAnsi="Sylfaen"/>
          <w:bCs/>
          <w:sz w:val="22"/>
          <w:szCs w:val="22"/>
          <w:highlight w:val="yellow"/>
        </w:rPr>
      </w:pP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lastRenderedPageBreak/>
        <w:t>In fiscal year 2011, the NIAID budget was $4.8 billion. The Institute dedicated these funds to support scientific opportunities that align with its mission and address domestic and global health problems and diseases.</w:t>
      </w:r>
    </w:p>
    <w:p w:rsidR="002B40CA" w:rsidRPr="00814051" w:rsidRDefault="002B40CA" w:rsidP="002B40CA">
      <w:pPr>
        <w:jc w:val="both"/>
        <w:rPr>
          <w:rFonts w:ascii="Sylfaen" w:hAnsi="Sylfaen"/>
          <w:bCs/>
          <w:sz w:val="22"/>
          <w:szCs w:val="22"/>
          <w:highlight w:val="yellow"/>
        </w:rPr>
      </w:pP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Among the 27 Institutes and Centers that comprise the National Institutes of Health, NIAID has a unique mandate, which requires the Institute to respond to emerging public health threats. Toward this end, NIAID manages a complex and diverse research portfolio that aims to do the following:</w:t>
      </w:r>
    </w:p>
    <w:p w:rsidR="002B40CA" w:rsidRPr="00814051" w:rsidRDefault="002B40CA" w:rsidP="002B40CA">
      <w:pPr>
        <w:jc w:val="both"/>
        <w:rPr>
          <w:rFonts w:ascii="Sylfaen" w:hAnsi="Sylfaen"/>
          <w:bCs/>
          <w:sz w:val="22"/>
          <w:szCs w:val="22"/>
          <w:highlight w:val="yellow"/>
        </w:rPr>
      </w:pP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w:t>
      </w:r>
      <w:r w:rsidRPr="00814051">
        <w:rPr>
          <w:rFonts w:ascii="Sylfaen" w:hAnsi="Sylfaen"/>
          <w:bCs/>
          <w:sz w:val="22"/>
          <w:szCs w:val="22"/>
          <w:highlight w:val="yellow"/>
        </w:rPr>
        <w:tab/>
        <w:t>Expand the breadth and depth of knowledge in all areas of infectious, immunologic, and allergic diseases</w:t>
      </w: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w:t>
      </w:r>
      <w:r w:rsidRPr="00814051">
        <w:rPr>
          <w:rFonts w:ascii="Sylfaen" w:hAnsi="Sylfaen"/>
          <w:bCs/>
          <w:sz w:val="22"/>
          <w:szCs w:val="22"/>
          <w:highlight w:val="yellow"/>
        </w:rPr>
        <w:tab/>
        <w:t>Develop flexible domestic and international research capacities to respond appropriately to emerging and re-emerging disease threats at home and abroad</w:t>
      </w:r>
    </w:p>
    <w:p w:rsidR="002B40CA" w:rsidRPr="00814051" w:rsidRDefault="002B40CA" w:rsidP="002B40CA">
      <w:pPr>
        <w:jc w:val="both"/>
        <w:rPr>
          <w:rFonts w:ascii="Sylfaen" w:hAnsi="Sylfaen"/>
          <w:bCs/>
          <w:sz w:val="22"/>
          <w:szCs w:val="22"/>
          <w:highlight w:val="yellow"/>
        </w:rPr>
      </w:pP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NIAID advances the understanding, diagnosis, and treatment of many of the world’s most intractable and widespread diseases. Key research areas include newly emerging and re-emerging infectious diseases such as tuberculosis and influenza, HIV/AIDS, biodefense, and immune-mediated diseases including asthma and allergy.</w:t>
      </w:r>
    </w:p>
    <w:p w:rsidR="002B40CA" w:rsidRPr="00814051" w:rsidRDefault="002B40CA" w:rsidP="002B40CA">
      <w:pPr>
        <w:jc w:val="both"/>
        <w:rPr>
          <w:rFonts w:ascii="Sylfaen" w:hAnsi="Sylfaen"/>
          <w:bCs/>
          <w:sz w:val="22"/>
          <w:szCs w:val="22"/>
          <w:highlight w:val="yellow"/>
        </w:rPr>
      </w:pPr>
    </w:p>
    <w:p w:rsidR="002B40CA" w:rsidRPr="00814051" w:rsidRDefault="002B40CA" w:rsidP="002B40CA">
      <w:pPr>
        <w:jc w:val="both"/>
        <w:rPr>
          <w:rFonts w:ascii="Sylfaen" w:hAnsi="Sylfaen"/>
          <w:bCs/>
          <w:sz w:val="22"/>
          <w:szCs w:val="22"/>
          <w:highlight w:val="yellow"/>
        </w:rPr>
      </w:pPr>
    </w:p>
    <w:p w:rsidR="002B40CA" w:rsidRPr="00814051" w:rsidRDefault="002B40CA" w:rsidP="002B40CA">
      <w:pPr>
        <w:jc w:val="both"/>
        <w:rPr>
          <w:rFonts w:ascii="Sylfaen" w:hAnsi="Sylfaen"/>
          <w:bCs/>
          <w:sz w:val="22"/>
          <w:szCs w:val="22"/>
          <w:highlight w:val="yellow"/>
        </w:rPr>
      </w:pPr>
      <w:r w:rsidRPr="00814051">
        <w:rPr>
          <w:rFonts w:ascii="Sylfaen" w:hAnsi="Sylfaen"/>
          <w:bCs/>
          <w:sz w:val="22"/>
          <w:szCs w:val="22"/>
          <w:highlight w:val="yellow"/>
        </w:rPr>
        <w:t>Research Portfolio</w:t>
      </w:r>
    </w:p>
    <w:p w:rsidR="002B40CA" w:rsidRPr="00814051" w:rsidRDefault="002B40CA" w:rsidP="002B40CA">
      <w:pPr>
        <w:jc w:val="both"/>
        <w:rPr>
          <w:rFonts w:ascii="Sylfaen" w:hAnsi="Sylfaen"/>
          <w:bCs/>
          <w:sz w:val="22"/>
          <w:szCs w:val="22"/>
          <w:highlight w:val="yellow"/>
        </w:rPr>
      </w:pPr>
    </w:p>
    <w:p w:rsidR="002B40CA" w:rsidRPr="00EA07F0" w:rsidRDefault="002B40CA" w:rsidP="002B40CA">
      <w:pPr>
        <w:jc w:val="both"/>
        <w:rPr>
          <w:rFonts w:ascii="Sylfaen" w:hAnsi="Sylfaen"/>
          <w:bCs/>
          <w:sz w:val="22"/>
          <w:szCs w:val="22"/>
        </w:rPr>
      </w:pPr>
      <w:r w:rsidRPr="00814051">
        <w:rPr>
          <w:rFonts w:ascii="Sylfaen" w:hAnsi="Sylfaen"/>
          <w:bCs/>
          <w:sz w:val="22"/>
          <w:szCs w:val="22"/>
          <w:highlight w:val="yellow"/>
        </w:rPr>
        <w:t>NIAID conducts and supports basic and applied research to better understand, treat, and ultimately prevent infectious, immunologic, and allergic diseases. For more than 60 years, NIAID research has led to new therapies, vaccines, diagnostic tests, and other technologies that have improved the health of millions of people in the United States and around the world.</w:t>
      </w:r>
      <w:bookmarkStart w:id="0" w:name="_GoBack"/>
      <w:bookmarkEnd w:id="0"/>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proofErr w:type="gramStart"/>
      <w:r w:rsidRPr="00EA07F0">
        <w:rPr>
          <w:rFonts w:ascii="Sylfaen" w:hAnsi="Sylfaen"/>
          <w:b/>
          <w:sz w:val="22"/>
          <w:szCs w:val="22"/>
        </w:rPr>
        <w:t>NIAID Director</w:t>
      </w:r>
      <w:r w:rsidRPr="00EA07F0">
        <w:rPr>
          <w:rFonts w:ascii="Sylfaen" w:hAnsi="Sylfaen"/>
          <w:b/>
          <w:sz w:val="22"/>
          <w:szCs w:val="22"/>
          <w:lang w:val="ka-GE"/>
        </w:rPr>
        <w:t xml:space="preserve"> - </w:t>
      </w:r>
      <w:r w:rsidRPr="00EA07F0">
        <w:rPr>
          <w:rFonts w:ascii="Sylfaen" w:hAnsi="Sylfaen"/>
          <w:b/>
          <w:sz w:val="22"/>
          <w:szCs w:val="22"/>
        </w:rPr>
        <w:t xml:space="preserve">Anthony S. </w:t>
      </w:r>
      <w:proofErr w:type="spellStart"/>
      <w:r w:rsidRPr="00EA07F0">
        <w:rPr>
          <w:rFonts w:ascii="Sylfaen" w:hAnsi="Sylfaen"/>
          <w:b/>
          <w:sz w:val="22"/>
          <w:szCs w:val="22"/>
        </w:rPr>
        <w:t>Fauci</w:t>
      </w:r>
      <w:proofErr w:type="spellEnd"/>
      <w:r w:rsidRPr="00EA07F0">
        <w:rPr>
          <w:rFonts w:ascii="Sylfaen" w:hAnsi="Sylfaen"/>
          <w:b/>
          <w:sz w:val="22"/>
          <w:szCs w:val="22"/>
        </w:rPr>
        <w:t>, M.D.</w:t>
      </w:r>
      <w:proofErr w:type="gramEnd"/>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
          <w:sz w:val="22"/>
          <w:szCs w:val="22"/>
        </w:rPr>
      </w:pPr>
    </w:p>
    <w:p w:rsidR="002B40CA" w:rsidRPr="00EA07F0" w:rsidRDefault="002B40CA" w:rsidP="002B40CA">
      <w:pPr>
        <w:jc w:val="both"/>
        <w:rPr>
          <w:rFonts w:ascii="Sylfaen" w:hAnsi="Sylfaen"/>
          <w:bCs/>
          <w:sz w:val="22"/>
          <w:szCs w:val="22"/>
        </w:rPr>
      </w:pPr>
      <w:r w:rsidRPr="00EA07F0">
        <w:rPr>
          <w:rFonts w:ascii="Sylfaen" w:hAnsi="Sylfaen"/>
          <w:noProof/>
          <w:sz w:val="22"/>
          <w:szCs w:val="22"/>
        </w:rPr>
        <w:drawing>
          <wp:anchor distT="0" distB="0" distL="114300" distR="114300" simplePos="0" relativeHeight="251667456" behindDoc="1" locked="0" layoutInCell="1" allowOverlap="1" wp14:anchorId="7607DB85" wp14:editId="267D6791">
            <wp:simplePos x="0" y="0"/>
            <wp:positionH relativeFrom="column">
              <wp:posOffset>5862</wp:posOffset>
            </wp:positionH>
            <wp:positionV relativeFrom="paragraph">
              <wp:posOffset>782</wp:posOffset>
            </wp:positionV>
            <wp:extent cx="1559169" cy="1948961"/>
            <wp:effectExtent l="0" t="0" r="3175" b="0"/>
            <wp:wrapTight wrapText="bothSides">
              <wp:wrapPolygon edited="0">
                <wp:start x="0" y="0"/>
                <wp:lineTo x="0" y="21326"/>
                <wp:lineTo x="21380" y="21326"/>
                <wp:lineTo x="21380" y="0"/>
                <wp:lineTo x="0" y="0"/>
              </wp:wrapPolygon>
            </wp:wrapTight>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9169" cy="1948961"/>
                    </a:xfrm>
                    <a:prstGeom prst="rect">
                      <a:avLst/>
                    </a:prstGeom>
                  </pic:spPr>
                </pic:pic>
              </a:graphicData>
            </a:graphic>
          </wp:anchor>
        </w:drawing>
      </w: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was appointed director of NIAID in 1984. He oversees an extensive portfolio of basic and applied research to prevent, diagnose, and treat established infectious diseases such as HIV/AIDS, respiratory infections, diarrheal diseases, tuberculosis and malaria as well as emerging diseases such as Ebola and </w:t>
      </w:r>
      <w:proofErr w:type="spellStart"/>
      <w:r w:rsidRPr="00EA07F0">
        <w:rPr>
          <w:rFonts w:ascii="Sylfaen" w:hAnsi="Sylfaen"/>
          <w:bCs/>
          <w:sz w:val="22"/>
          <w:szCs w:val="22"/>
        </w:rPr>
        <w:t>Zika</w:t>
      </w:r>
      <w:proofErr w:type="spellEnd"/>
      <w:r w:rsidRPr="00EA07F0">
        <w:rPr>
          <w:rFonts w:ascii="Sylfaen" w:hAnsi="Sylfaen"/>
          <w:bCs/>
          <w:sz w:val="22"/>
          <w:szCs w:val="22"/>
        </w:rPr>
        <w:t>. NIAID also supports research on transplantation and immune-related illnesses, including autoimmune disorders, asthma and allergies. The NIAID budget for fiscal year 2019 is an estimated $5.5 billion.</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advised five presidents on HIV/AIDS and many other domestic and global health issues. He was one of the principal architects of the President’s Emergency Plan for AIDS Relief (PEPFAR), a program that has saved millions of lives throughout the developing world.</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also is the longtime chief of the Laboratory of </w:t>
      </w:r>
      <w:proofErr w:type="spellStart"/>
      <w:r w:rsidRPr="00EA07F0">
        <w:rPr>
          <w:rFonts w:ascii="Sylfaen" w:hAnsi="Sylfaen"/>
          <w:bCs/>
          <w:sz w:val="22"/>
          <w:szCs w:val="22"/>
        </w:rPr>
        <w:t>Immunoregulation</w:t>
      </w:r>
      <w:proofErr w:type="spellEnd"/>
      <w:r w:rsidRPr="00EA07F0">
        <w:rPr>
          <w:rFonts w:ascii="Sylfaen" w:hAnsi="Sylfaen"/>
          <w:bCs/>
          <w:sz w:val="22"/>
          <w:szCs w:val="22"/>
        </w:rPr>
        <w:t xml:space="preserve">. He has made many contributions to basic and clinical research on the pathogenesis and treatment of immune-mediated and infectious diseases. He helped pioneer the field of human </w:t>
      </w:r>
      <w:proofErr w:type="spellStart"/>
      <w:r w:rsidRPr="00EA07F0">
        <w:rPr>
          <w:rFonts w:ascii="Sylfaen" w:hAnsi="Sylfaen"/>
          <w:bCs/>
          <w:sz w:val="22"/>
          <w:szCs w:val="22"/>
        </w:rPr>
        <w:t>immunoregulation</w:t>
      </w:r>
      <w:proofErr w:type="spellEnd"/>
      <w:r w:rsidRPr="00EA07F0">
        <w:rPr>
          <w:rFonts w:ascii="Sylfaen" w:hAnsi="Sylfaen"/>
          <w:bCs/>
          <w:sz w:val="22"/>
          <w:szCs w:val="22"/>
        </w:rPr>
        <w:t xml:space="preserve"> by making important basic scientific observations that underpin the current understanding of the regulation of the human immune response. In addition, 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is widely recognized for delineating the precise ways that immunosuppressive agents modulate the human immune response. He developed effective therapies for formerly fatal inflammatory and immune-mediated diseases such as </w:t>
      </w:r>
      <w:proofErr w:type="spellStart"/>
      <w:r w:rsidRPr="00EA07F0">
        <w:rPr>
          <w:rFonts w:ascii="Sylfaen" w:hAnsi="Sylfaen"/>
          <w:bCs/>
          <w:sz w:val="22"/>
          <w:szCs w:val="22"/>
        </w:rPr>
        <w:t>polyarteritis</w:t>
      </w:r>
      <w:proofErr w:type="spellEnd"/>
      <w:r w:rsidRPr="00EA07F0">
        <w:rPr>
          <w:rFonts w:ascii="Sylfaen" w:hAnsi="Sylfaen"/>
          <w:bCs/>
          <w:sz w:val="22"/>
          <w:szCs w:val="22"/>
        </w:rPr>
        <w:t xml:space="preserve"> </w:t>
      </w:r>
      <w:proofErr w:type="spellStart"/>
      <w:r w:rsidRPr="00EA07F0">
        <w:rPr>
          <w:rFonts w:ascii="Sylfaen" w:hAnsi="Sylfaen"/>
          <w:bCs/>
          <w:sz w:val="22"/>
          <w:szCs w:val="22"/>
        </w:rPr>
        <w:t>nodosa</w:t>
      </w:r>
      <w:proofErr w:type="spellEnd"/>
      <w:r w:rsidRPr="00EA07F0">
        <w:rPr>
          <w:rFonts w:ascii="Sylfaen" w:hAnsi="Sylfaen"/>
          <w:bCs/>
          <w:sz w:val="22"/>
          <w:szCs w:val="22"/>
        </w:rPr>
        <w:t xml:space="preserve">, granulomatosis with </w:t>
      </w:r>
      <w:proofErr w:type="spellStart"/>
      <w:r w:rsidRPr="00EA07F0">
        <w:rPr>
          <w:rFonts w:ascii="Sylfaen" w:hAnsi="Sylfaen"/>
          <w:bCs/>
          <w:sz w:val="22"/>
          <w:szCs w:val="22"/>
        </w:rPr>
        <w:t>polyangiitis</w:t>
      </w:r>
      <w:proofErr w:type="spellEnd"/>
      <w:r w:rsidRPr="00EA07F0">
        <w:rPr>
          <w:rFonts w:ascii="Sylfaen" w:hAnsi="Sylfaen"/>
          <w:bCs/>
          <w:sz w:val="22"/>
          <w:szCs w:val="22"/>
        </w:rPr>
        <w:t xml:space="preserve"> (formerly Wegener's granulomatosis), and </w:t>
      </w:r>
      <w:proofErr w:type="spellStart"/>
      <w:r w:rsidRPr="00EA07F0">
        <w:rPr>
          <w:rFonts w:ascii="Sylfaen" w:hAnsi="Sylfaen"/>
          <w:bCs/>
          <w:sz w:val="22"/>
          <w:szCs w:val="22"/>
        </w:rPr>
        <w:t>lymphomatoid</w:t>
      </w:r>
      <w:proofErr w:type="spellEnd"/>
      <w:r w:rsidRPr="00EA07F0">
        <w:rPr>
          <w:rFonts w:ascii="Sylfaen" w:hAnsi="Sylfaen"/>
          <w:bCs/>
          <w:sz w:val="22"/>
          <w:szCs w:val="22"/>
        </w:rPr>
        <w:t xml:space="preserve"> granulomatosis. A 1985 Stanford University Arthritis Center Survey of the American Rheumatism Association membership ranked Dr. </w:t>
      </w:r>
      <w:proofErr w:type="spellStart"/>
      <w:r w:rsidRPr="00EA07F0">
        <w:rPr>
          <w:rFonts w:ascii="Sylfaen" w:hAnsi="Sylfaen"/>
          <w:bCs/>
          <w:sz w:val="22"/>
          <w:szCs w:val="22"/>
        </w:rPr>
        <w:t>Fauci’s</w:t>
      </w:r>
      <w:proofErr w:type="spellEnd"/>
      <w:r w:rsidRPr="00EA07F0">
        <w:rPr>
          <w:rFonts w:ascii="Sylfaen" w:hAnsi="Sylfaen"/>
          <w:bCs/>
          <w:sz w:val="22"/>
          <w:szCs w:val="22"/>
        </w:rPr>
        <w:t xml:space="preserve"> work on the treatment of </w:t>
      </w:r>
      <w:proofErr w:type="spellStart"/>
      <w:r w:rsidRPr="00EA07F0">
        <w:rPr>
          <w:rFonts w:ascii="Sylfaen" w:hAnsi="Sylfaen"/>
          <w:bCs/>
          <w:sz w:val="22"/>
          <w:szCs w:val="22"/>
        </w:rPr>
        <w:t>polyarteritis</w:t>
      </w:r>
      <w:proofErr w:type="spellEnd"/>
      <w:r w:rsidRPr="00EA07F0">
        <w:rPr>
          <w:rFonts w:ascii="Sylfaen" w:hAnsi="Sylfaen"/>
          <w:bCs/>
          <w:sz w:val="22"/>
          <w:szCs w:val="22"/>
        </w:rPr>
        <w:t xml:space="preserve"> </w:t>
      </w:r>
      <w:proofErr w:type="spellStart"/>
      <w:r w:rsidRPr="00EA07F0">
        <w:rPr>
          <w:rFonts w:ascii="Sylfaen" w:hAnsi="Sylfaen"/>
          <w:bCs/>
          <w:sz w:val="22"/>
          <w:szCs w:val="22"/>
        </w:rPr>
        <w:t>nodosa</w:t>
      </w:r>
      <w:proofErr w:type="spellEnd"/>
      <w:r w:rsidRPr="00EA07F0">
        <w:rPr>
          <w:rFonts w:ascii="Sylfaen" w:hAnsi="Sylfaen"/>
          <w:bCs/>
          <w:sz w:val="22"/>
          <w:szCs w:val="22"/>
        </w:rPr>
        <w:t xml:space="preserve"> and granulomatosis with </w:t>
      </w:r>
      <w:proofErr w:type="spellStart"/>
      <w:r w:rsidRPr="00EA07F0">
        <w:rPr>
          <w:rFonts w:ascii="Sylfaen" w:hAnsi="Sylfaen"/>
          <w:bCs/>
          <w:sz w:val="22"/>
          <w:szCs w:val="22"/>
        </w:rPr>
        <w:t>polyangiitis</w:t>
      </w:r>
      <w:proofErr w:type="spellEnd"/>
      <w:r w:rsidRPr="00EA07F0">
        <w:rPr>
          <w:rFonts w:ascii="Sylfaen" w:hAnsi="Sylfaen"/>
          <w:bCs/>
          <w:sz w:val="22"/>
          <w:szCs w:val="22"/>
        </w:rPr>
        <w:t xml:space="preserve"> among the most important advances in patient management in rheumatology over the previous 20 years.</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made seminal contributions to the understanding of how HIV destroys the body's defenses leading to its susceptibility to deadly infections. Further, he has been instrumental in developing treatments that enable people with HIV to live long and active lives. He continues to devote much of his research to the </w:t>
      </w:r>
      <w:proofErr w:type="spellStart"/>
      <w:r w:rsidRPr="00EA07F0">
        <w:rPr>
          <w:rFonts w:ascii="Sylfaen" w:hAnsi="Sylfaen"/>
          <w:bCs/>
          <w:sz w:val="22"/>
          <w:szCs w:val="22"/>
        </w:rPr>
        <w:t>immunopathogenic</w:t>
      </w:r>
      <w:proofErr w:type="spellEnd"/>
      <w:r w:rsidRPr="00EA07F0">
        <w:rPr>
          <w:rFonts w:ascii="Sylfaen" w:hAnsi="Sylfaen"/>
          <w:bCs/>
          <w:sz w:val="22"/>
          <w:szCs w:val="22"/>
        </w:rPr>
        <w:t xml:space="preserve"> mechanisms of HIV infection and the scope of the body's immune responses to HIV.</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In a 2019 analysis of Google Scholar citations, 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ranked as the 41st most highly cited researcher of all time. According to the Web of Science, he ranked 8th out of more than 2.2 million authors in the field of immunology by total citation count between 1980 and January 2019.</w:t>
      </w:r>
      <w:r w:rsidRPr="00EA07F0">
        <w:rPr>
          <w:bCs/>
          <w:sz w:val="22"/>
          <w:szCs w:val="22"/>
        </w:rPr>
        <w:t>​</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delivered major lectures all over the world and is the recipient of numerous prestigious awards, including the Presidential Medal of Freedom (the highest honor given to a civilian by the President of the United States), the National Medal of Science, the George M. </w:t>
      </w:r>
      <w:proofErr w:type="spellStart"/>
      <w:r w:rsidRPr="00EA07F0">
        <w:rPr>
          <w:rFonts w:ascii="Sylfaen" w:hAnsi="Sylfaen"/>
          <w:bCs/>
          <w:sz w:val="22"/>
          <w:szCs w:val="22"/>
        </w:rPr>
        <w:t>Kober</w:t>
      </w:r>
      <w:proofErr w:type="spellEnd"/>
      <w:r w:rsidRPr="00EA07F0">
        <w:rPr>
          <w:rFonts w:ascii="Sylfaen" w:hAnsi="Sylfaen"/>
          <w:bCs/>
          <w:sz w:val="22"/>
          <w:szCs w:val="22"/>
        </w:rPr>
        <w:t xml:space="preserve"> Medal of the Association of American Physicians, the Mary Woodard </w:t>
      </w:r>
      <w:proofErr w:type="spellStart"/>
      <w:r w:rsidRPr="00EA07F0">
        <w:rPr>
          <w:rFonts w:ascii="Sylfaen" w:hAnsi="Sylfaen"/>
          <w:bCs/>
          <w:sz w:val="22"/>
          <w:szCs w:val="22"/>
        </w:rPr>
        <w:t>Lasker</w:t>
      </w:r>
      <w:proofErr w:type="spellEnd"/>
      <w:r w:rsidRPr="00EA07F0">
        <w:rPr>
          <w:rFonts w:ascii="Sylfaen" w:hAnsi="Sylfaen"/>
          <w:bCs/>
          <w:sz w:val="22"/>
          <w:szCs w:val="22"/>
        </w:rPr>
        <w:t xml:space="preserve"> Award for Public Service, the Albany Medical Center Prize in Medicine and Biomedical Research, the Robert Koch Gold Medal, the Prince </w:t>
      </w:r>
      <w:proofErr w:type="spellStart"/>
      <w:r w:rsidRPr="00EA07F0">
        <w:rPr>
          <w:rFonts w:ascii="Sylfaen" w:hAnsi="Sylfaen"/>
          <w:bCs/>
          <w:sz w:val="22"/>
          <w:szCs w:val="22"/>
        </w:rPr>
        <w:t>Mahidol</w:t>
      </w:r>
      <w:proofErr w:type="spellEnd"/>
      <w:r w:rsidRPr="00EA07F0">
        <w:rPr>
          <w:rFonts w:ascii="Sylfaen" w:hAnsi="Sylfaen"/>
          <w:bCs/>
          <w:sz w:val="22"/>
          <w:szCs w:val="22"/>
        </w:rPr>
        <w:t xml:space="preserve"> Award, and the Canada Gairdner Global Health Award.  He also has received 45 honorary doctoral degrees from universities in the United States and abroad.</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is a member of the National Academy of Sciences, the National Academy of Medicine, the American Academy of Arts and Sciences, and the American Philosophical Society, as well as other professional societies including the American College of Physicians, the American Society for Clinical Investigation, the Association of American Physicians, the Infectious Diseases Society of America, the American Association of Immunologists, and the American Academy of Allergy, Asthma &amp; Immunology. He serves on the editorial boards of many scientific journals; as an editor of Harrison's Principles of Internal Medicine; and as author, coauthor, or editor of more than 1,300 scientific publications, including several textbooks.</w:t>
      </w:r>
    </w:p>
    <w:p w:rsidR="002B40CA" w:rsidRPr="00EA07F0" w:rsidRDefault="002B40CA" w:rsidP="002B40CA">
      <w:pPr>
        <w:jc w:val="both"/>
        <w:rPr>
          <w:rFonts w:ascii="Sylfaen" w:hAnsi="Sylfaen"/>
          <w:bCs/>
          <w:sz w:val="22"/>
          <w:szCs w:val="22"/>
        </w:rPr>
      </w:pPr>
    </w:p>
    <w:p w:rsidR="002B40CA" w:rsidRPr="00EA07F0" w:rsidRDefault="002B40CA" w:rsidP="002B40CA">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very good personal relationship with Georgian counterpart institutions: National AIDS Center, NCDC. He is also very much involved in tracking the HCV elimination process in Georgia. </w:t>
      </w:r>
      <w:r w:rsidRPr="00EA07F0">
        <w:rPr>
          <w:rFonts w:ascii="Sylfaen" w:hAnsi="Sylfaen"/>
          <w:bCs/>
          <w:sz w:val="22"/>
          <w:szCs w:val="22"/>
        </w:rPr>
        <w:lastRenderedPageBreak/>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had several important meetings with the leadership of the Ministry / NCDC in the USA and outside at the various high-level congresses. </w:t>
      </w:r>
    </w:p>
    <w:p w:rsidR="002B40CA" w:rsidRPr="00EA07F0" w:rsidRDefault="002B40CA" w:rsidP="002B40CA">
      <w:pPr>
        <w:jc w:val="both"/>
        <w:rPr>
          <w:rFonts w:ascii="Sylfaen" w:hAnsi="Sylfaen"/>
          <w:b/>
          <w:sz w:val="22"/>
          <w:szCs w:val="22"/>
        </w:rPr>
      </w:pPr>
    </w:p>
    <w:p w:rsidR="002B40CA" w:rsidRDefault="002B40CA" w:rsidP="002B40CA">
      <w:pPr>
        <w:jc w:val="both"/>
        <w:outlineLvl w:val="0"/>
        <w:rPr>
          <w:rFonts w:ascii="Sylfaen" w:hAnsi="Sylfaen"/>
          <w:b/>
          <w:bCs/>
          <w:lang w:val="ka-GE"/>
        </w:rPr>
      </w:pPr>
      <w:r w:rsidRPr="00F54122">
        <w:rPr>
          <w:rFonts w:ascii="Sylfaen" w:hAnsi="Sylfaen" w:cs="Arial"/>
          <w:b/>
          <w:bCs/>
          <w:lang w:val="ka-GE"/>
        </w:rPr>
        <w:t>ალერგიისა და ინფექციური დაავადებების ნაციონალური ინსტიტუტი</w:t>
      </w:r>
      <w:r w:rsidRPr="00F54122">
        <w:rPr>
          <w:rFonts w:ascii="Sylfaen" w:hAnsi="Sylfaen"/>
          <w:b/>
          <w:bCs/>
          <w:lang w:val="ka-GE"/>
        </w:rPr>
        <w:t xml:space="preserve"> </w:t>
      </w:r>
      <w:r w:rsidRPr="00F54122">
        <w:rPr>
          <w:rFonts w:ascii="Sylfaen" w:hAnsi="Sylfaen"/>
          <w:b/>
          <w:bCs/>
        </w:rPr>
        <w:t>(NIAID)</w:t>
      </w:r>
    </w:p>
    <w:p w:rsidR="002B40CA" w:rsidRPr="00E51EC6" w:rsidRDefault="002B40CA" w:rsidP="002B40CA">
      <w:pPr>
        <w:jc w:val="both"/>
        <w:outlineLvl w:val="0"/>
        <w:rPr>
          <w:rFonts w:ascii="Sylfaen" w:hAnsi="Sylfaen"/>
          <w:b/>
          <w:bCs/>
          <w:kern w:val="36"/>
          <w:lang w:val="ka-GE"/>
        </w:rPr>
      </w:pPr>
    </w:p>
    <w:p w:rsidR="002B40CA" w:rsidRPr="00F54122" w:rsidRDefault="002B40CA" w:rsidP="002B40CA">
      <w:pPr>
        <w:jc w:val="both"/>
        <w:rPr>
          <w:rFonts w:ascii="Sylfaen" w:hAnsi="Sylfaen"/>
          <w:lang w:val="ka-GE"/>
        </w:rPr>
      </w:pPr>
      <w:r w:rsidRPr="00F54122">
        <w:rPr>
          <w:rFonts w:ascii="Sylfaen" w:hAnsi="Sylfaen"/>
          <w:lang w:val="ka-GE"/>
        </w:rPr>
        <w:t>შედგება სამი ძირითადი დეპარტამენტისგან: 1) შიდსი, 2) ალერგია, იმუნოლოგია და ტრანსპლანტაცია; 3) მიკრობიოლოგია და ინფექციური დაავადებები, ასევე ქავს კლინიკური კვლევების, ვაქციენბის კვლევის დეპარტამენტები.</w:t>
      </w:r>
    </w:p>
    <w:p w:rsidR="002B40CA" w:rsidRPr="00F54122" w:rsidRDefault="002B40CA" w:rsidP="002B40CA">
      <w:pPr>
        <w:jc w:val="both"/>
        <w:rPr>
          <w:rFonts w:ascii="Sylfaen" w:hAnsi="Sylfaen"/>
          <w:lang w:val="ka-GE"/>
        </w:rPr>
      </w:pPr>
    </w:p>
    <w:p w:rsidR="002B40CA" w:rsidRDefault="002B40CA" w:rsidP="002B40CA">
      <w:pPr>
        <w:jc w:val="both"/>
        <w:rPr>
          <w:rFonts w:ascii="Sylfaen" w:hAnsi="Sylfaen"/>
          <w:lang w:val="ka-GE"/>
        </w:rPr>
      </w:pPr>
      <w:r w:rsidRPr="00F54122">
        <w:rPr>
          <w:rFonts w:ascii="Sylfaen" w:hAnsi="Sylfaen"/>
          <w:lang w:val="ka-GE"/>
        </w:rPr>
        <w:t>თანამშრომლობა:</w:t>
      </w:r>
    </w:p>
    <w:p w:rsidR="002B40CA" w:rsidRPr="00F54122" w:rsidRDefault="002B40CA" w:rsidP="002B40CA">
      <w:pPr>
        <w:jc w:val="both"/>
        <w:rPr>
          <w:rFonts w:ascii="Sylfaen" w:hAnsi="Sylfaen"/>
          <w:lang w:val="ka-GE"/>
        </w:rPr>
      </w:pPr>
    </w:p>
    <w:p w:rsidR="002B40CA" w:rsidRPr="00F54122" w:rsidRDefault="002B40CA" w:rsidP="002B40CA">
      <w:pPr>
        <w:pStyle w:val="ListParagraph"/>
        <w:numPr>
          <w:ilvl w:val="0"/>
          <w:numId w:val="2"/>
        </w:numPr>
        <w:spacing w:after="0" w:line="240" w:lineRule="auto"/>
        <w:jc w:val="both"/>
        <w:rPr>
          <w:rFonts w:ascii="Sylfaen" w:hAnsi="Sylfaen"/>
          <w:lang w:val="ka-GE"/>
        </w:rPr>
      </w:pPr>
      <w:r w:rsidRPr="00F54122">
        <w:rPr>
          <w:rFonts w:ascii="Sylfaen" w:hAnsi="Sylfaen" w:cs="Sylfaen"/>
          <w:lang w:val="ka-GE"/>
        </w:rPr>
        <w:t xml:space="preserve">არსებული ბილატერალური კოოპერაციის შემდგომ გაფართოება და საუკეთესო პრაქტიკის გაზიარება აივ/შიდსის, ჰეპატიტების, ტუბერკულოზის და გრიპის ზედამხედველობის გაუმჯობესების მიმართულებით. </w:t>
      </w:r>
    </w:p>
    <w:p w:rsidR="002B40CA" w:rsidRPr="002B40CA" w:rsidRDefault="002B40CA" w:rsidP="002B40CA">
      <w:pPr>
        <w:pStyle w:val="ListParagraph"/>
        <w:numPr>
          <w:ilvl w:val="0"/>
          <w:numId w:val="2"/>
        </w:numPr>
        <w:spacing w:after="0" w:line="240" w:lineRule="auto"/>
        <w:jc w:val="both"/>
        <w:rPr>
          <w:rFonts w:ascii="Sylfaen" w:hAnsi="Sylfaen"/>
          <w:lang w:val="ka-GE"/>
        </w:rPr>
      </w:pPr>
      <w:r w:rsidRPr="00F54122">
        <w:rPr>
          <w:rFonts w:ascii="Sylfaen" w:hAnsi="Sylfaen" w:cs="Sylfaen"/>
          <w:lang w:val="ka-GE"/>
        </w:rPr>
        <w:t>კვლევით პროექტებში მონაწილეობა ინსტიტუტის მანდატის ფარგლებში</w:t>
      </w: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Pr="00EA07F0" w:rsidRDefault="002B40CA" w:rsidP="002B40CA">
      <w:pPr>
        <w:shd w:val="clear" w:color="auto" w:fill="FFFFFF"/>
        <w:spacing w:after="300" w:line="480" w:lineRule="atLeast"/>
        <w:outlineLvl w:val="0"/>
        <w:rPr>
          <w:rFonts w:ascii="Sylfaen" w:hAnsi="Sylfaen"/>
          <w:kern w:val="36"/>
          <w:sz w:val="22"/>
          <w:szCs w:val="22"/>
        </w:rPr>
      </w:pPr>
      <w:r w:rsidRPr="00EA07F0">
        <w:rPr>
          <w:rFonts w:ascii="Sylfaen" w:hAnsi="Sylfaen"/>
          <w:noProof/>
          <w:sz w:val="22"/>
          <w:szCs w:val="22"/>
        </w:rPr>
        <w:drawing>
          <wp:anchor distT="0" distB="0" distL="114300" distR="114300" simplePos="0" relativeHeight="251669504" behindDoc="1" locked="0" layoutInCell="1" allowOverlap="1" wp14:anchorId="6ED9311D" wp14:editId="1D3E072B">
            <wp:simplePos x="0" y="0"/>
            <wp:positionH relativeFrom="column">
              <wp:posOffset>57150</wp:posOffset>
            </wp:positionH>
            <wp:positionV relativeFrom="paragraph">
              <wp:posOffset>94615</wp:posOffset>
            </wp:positionV>
            <wp:extent cx="1447800" cy="1809750"/>
            <wp:effectExtent l="0" t="0" r="0" b="0"/>
            <wp:wrapTight wrapText="bothSides">
              <wp:wrapPolygon edited="0">
                <wp:start x="0" y="0"/>
                <wp:lineTo x="0" y="21373"/>
                <wp:lineTo x="21316" y="21373"/>
                <wp:lineTo x="21316" y="0"/>
                <wp:lineTo x="0" y="0"/>
              </wp:wrapPolygon>
            </wp:wrapTight>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7800" cy="1809750"/>
                    </a:xfrm>
                    <a:prstGeom prst="rect">
                      <a:avLst/>
                    </a:prstGeom>
                  </pic:spPr>
                </pic:pic>
              </a:graphicData>
            </a:graphic>
          </wp:anchor>
        </w:drawing>
      </w:r>
      <w:r w:rsidRPr="00EA07F0">
        <w:rPr>
          <w:rFonts w:ascii="Sylfaen" w:hAnsi="Sylfaen"/>
          <w:b/>
          <w:bCs/>
          <w:sz w:val="22"/>
          <w:szCs w:val="22"/>
        </w:rPr>
        <w:t>Secretary</w:t>
      </w:r>
      <w:r w:rsidRPr="00EA07F0">
        <w:rPr>
          <w:rFonts w:ascii="Sylfaen" w:hAnsi="Sylfaen"/>
          <w:kern w:val="36"/>
          <w:sz w:val="22"/>
          <w:szCs w:val="22"/>
        </w:rPr>
        <w:t xml:space="preserve"> -Alex M. Azar II</w:t>
      </w:r>
    </w:p>
    <w:p w:rsidR="002B40CA" w:rsidRPr="00EA07F0" w:rsidRDefault="002B40CA" w:rsidP="002B40CA">
      <w:pPr>
        <w:shd w:val="clear" w:color="auto" w:fill="FFFFFF"/>
        <w:spacing w:after="300"/>
        <w:jc w:val="both"/>
        <w:rPr>
          <w:rFonts w:ascii="Sylfaen" w:hAnsi="Sylfaen"/>
          <w:sz w:val="22"/>
          <w:szCs w:val="22"/>
        </w:rPr>
      </w:pPr>
      <w:r w:rsidRPr="00EA07F0">
        <w:rPr>
          <w:rFonts w:ascii="Sylfaen" w:hAnsi="Sylfaen"/>
          <w:sz w:val="22"/>
          <w:szCs w:val="22"/>
        </w:rPr>
        <w:t>Alex M. Azar II was sworn in as the Secretary of Health and Human Services on Jan. 29, 2018. Azar has spent his career working in both the public and private sectors, as an attorney and in senior leadership roles focused on advancing healthcare reform, research and innovation.</w:t>
      </w:r>
    </w:p>
    <w:p w:rsidR="002B40CA" w:rsidRPr="00EA07F0" w:rsidRDefault="002B40CA" w:rsidP="002B40CA">
      <w:pPr>
        <w:shd w:val="clear" w:color="auto" w:fill="FFFFFF"/>
        <w:spacing w:after="300"/>
        <w:jc w:val="both"/>
        <w:rPr>
          <w:rFonts w:ascii="Sylfaen" w:hAnsi="Sylfaen"/>
          <w:sz w:val="22"/>
          <w:szCs w:val="22"/>
        </w:rPr>
      </w:pPr>
      <w:r w:rsidRPr="00EA07F0">
        <w:rPr>
          <w:rFonts w:ascii="Sylfaen" w:hAnsi="Sylfaen"/>
          <w:sz w:val="22"/>
          <w:szCs w:val="22"/>
        </w:rPr>
        <w:t>From 2001 to 2007, Azar served at the U.S. Department of Health and Human Services – first as its General Counsel (2001–2005) and then as Deputy Secretary. During his time as Deputy Secretary, Azar was involved in improving the department’s operations; advancing its emergency preparedness and response capabilities as well as its global health affairs activities; and helping oversee the rollout of the Medicare Part D prescription drug program.</w:t>
      </w:r>
    </w:p>
    <w:p w:rsidR="002B40CA" w:rsidRPr="00EA07F0" w:rsidRDefault="002B40CA" w:rsidP="002B40CA">
      <w:pPr>
        <w:shd w:val="clear" w:color="auto" w:fill="FFFFFF"/>
        <w:spacing w:after="300"/>
        <w:jc w:val="both"/>
        <w:rPr>
          <w:rFonts w:ascii="Sylfaen" w:hAnsi="Sylfaen"/>
          <w:sz w:val="22"/>
          <w:szCs w:val="22"/>
        </w:rPr>
      </w:pPr>
      <w:r w:rsidRPr="00EA07F0">
        <w:rPr>
          <w:rFonts w:ascii="Sylfaen" w:hAnsi="Sylfaen"/>
          <w:sz w:val="22"/>
          <w:szCs w:val="22"/>
        </w:rPr>
        <w:t>In 2007, Azar rejoined the private sector as senior vice president for corporate affairs and communications at Eli Lilly and Co. From 2012 to 2017, he served as president of Lilly USA LLC, the company’s largest affiliate.</w:t>
      </w:r>
    </w:p>
    <w:p w:rsidR="002B40CA" w:rsidRPr="00EA07F0" w:rsidRDefault="002B40CA" w:rsidP="002B40CA">
      <w:pPr>
        <w:shd w:val="clear" w:color="auto" w:fill="FFFFFF"/>
        <w:spacing w:after="300"/>
        <w:jc w:val="both"/>
        <w:rPr>
          <w:rFonts w:ascii="Sylfaen" w:hAnsi="Sylfaen"/>
          <w:sz w:val="22"/>
          <w:szCs w:val="22"/>
        </w:rPr>
      </w:pPr>
      <w:r w:rsidRPr="00EA07F0">
        <w:rPr>
          <w:rFonts w:ascii="Sylfaen" w:hAnsi="Sylfaen"/>
          <w:sz w:val="22"/>
          <w:szCs w:val="22"/>
        </w:rPr>
        <w:t>Azar clerked for U.S. Supreme Court Justice Antonin Scalia prior to practicing law for several years.</w:t>
      </w:r>
    </w:p>
    <w:p w:rsidR="002B40CA" w:rsidRPr="00EA07F0" w:rsidRDefault="002B40CA" w:rsidP="002B40CA">
      <w:pPr>
        <w:shd w:val="clear" w:color="auto" w:fill="FFFFFF"/>
        <w:spacing w:after="300"/>
        <w:jc w:val="both"/>
        <w:rPr>
          <w:rFonts w:ascii="Sylfaen" w:hAnsi="Sylfaen"/>
          <w:sz w:val="22"/>
          <w:szCs w:val="22"/>
        </w:rPr>
      </w:pPr>
      <w:r w:rsidRPr="00EA07F0">
        <w:rPr>
          <w:rFonts w:ascii="Sylfaen" w:hAnsi="Sylfaen"/>
          <w:sz w:val="22"/>
          <w:szCs w:val="22"/>
        </w:rPr>
        <w:t>Azar graduated summa cum laude with a bachelor’s degree in economics and government from Dartmouth College and earned his law degree from Yale University.</w:t>
      </w:r>
    </w:p>
    <w:p w:rsidR="002B40CA" w:rsidRPr="002B40CA" w:rsidRDefault="002B40CA" w:rsidP="002B40CA">
      <w:pPr>
        <w:jc w:val="both"/>
        <w:rPr>
          <w:rFonts w:ascii="Sylfaen" w:hAnsi="Sylfaen"/>
        </w:rPr>
      </w:pPr>
    </w:p>
    <w:p w:rsidR="002B40CA" w:rsidRPr="00F54122" w:rsidRDefault="002B40CA" w:rsidP="002B40CA">
      <w:pPr>
        <w:jc w:val="both"/>
        <w:rPr>
          <w:rFonts w:ascii="Sylfaen" w:hAnsi="Sylfaen"/>
          <w:b/>
          <w:lang w:val="ka-GE"/>
        </w:rPr>
      </w:pPr>
      <w:r w:rsidRPr="00F54122">
        <w:rPr>
          <w:rFonts w:ascii="Sylfaen" w:hAnsi="Sylfaen"/>
          <w:b/>
          <w:lang w:val="ka-GE"/>
        </w:rPr>
        <w:lastRenderedPageBreak/>
        <w:t>აშშ ჯანდაცვისა და ადამიანური სერვისების დეპარტამენტის სახელმწიფო მდივანი ბატონი ალექს აზარი</w:t>
      </w:r>
    </w:p>
    <w:p w:rsidR="002B40CA" w:rsidRPr="00F54122" w:rsidRDefault="002B40CA" w:rsidP="002B40CA">
      <w:pPr>
        <w:jc w:val="both"/>
        <w:rPr>
          <w:rFonts w:ascii="Sylfaen" w:hAnsi="Sylfaen"/>
          <w:lang w:val="ka-GE"/>
        </w:rPr>
      </w:pPr>
    </w:p>
    <w:p w:rsidR="002B40CA" w:rsidRDefault="002B40CA" w:rsidP="002B40CA">
      <w:pPr>
        <w:jc w:val="both"/>
        <w:rPr>
          <w:rFonts w:ascii="Sylfaen" w:hAnsi="Sylfaen"/>
          <w:lang w:val="ka-GE"/>
        </w:rPr>
      </w:pPr>
      <w:r>
        <w:rPr>
          <w:rFonts w:ascii="Sylfaen" w:hAnsi="Sylfaen"/>
          <w:lang w:val="ka-GE"/>
        </w:rPr>
        <w:t>ჯანდაცვისა და ადამიანური სერვისების დეპარტამენტი წარმოადგენს ამერიკის ჯანდაცვის პოლიტიკის განმსაზღვრელ სააგენტოს. მათი მიზანია საზოგადოებრივი ჯანდაცვის საფრთხეების რისკების შემცირება და მზაობა, ამერიკის მომავალი თაობის კიდევ უფრო გაჯანსაღება, ხარჯეფექტიანი სერვისების მიწოდების უზრუნველყოფა და სახელმწიფოს მიერ დაფინანსებული პროგრამების მხარდაჭერა</w:t>
      </w:r>
    </w:p>
    <w:p w:rsidR="002B40CA" w:rsidRDefault="002B40CA" w:rsidP="002B40CA">
      <w:pPr>
        <w:jc w:val="both"/>
        <w:rPr>
          <w:rFonts w:ascii="Sylfaen" w:hAnsi="Sylfaen"/>
          <w:lang w:val="ka-GE"/>
        </w:rPr>
      </w:pPr>
    </w:p>
    <w:p w:rsidR="002B40CA" w:rsidRPr="00F54122" w:rsidRDefault="002B40CA" w:rsidP="002B40CA">
      <w:pPr>
        <w:jc w:val="both"/>
        <w:rPr>
          <w:rFonts w:ascii="Sylfaen" w:hAnsi="Sylfaen"/>
          <w:lang w:val="ka-GE"/>
        </w:rPr>
      </w:pPr>
      <w:r w:rsidRPr="00F54122">
        <w:rPr>
          <w:rFonts w:ascii="Sylfaen" w:hAnsi="Sylfaen"/>
          <w:lang w:val="ka-GE"/>
        </w:rPr>
        <w:t>თანამშრომლობის სფეროები:</w:t>
      </w:r>
    </w:p>
    <w:p w:rsidR="002B40CA" w:rsidRPr="00F54122" w:rsidRDefault="002B40CA" w:rsidP="002B40CA">
      <w:pPr>
        <w:pStyle w:val="ListParagraph"/>
        <w:numPr>
          <w:ilvl w:val="0"/>
          <w:numId w:val="3"/>
        </w:numPr>
        <w:spacing w:after="0" w:line="240" w:lineRule="auto"/>
        <w:jc w:val="both"/>
        <w:rPr>
          <w:rFonts w:ascii="Sylfaen" w:hAnsi="Sylfaen" w:cs="Sylfaen"/>
          <w:lang w:val="ka-GE"/>
        </w:rPr>
      </w:pPr>
      <w:r w:rsidRPr="00F54122">
        <w:rPr>
          <w:rFonts w:ascii="Sylfaen" w:hAnsi="Sylfaen" w:cs="Sylfaen"/>
          <w:lang w:val="ka-GE"/>
        </w:rPr>
        <w:t xml:space="preserve">ინსტიტუციური შესაძლოებლობების განვითარება, </w:t>
      </w:r>
    </w:p>
    <w:p w:rsidR="002B40CA" w:rsidRPr="00F54122" w:rsidRDefault="002B40CA" w:rsidP="002B40CA">
      <w:pPr>
        <w:pStyle w:val="ListParagraph"/>
        <w:numPr>
          <w:ilvl w:val="0"/>
          <w:numId w:val="3"/>
        </w:numPr>
        <w:spacing w:after="0" w:line="240" w:lineRule="auto"/>
        <w:jc w:val="both"/>
        <w:rPr>
          <w:rFonts w:ascii="Sylfaen" w:hAnsi="Sylfaen" w:cs="Sylfaen"/>
          <w:lang w:val="ka-GE"/>
        </w:rPr>
      </w:pPr>
      <w:r w:rsidRPr="00F54122">
        <w:rPr>
          <w:rFonts w:ascii="Sylfaen" w:hAnsi="Sylfaen" w:cs="Sylfaen"/>
          <w:lang w:val="ka-GE"/>
        </w:rPr>
        <w:t xml:space="preserve">წამლის პოლიტიკის და ხარისხის უზრუნველყოფის სისტემის განმტკიცება, </w:t>
      </w:r>
    </w:p>
    <w:p w:rsidR="002B40CA" w:rsidRPr="00F54122" w:rsidRDefault="002B40CA" w:rsidP="002B40CA">
      <w:pPr>
        <w:pStyle w:val="ListParagraph"/>
        <w:numPr>
          <w:ilvl w:val="0"/>
          <w:numId w:val="3"/>
        </w:numPr>
        <w:spacing w:after="0" w:line="240" w:lineRule="auto"/>
        <w:jc w:val="both"/>
        <w:rPr>
          <w:rFonts w:ascii="Sylfaen" w:hAnsi="Sylfaen" w:cs="Sylfaen"/>
          <w:lang w:val="ka-GE"/>
        </w:rPr>
      </w:pPr>
      <w:r w:rsidRPr="00F54122">
        <w:rPr>
          <w:rFonts w:ascii="Sylfaen" w:hAnsi="Sylfaen" w:cs="Sylfaen"/>
          <w:lang w:val="ka-GE"/>
        </w:rPr>
        <w:t xml:space="preserve">კორუფციის წინააღმდეგ ბრძოლის მარეგულირებელი გარემოს გაუმჯობესება, </w:t>
      </w:r>
    </w:p>
    <w:p w:rsidR="002B40CA" w:rsidRPr="00F54122" w:rsidRDefault="002B40CA" w:rsidP="002B40CA">
      <w:pPr>
        <w:pStyle w:val="ListParagraph"/>
        <w:numPr>
          <w:ilvl w:val="0"/>
          <w:numId w:val="3"/>
        </w:numPr>
        <w:spacing w:after="0" w:line="240" w:lineRule="auto"/>
        <w:jc w:val="both"/>
        <w:rPr>
          <w:rFonts w:ascii="Sylfaen" w:hAnsi="Sylfaen" w:cs="Sylfaen"/>
          <w:lang w:val="ka-GE"/>
        </w:rPr>
      </w:pPr>
      <w:r w:rsidRPr="00F54122">
        <w:rPr>
          <w:rFonts w:ascii="Sylfaen" w:hAnsi="Sylfaen" w:cs="Sylfaen"/>
          <w:lang w:val="ka-GE"/>
        </w:rPr>
        <w:t>სავალდებულო დაზღვევის სქემების და ხანგრძლივ-ვადიანი ზრუნვის სერვისების განვითარება.</w:t>
      </w:r>
    </w:p>
    <w:p w:rsidR="002B40CA" w:rsidRPr="00F54122"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Default="002B40CA" w:rsidP="002B40CA">
      <w:pPr>
        <w:jc w:val="both"/>
        <w:rPr>
          <w:rFonts w:ascii="Sylfaen" w:hAnsi="Sylfaen"/>
        </w:rPr>
      </w:pPr>
    </w:p>
    <w:p w:rsidR="002B40CA" w:rsidRPr="00F54122" w:rsidRDefault="002B40CA" w:rsidP="002B40CA">
      <w:pPr>
        <w:jc w:val="both"/>
        <w:rPr>
          <w:rFonts w:ascii="Sylfaen" w:hAnsi="Sylfaen"/>
        </w:rPr>
      </w:pPr>
    </w:p>
    <w:p w:rsidR="002B40CA" w:rsidRPr="002B40CA" w:rsidRDefault="002B40CA" w:rsidP="002B40CA">
      <w:pPr>
        <w:jc w:val="both"/>
        <w:rPr>
          <w:rFonts w:ascii="Sylfaen" w:hAnsi="Sylfaen"/>
        </w:rPr>
      </w:pPr>
    </w:p>
    <w:p w:rsidR="002B40CA" w:rsidRDefault="002B40CA"/>
    <w:sectPr w:rsidR="002B4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6F6D"/>
    <w:multiLevelType w:val="hybridMultilevel"/>
    <w:tmpl w:val="765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044830"/>
    <w:multiLevelType w:val="hybridMultilevel"/>
    <w:tmpl w:val="5A58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457B1C"/>
    <w:multiLevelType w:val="hybridMultilevel"/>
    <w:tmpl w:val="67A0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054C17"/>
    <w:multiLevelType w:val="hybridMultilevel"/>
    <w:tmpl w:val="735A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6E9"/>
    <w:rsid w:val="002B40CA"/>
    <w:rsid w:val="00591D7A"/>
    <w:rsid w:val="00814051"/>
    <w:rsid w:val="00BA16E9"/>
    <w:rsid w:val="00D10487"/>
    <w:rsid w:val="00E812F9"/>
    <w:rsid w:val="00F7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E9"/>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2B40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E812F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16E9"/>
    <w:rPr>
      <w:b/>
      <w:bCs/>
    </w:rPr>
  </w:style>
  <w:style w:type="paragraph" w:styleId="NormalWeb">
    <w:name w:val="Normal (Web)"/>
    <w:basedOn w:val="Normal"/>
    <w:uiPriority w:val="99"/>
    <w:rsid w:val="00BA16E9"/>
    <w:pPr>
      <w:spacing w:before="100" w:beforeAutospacing="1" w:after="100" w:afterAutospacing="1"/>
    </w:pPr>
  </w:style>
  <w:style w:type="paragraph" w:styleId="BalloonText">
    <w:name w:val="Balloon Text"/>
    <w:basedOn w:val="Normal"/>
    <w:link w:val="BalloonTextChar"/>
    <w:uiPriority w:val="99"/>
    <w:semiHidden/>
    <w:unhideWhenUsed/>
    <w:rsid w:val="00BA16E9"/>
    <w:rPr>
      <w:rFonts w:ascii="Tahoma" w:hAnsi="Tahoma" w:cs="Tahoma"/>
      <w:sz w:val="16"/>
      <w:szCs w:val="16"/>
    </w:rPr>
  </w:style>
  <w:style w:type="character" w:customStyle="1" w:styleId="BalloonTextChar">
    <w:name w:val="Balloon Text Char"/>
    <w:basedOn w:val="DefaultParagraphFont"/>
    <w:link w:val="BalloonText"/>
    <w:uiPriority w:val="99"/>
    <w:semiHidden/>
    <w:rsid w:val="00BA16E9"/>
    <w:rPr>
      <w:rFonts w:ascii="Tahoma" w:eastAsia="Times New Roman" w:hAnsi="Tahoma" w:cs="Tahoma"/>
      <w:sz w:val="16"/>
      <w:szCs w:val="16"/>
    </w:rPr>
  </w:style>
  <w:style w:type="paragraph" w:styleId="IntenseQuote">
    <w:name w:val="Intense Quote"/>
    <w:basedOn w:val="Normal"/>
    <w:next w:val="Normal"/>
    <w:link w:val="IntenseQuoteChar"/>
    <w:uiPriority w:val="30"/>
    <w:qFormat/>
    <w:rsid w:val="00BA16E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A16E9"/>
    <w:rPr>
      <w:rFonts w:ascii="Times New Roman" w:eastAsia="Times New Roman" w:hAnsi="Times New Roman" w:cs="Times New Roman"/>
      <w:b/>
      <w:bCs/>
      <w:i/>
      <w:iCs/>
      <w:color w:val="4F81BD"/>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BA16E9"/>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BA16E9"/>
    <w:rPr>
      <w:rFonts w:asciiTheme="minorHAnsi" w:hAnsiTheme="minorHAnsi"/>
      <w:sz w:val="22"/>
    </w:rPr>
  </w:style>
  <w:style w:type="table" w:styleId="TableGrid">
    <w:name w:val="Table Grid"/>
    <w:basedOn w:val="TableNormal"/>
    <w:uiPriority w:val="59"/>
    <w:rsid w:val="0059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812F9"/>
    <w:rPr>
      <w:rFonts w:ascii="Times New Roman" w:eastAsia="Times New Roman" w:hAnsi="Times New Roman" w:cs="Times New Roman"/>
      <w:b/>
      <w:bCs/>
      <w:szCs w:val="24"/>
    </w:rPr>
  </w:style>
  <w:style w:type="character" w:customStyle="1" w:styleId="Heading1Char">
    <w:name w:val="Heading 1 Char"/>
    <w:basedOn w:val="DefaultParagraphFont"/>
    <w:link w:val="Heading1"/>
    <w:uiPriority w:val="9"/>
    <w:rsid w:val="002B40C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E9"/>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2B40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E812F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16E9"/>
    <w:rPr>
      <w:b/>
      <w:bCs/>
    </w:rPr>
  </w:style>
  <w:style w:type="paragraph" w:styleId="NormalWeb">
    <w:name w:val="Normal (Web)"/>
    <w:basedOn w:val="Normal"/>
    <w:uiPriority w:val="99"/>
    <w:rsid w:val="00BA16E9"/>
    <w:pPr>
      <w:spacing w:before="100" w:beforeAutospacing="1" w:after="100" w:afterAutospacing="1"/>
    </w:pPr>
  </w:style>
  <w:style w:type="paragraph" w:styleId="BalloonText">
    <w:name w:val="Balloon Text"/>
    <w:basedOn w:val="Normal"/>
    <w:link w:val="BalloonTextChar"/>
    <w:uiPriority w:val="99"/>
    <w:semiHidden/>
    <w:unhideWhenUsed/>
    <w:rsid w:val="00BA16E9"/>
    <w:rPr>
      <w:rFonts w:ascii="Tahoma" w:hAnsi="Tahoma" w:cs="Tahoma"/>
      <w:sz w:val="16"/>
      <w:szCs w:val="16"/>
    </w:rPr>
  </w:style>
  <w:style w:type="character" w:customStyle="1" w:styleId="BalloonTextChar">
    <w:name w:val="Balloon Text Char"/>
    <w:basedOn w:val="DefaultParagraphFont"/>
    <w:link w:val="BalloonText"/>
    <w:uiPriority w:val="99"/>
    <w:semiHidden/>
    <w:rsid w:val="00BA16E9"/>
    <w:rPr>
      <w:rFonts w:ascii="Tahoma" w:eastAsia="Times New Roman" w:hAnsi="Tahoma" w:cs="Tahoma"/>
      <w:sz w:val="16"/>
      <w:szCs w:val="16"/>
    </w:rPr>
  </w:style>
  <w:style w:type="paragraph" w:styleId="IntenseQuote">
    <w:name w:val="Intense Quote"/>
    <w:basedOn w:val="Normal"/>
    <w:next w:val="Normal"/>
    <w:link w:val="IntenseQuoteChar"/>
    <w:uiPriority w:val="30"/>
    <w:qFormat/>
    <w:rsid w:val="00BA16E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A16E9"/>
    <w:rPr>
      <w:rFonts w:ascii="Times New Roman" w:eastAsia="Times New Roman" w:hAnsi="Times New Roman" w:cs="Times New Roman"/>
      <w:b/>
      <w:bCs/>
      <w:i/>
      <w:iCs/>
      <w:color w:val="4F81BD"/>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BA16E9"/>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BA16E9"/>
    <w:rPr>
      <w:rFonts w:asciiTheme="minorHAnsi" w:hAnsiTheme="minorHAnsi"/>
      <w:sz w:val="22"/>
    </w:rPr>
  </w:style>
  <w:style w:type="table" w:styleId="TableGrid">
    <w:name w:val="Table Grid"/>
    <w:basedOn w:val="TableNormal"/>
    <w:uiPriority w:val="59"/>
    <w:rsid w:val="0059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812F9"/>
    <w:rPr>
      <w:rFonts w:ascii="Times New Roman" w:eastAsia="Times New Roman" w:hAnsi="Times New Roman" w:cs="Times New Roman"/>
      <w:b/>
      <w:bCs/>
      <w:szCs w:val="24"/>
    </w:rPr>
  </w:style>
  <w:style w:type="character" w:customStyle="1" w:styleId="Heading1Char">
    <w:name w:val="Heading 1 Char"/>
    <w:basedOn w:val="DefaultParagraphFont"/>
    <w:link w:val="Heading1"/>
    <w:uiPriority w:val="9"/>
    <w:rsid w:val="002B40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20</Pages>
  <Words>6170</Words>
  <Characters>35169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2019-09-10T05:51:00Z</dcterms:created>
  <dcterms:modified xsi:type="dcterms:W3CDTF">2019-09-10T07:39:00Z</dcterms:modified>
</cp:coreProperties>
</file>