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23" w:rsidRDefault="00024123" w:rsidP="00024123">
      <w:pPr>
        <w:jc w:val="both"/>
        <w:rPr>
          <w:rFonts w:ascii="Sylfaen" w:hAnsi="Sylfaen"/>
          <w:lang w:val="ka-GE"/>
        </w:rPr>
      </w:pPr>
    </w:p>
    <w:p w:rsidR="00024123" w:rsidRPr="004B7808" w:rsidRDefault="004B7808" w:rsidP="00024123">
      <w:pPr>
        <w:jc w:val="both"/>
        <w:rPr>
          <w:rFonts w:ascii="Sylfaen" w:hAnsi="Sylfaen"/>
          <w:u w:val="single"/>
          <w:lang w:val="ka-GE"/>
        </w:rPr>
      </w:pPr>
      <w:r w:rsidRPr="004B7808">
        <w:rPr>
          <w:rFonts w:ascii="Sylfaen" w:hAnsi="Sylfaen"/>
          <w:u w:val="single"/>
          <w:lang w:val="ka-GE"/>
        </w:rPr>
        <w:t xml:space="preserve">ინფორმაცია </w:t>
      </w:r>
      <w:r w:rsidRPr="004B7808">
        <w:rPr>
          <w:u w:val="single"/>
        </w:rPr>
        <w:t>WHO-</w:t>
      </w:r>
      <w:proofErr w:type="spellStart"/>
      <w:r w:rsidRPr="004B7808">
        <w:rPr>
          <w:rFonts w:ascii="Sylfaen" w:hAnsi="Sylfaen" w:cs="Sylfaen"/>
          <w:u w:val="single"/>
        </w:rPr>
        <w:t>სა</w:t>
      </w:r>
      <w:proofErr w:type="spellEnd"/>
      <w:r w:rsidRPr="004B7808">
        <w:rPr>
          <w:u w:val="single"/>
        </w:rPr>
        <w:t xml:space="preserve"> </w:t>
      </w:r>
      <w:proofErr w:type="spellStart"/>
      <w:r w:rsidRPr="004B7808">
        <w:rPr>
          <w:rFonts w:ascii="Sylfaen" w:hAnsi="Sylfaen" w:cs="Sylfaen"/>
          <w:u w:val="single"/>
        </w:rPr>
        <w:t>და</w:t>
      </w:r>
      <w:proofErr w:type="spellEnd"/>
      <w:r w:rsidRPr="004B7808">
        <w:rPr>
          <w:u w:val="single"/>
        </w:rPr>
        <w:t xml:space="preserve"> </w:t>
      </w:r>
      <w:proofErr w:type="spellStart"/>
      <w:r w:rsidRPr="004B7808">
        <w:rPr>
          <w:rFonts w:ascii="Sylfaen" w:hAnsi="Sylfaen" w:cs="Sylfaen"/>
          <w:u w:val="single"/>
        </w:rPr>
        <w:t>ურუგვაის</w:t>
      </w:r>
      <w:proofErr w:type="spellEnd"/>
      <w:r w:rsidRPr="004B7808">
        <w:rPr>
          <w:u w:val="single"/>
        </w:rPr>
        <w:t xml:space="preserve"> </w:t>
      </w:r>
      <w:proofErr w:type="spellStart"/>
      <w:r w:rsidRPr="004B7808">
        <w:rPr>
          <w:rFonts w:ascii="Sylfaen" w:hAnsi="Sylfaen" w:cs="Sylfaen"/>
          <w:u w:val="single"/>
        </w:rPr>
        <w:t>პრეზიდენტის</w:t>
      </w:r>
      <w:proofErr w:type="spellEnd"/>
      <w:r w:rsidRPr="004B7808">
        <w:rPr>
          <w:u w:val="single"/>
        </w:rPr>
        <w:t xml:space="preserve"> </w:t>
      </w:r>
      <w:proofErr w:type="spellStart"/>
      <w:r w:rsidRPr="004B7808">
        <w:rPr>
          <w:rFonts w:ascii="Sylfaen" w:hAnsi="Sylfaen" w:cs="Sylfaen"/>
          <w:u w:val="single"/>
        </w:rPr>
        <w:t>ინიციატივას</w:t>
      </w:r>
      <w:proofErr w:type="spellEnd"/>
      <w:r w:rsidRPr="004B7808">
        <w:rPr>
          <w:u w:val="single"/>
        </w:rPr>
        <w:t xml:space="preserve"> </w:t>
      </w:r>
      <w:proofErr w:type="spellStart"/>
      <w:r w:rsidRPr="004B7808">
        <w:rPr>
          <w:rFonts w:ascii="Sylfaen" w:hAnsi="Sylfaen" w:cs="Sylfaen"/>
          <w:u w:val="single"/>
        </w:rPr>
        <w:t>ფსიქიკური</w:t>
      </w:r>
      <w:proofErr w:type="spellEnd"/>
      <w:r w:rsidRPr="004B7808">
        <w:rPr>
          <w:u w:val="single"/>
        </w:rPr>
        <w:t xml:space="preserve"> </w:t>
      </w:r>
      <w:proofErr w:type="spellStart"/>
      <w:r w:rsidRPr="004B7808">
        <w:rPr>
          <w:rFonts w:ascii="Sylfaen" w:hAnsi="Sylfaen" w:cs="Sylfaen"/>
          <w:u w:val="single"/>
        </w:rPr>
        <w:t>ჯანმრთელობისა</w:t>
      </w:r>
      <w:proofErr w:type="spellEnd"/>
      <w:r w:rsidRPr="004B7808">
        <w:rPr>
          <w:u w:val="single"/>
        </w:rPr>
        <w:t xml:space="preserve"> </w:t>
      </w:r>
      <w:proofErr w:type="spellStart"/>
      <w:r w:rsidRPr="004B7808">
        <w:rPr>
          <w:rFonts w:ascii="Sylfaen" w:hAnsi="Sylfaen" w:cs="Sylfaen"/>
          <w:u w:val="single"/>
        </w:rPr>
        <w:t>და</w:t>
      </w:r>
      <w:proofErr w:type="spellEnd"/>
      <w:r w:rsidRPr="004B7808">
        <w:rPr>
          <w:u w:val="single"/>
        </w:rPr>
        <w:t xml:space="preserve"> </w:t>
      </w:r>
      <w:proofErr w:type="spellStart"/>
      <w:r w:rsidRPr="004B7808">
        <w:rPr>
          <w:rFonts w:ascii="Sylfaen" w:hAnsi="Sylfaen" w:cs="Sylfaen"/>
          <w:u w:val="single"/>
        </w:rPr>
        <w:t>არაინფექციური</w:t>
      </w:r>
      <w:proofErr w:type="spellEnd"/>
      <w:r w:rsidRPr="004B7808">
        <w:rPr>
          <w:u w:val="single"/>
        </w:rPr>
        <w:t xml:space="preserve"> </w:t>
      </w:r>
      <w:proofErr w:type="spellStart"/>
      <w:r w:rsidRPr="004B7808">
        <w:rPr>
          <w:rFonts w:ascii="Sylfaen" w:hAnsi="Sylfaen" w:cs="Sylfaen"/>
          <w:u w:val="single"/>
        </w:rPr>
        <w:t>დაავადებების</w:t>
      </w:r>
      <w:proofErr w:type="spellEnd"/>
      <w:r w:rsidRPr="004B7808">
        <w:rPr>
          <w:u w:val="single"/>
        </w:rPr>
        <w:t xml:space="preserve"> </w:t>
      </w:r>
      <w:proofErr w:type="spellStart"/>
      <w:r w:rsidRPr="004B7808">
        <w:rPr>
          <w:rFonts w:ascii="Sylfaen" w:hAnsi="Sylfaen" w:cs="Sylfaen"/>
          <w:u w:val="single"/>
        </w:rPr>
        <w:t>მკურნალობისა</w:t>
      </w:r>
      <w:proofErr w:type="spellEnd"/>
      <w:r w:rsidRPr="004B7808">
        <w:rPr>
          <w:u w:val="single"/>
        </w:rPr>
        <w:t xml:space="preserve"> </w:t>
      </w:r>
      <w:proofErr w:type="spellStart"/>
      <w:r w:rsidRPr="004B7808">
        <w:rPr>
          <w:rFonts w:ascii="Sylfaen" w:hAnsi="Sylfaen" w:cs="Sylfaen"/>
          <w:u w:val="single"/>
        </w:rPr>
        <w:t>და</w:t>
      </w:r>
      <w:proofErr w:type="spellEnd"/>
      <w:r w:rsidRPr="004B7808">
        <w:rPr>
          <w:u w:val="single"/>
        </w:rPr>
        <w:t xml:space="preserve"> </w:t>
      </w:r>
      <w:proofErr w:type="spellStart"/>
      <w:r w:rsidRPr="004B7808">
        <w:rPr>
          <w:rFonts w:ascii="Sylfaen" w:hAnsi="Sylfaen" w:cs="Sylfaen"/>
          <w:u w:val="single"/>
        </w:rPr>
        <w:t>პრევენციის</w:t>
      </w:r>
      <w:proofErr w:type="spellEnd"/>
      <w:r w:rsidRPr="004B7808">
        <w:rPr>
          <w:u w:val="single"/>
        </w:rPr>
        <w:t xml:space="preserve"> </w:t>
      </w:r>
      <w:proofErr w:type="spellStart"/>
      <w:r w:rsidRPr="004B7808">
        <w:rPr>
          <w:rFonts w:ascii="Sylfaen" w:hAnsi="Sylfaen" w:cs="Sylfaen"/>
          <w:u w:val="single"/>
        </w:rPr>
        <w:t>საკითხებზე</w:t>
      </w:r>
      <w:proofErr w:type="spellEnd"/>
      <w:r w:rsidRPr="004B7808">
        <w:rPr>
          <w:u w:val="single"/>
        </w:rPr>
        <w:t xml:space="preserve"> </w:t>
      </w:r>
      <w:proofErr w:type="spellStart"/>
      <w:r w:rsidRPr="004B7808">
        <w:rPr>
          <w:rFonts w:ascii="Sylfaen" w:hAnsi="Sylfaen" w:cs="Sylfaen"/>
          <w:u w:val="single"/>
        </w:rPr>
        <w:t>მთავრობათა</w:t>
      </w:r>
      <w:proofErr w:type="spellEnd"/>
      <w:r w:rsidRPr="004B7808">
        <w:rPr>
          <w:u w:val="single"/>
        </w:rPr>
        <w:t xml:space="preserve"> </w:t>
      </w:r>
      <w:proofErr w:type="spellStart"/>
      <w:r w:rsidRPr="004B7808">
        <w:rPr>
          <w:rFonts w:ascii="Sylfaen" w:hAnsi="Sylfaen" w:cs="Sylfaen"/>
          <w:u w:val="single"/>
        </w:rPr>
        <w:t>და</w:t>
      </w:r>
      <w:proofErr w:type="spellEnd"/>
      <w:r w:rsidRPr="004B7808">
        <w:rPr>
          <w:u w:val="single"/>
        </w:rPr>
        <w:t xml:space="preserve"> </w:t>
      </w:r>
      <w:proofErr w:type="spellStart"/>
      <w:r w:rsidRPr="004B7808">
        <w:rPr>
          <w:rFonts w:ascii="Sylfaen" w:hAnsi="Sylfaen" w:cs="Sylfaen"/>
          <w:u w:val="single"/>
        </w:rPr>
        <w:t>სახელმწიფო</w:t>
      </w:r>
      <w:proofErr w:type="spellEnd"/>
      <w:r w:rsidRPr="004B7808">
        <w:rPr>
          <w:u w:val="single"/>
        </w:rPr>
        <w:t xml:space="preserve"> </w:t>
      </w:r>
      <w:proofErr w:type="spellStart"/>
      <w:r w:rsidRPr="004B7808">
        <w:rPr>
          <w:rFonts w:ascii="Sylfaen" w:hAnsi="Sylfaen" w:cs="Sylfaen"/>
          <w:u w:val="single"/>
        </w:rPr>
        <w:t>მეთაურთა</w:t>
      </w:r>
      <w:proofErr w:type="spellEnd"/>
      <w:r w:rsidRPr="004B7808">
        <w:rPr>
          <w:u w:val="single"/>
        </w:rPr>
        <w:t xml:space="preserve"> </w:t>
      </w:r>
      <w:proofErr w:type="spellStart"/>
      <w:r w:rsidRPr="004B7808">
        <w:rPr>
          <w:rFonts w:ascii="Sylfaen" w:hAnsi="Sylfaen" w:cs="Sylfaen"/>
          <w:u w:val="single"/>
        </w:rPr>
        <w:t>კოალიციის</w:t>
      </w:r>
      <w:proofErr w:type="spellEnd"/>
      <w:r w:rsidRPr="004B7808">
        <w:rPr>
          <w:u w:val="single"/>
        </w:rPr>
        <w:t xml:space="preserve"> </w:t>
      </w:r>
      <w:proofErr w:type="spellStart"/>
      <w:r w:rsidRPr="004B7808">
        <w:rPr>
          <w:rFonts w:ascii="Sylfaen" w:hAnsi="Sylfaen" w:cs="Sylfaen"/>
          <w:u w:val="single"/>
        </w:rPr>
        <w:t>შექმნის</w:t>
      </w:r>
      <w:proofErr w:type="spellEnd"/>
      <w:r w:rsidRPr="004B7808">
        <w:rPr>
          <w:u w:val="single"/>
        </w:rPr>
        <w:t xml:space="preserve"> </w:t>
      </w:r>
      <w:proofErr w:type="spellStart"/>
      <w:r w:rsidRPr="004B7808">
        <w:rPr>
          <w:rFonts w:ascii="Sylfaen" w:hAnsi="Sylfaen" w:cs="Sylfaen"/>
          <w:u w:val="single"/>
        </w:rPr>
        <w:t>თაობაზე</w:t>
      </w:r>
      <w:proofErr w:type="spellEnd"/>
    </w:p>
    <w:p w:rsidR="000C25EB" w:rsidRDefault="00140049" w:rsidP="00024123">
      <w:pPr>
        <w:jc w:val="both"/>
        <w:rPr>
          <w:rFonts w:ascii="Sylfaen" w:hAnsi="Sylfaen"/>
          <w:lang w:val="ka-GE"/>
        </w:rPr>
      </w:pPr>
      <w:r>
        <w:rPr>
          <w:rFonts w:ascii="Sylfaen" w:hAnsi="Sylfaen"/>
          <w:lang w:val="ka-GE"/>
        </w:rPr>
        <w:t xml:space="preserve">არაგადამდები </w:t>
      </w:r>
      <w:bookmarkStart w:id="0" w:name="_GoBack"/>
      <w:bookmarkEnd w:id="0"/>
      <w:r>
        <w:rPr>
          <w:rFonts w:ascii="Sylfaen" w:hAnsi="Sylfaen"/>
          <w:lang w:val="ka-GE"/>
        </w:rPr>
        <w:t xml:space="preserve">დაავადებების პრევენციისა და კონტროლს, ფსიქიკური ჯანმრთელობის და კეთილდღეობის ხელშეწყობის შესახებ სახელმწიფოებისა და მთავრობების მეთაურების კოალიციის დაარსება ხდება ჯანმრთელობის მსოფლიო ორგანიზაციისა და ურუგვაის პრეზიდენტის ინიციატივით 2019 წლის 25 სექტემბერს 10.00 გაეროს მდგრადი განვითარების მიზნების სესიაზე ნიუ-იორკში (საკონფერენციო დარბაზი 6). კოალიციის მიზანია სახელმწიფოებისა და მთავრობების მეთაურების  მხარდაჭერა მდგრადი განვიტარების 3.4 მიზნის მიღწევაში (ერთი მესამედით შემცირდეს არაგადამდები დაავადებებით გამოწვეული თავიდან აცილებადი სიკვდილობა, არაგადამდები დაავადებების პრევენციის და მკურნალობნის , ასევე ფსიქიკური ჯანმრთელობის და კეთილდღეონის ხელშეწყობის გზით). </w:t>
      </w:r>
    </w:p>
    <w:p w:rsidR="00140049" w:rsidRDefault="00140049" w:rsidP="00024123">
      <w:pPr>
        <w:jc w:val="both"/>
        <w:rPr>
          <w:rFonts w:ascii="Sylfaen" w:hAnsi="Sylfaen"/>
          <w:lang w:val="ka-GE"/>
        </w:rPr>
      </w:pPr>
      <w:r>
        <w:rPr>
          <w:rFonts w:ascii="Sylfaen" w:hAnsi="Sylfaen"/>
          <w:lang w:val="ka-GE"/>
        </w:rPr>
        <w:t>კოალიცია ხელს შეწყობს გაეროს 2018 წლის მესამე მაღალი დონის შეხვედრის  არაგადადები დაავადებების პრევენციისა და კონტროლის შესახებ დეკლარაციის დანერგვას. სახელმწიფო მეთაურები ტავისთავზე აირებენ სტრატეგიულ ლიდერობას არაგადამდები დაავადებების პრევენციისა დაკონტროლის ღონისძიებებზე</w:t>
      </w:r>
      <w:r w:rsidR="00E06A95">
        <w:rPr>
          <w:rFonts w:ascii="Sylfaen" w:hAnsi="Sylfaen"/>
          <w:lang w:val="ka-GE"/>
        </w:rPr>
        <w:t>, „ჯანმრთელობა ყველა პოლიტიკაში“ მიდგომის ფარგლებში. კოალიციის შექმნის შესახებ პირველად 2018 წლის მაღალი დონის შეხვედრაზე განაცხადა ჯანმოს გენერალურმა მდივანმა და მოუწოდა წევრ-სახელმწიფოებს გაერთიანებისკენ.</w:t>
      </w:r>
    </w:p>
    <w:p w:rsidR="00E06A95" w:rsidRDefault="00E06A95" w:rsidP="00024123">
      <w:pPr>
        <w:jc w:val="both"/>
        <w:rPr>
          <w:rFonts w:ascii="Sylfaen" w:hAnsi="Sylfaen"/>
          <w:lang w:val="ka-GE"/>
        </w:rPr>
      </w:pPr>
      <w:r>
        <w:rPr>
          <w:rFonts w:ascii="Sylfaen" w:hAnsi="Sylfaen"/>
          <w:lang w:val="ka-GE"/>
        </w:rPr>
        <w:t xml:space="preserve">საქართველოსთვის, სადაც არაგადამდები დაავადებებით სიკვდილობა 94%-ს შეადგენს და ავადობის ტვირთი 85%-ია, </w:t>
      </w:r>
      <w:r w:rsidR="00024123">
        <w:rPr>
          <w:rFonts w:ascii="Sylfaen" w:hAnsi="Sylfaen"/>
          <w:lang w:val="ka-GE"/>
        </w:rPr>
        <w:t>რეკომენდებულია</w:t>
      </w:r>
      <w:r>
        <w:rPr>
          <w:rFonts w:ascii="Sylfaen" w:hAnsi="Sylfaen"/>
          <w:lang w:val="ka-GE"/>
        </w:rPr>
        <w:t xml:space="preserve"> კოალიციის წევრობა და საქართველოს დელეგაციის მიერ 25 სექტემბერს აღნიშნულ კონფერენციაში მონაწილეობის მიღება. </w:t>
      </w:r>
    </w:p>
    <w:p w:rsidR="00E06A95" w:rsidRDefault="00E06A95">
      <w:pPr>
        <w:rPr>
          <w:rFonts w:ascii="Sylfaen" w:hAnsi="Sylfaen"/>
          <w:lang w:val="ka-GE"/>
        </w:rPr>
      </w:pPr>
    </w:p>
    <w:p w:rsidR="00E06A95" w:rsidRPr="00140049" w:rsidRDefault="00E06A95">
      <w:pPr>
        <w:rPr>
          <w:rFonts w:ascii="Sylfaen" w:hAnsi="Sylfaen"/>
          <w:lang w:val="ka-GE"/>
        </w:rPr>
      </w:pPr>
    </w:p>
    <w:sectPr w:rsidR="00E06A95" w:rsidRPr="00140049"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49"/>
    <w:rsid w:val="00024123"/>
    <w:rsid w:val="000C25EB"/>
    <w:rsid w:val="00140049"/>
    <w:rsid w:val="004B7808"/>
    <w:rsid w:val="005B4AE3"/>
    <w:rsid w:val="00A36DC4"/>
    <w:rsid w:val="00BD474A"/>
    <w:rsid w:val="00E06A95"/>
    <w:rsid w:val="00F4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3</cp:revision>
  <cp:lastPrinted>2019-09-17T06:39:00Z</cp:lastPrinted>
  <dcterms:created xsi:type="dcterms:W3CDTF">2019-09-10T12:08:00Z</dcterms:created>
  <dcterms:modified xsi:type="dcterms:W3CDTF">2019-09-17T08:32:00Z</dcterms:modified>
</cp:coreProperties>
</file>