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08" w:rsidRDefault="00571408" w:rsidP="00571408">
      <w:pPr>
        <w:pStyle w:val="CommentText"/>
        <w:rPr>
          <w:rFonts w:ascii="Sylfaen" w:hAnsi="Sylfaen"/>
          <w:b/>
          <w:color w:val="000000" w:themeColor="text1"/>
          <w:lang w:val="ka-GE"/>
        </w:rPr>
      </w:pPr>
      <w:r>
        <w:rPr>
          <w:rFonts w:ascii="Sylfaen" w:hAnsi="Sylfaen"/>
          <w:b/>
          <w:color w:val="000000" w:themeColor="text1"/>
          <w:lang w:val="en-US"/>
        </w:rPr>
        <w:t>DRG-</w:t>
      </w:r>
      <w:proofErr w:type="gramStart"/>
      <w:r>
        <w:rPr>
          <w:rFonts w:ascii="Sylfaen" w:hAnsi="Sylfaen"/>
          <w:b/>
          <w:color w:val="000000" w:themeColor="text1"/>
          <w:lang w:val="ka-GE"/>
        </w:rPr>
        <w:t xml:space="preserve">ს </w:t>
      </w:r>
      <w:r>
        <w:rPr>
          <w:rFonts w:ascii="Sylfaen" w:hAnsi="Sylfaen"/>
          <w:b/>
          <w:color w:val="000000" w:themeColor="text1"/>
          <w:lang w:val="en-US"/>
        </w:rPr>
        <w:t xml:space="preserve"> </w:t>
      </w:r>
      <w:r>
        <w:rPr>
          <w:rFonts w:ascii="Sylfaen" w:hAnsi="Sylfaen"/>
          <w:b/>
          <w:color w:val="000000" w:themeColor="text1"/>
          <w:lang w:val="ka-GE"/>
        </w:rPr>
        <w:t>სამუშაო</w:t>
      </w:r>
      <w:proofErr w:type="gramEnd"/>
      <w:r>
        <w:rPr>
          <w:rFonts w:ascii="Sylfaen" w:hAnsi="Sylfaen"/>
          <w:b/>
          <w:color w:val="000000" w:themeColor="text1"/>
          <w:lang w:val="ka-GE"/>
        </w:rPr>
        <w:t xml:space="preserve"> ჯგუფის წევრები:</w:t>
      </w:r>
    </w:p>
    <w:p w:rsidR="00571408" w:rsidRDefault="00571408" w:rsidP="00571408">
      <w:pPr>
        <w:pStyle w:val="CommentText"/>
        <w:rPr>
          <w:rFonts w:ascii="Sylfaen" w:hAnsi="Sylfaen"/>
          <w:b/>
          <w:color w:val="000000" w:themeColor="text1"/>
          <w:lang w:val="ka-GE"/>
        </w:rPr>
      </w:pPr>
    </w:p>
    <w:p w:rsidR="00571408" w:rsidRPr="00407138" w:rsidRDefault="00571408" w:rsidP="00571408">
      <w:pPr>
        <w:pStyle w:val="CommentText"/>
        <w:rPr>
          <w:rFonts w:ascii="Sylfaen" w:hAnsi="Sylfaen"/>
          <w:strike/>
          <w:color w:val="000000" w:themeColor="text1"/>
          <w:lang w:val="ka-GE"/>
        </w:rPr>
      </w:pPr>
      <w:r w:rsidRPr="00407138">
        <w:rPr>
          <w:rFonts w:ascii="Sylfaen" w:hAnsi="Sylfaen"/>
          <w:strike/>
          <w:color w:val="000000" w:themeColor="text1"/>
          <w:lang w:val="ka-GE"/>
        </w:rPr>
        <w:t>ბ-ნ. ზაზა სოფრომაძე</w:t>
      </w:r>
      <w:r w:rsidRPr="00407138">
        <w:rPr>
          <w:rFonts w:ascii="Sylfaen" w:hAnsi="Sylfaen"/>
          <w:strike/>
          <w:color w:val="000000" w:themeColor="text1"/>
          <w:lang w:val="en-US"/>
        </w:rPr>
        <w:t xml:space="preserve"> - </w:t>
      </w:r>
      <w:r w:rsidRPr="00407138">
        <w:rPr>
          <w:rFonts w:ascii="Sylfaen" w:hAnsi="Sylfaen"/>
          <w:strike/>
          <w:color w:val="000000" w:themeColor="text1"/>
          <w:lang w:val="ka-GE"/>
        </w:rPr>
        <w:t>მინისტრის მოადგილე;</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ბ-ნ. ლაშა ნიკოლაძე - მინისტრის მრჩეველი</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ქ-ნ. სოფიკო ბელქანია - ადამიანური რესურსების მართვისა და საერთაშორისო ურთიერთობების დეპარტამენტის უფროსი ;</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 xml:space="preserve">ქ-ნ. მარინა დარახველიძე - ჯანმრთელობის დაცვის დეპარტამენტის უფროსი ; </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ქეთევან გოგინაშვილი - პოლიტიკის სამმართველოს უფროსი, ჯანმრთელობის დაცვის დეპარტამენტი;</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ეკატერინე ადამია - საზოგადოებრივი ჯანმრთელობის დაცვისა და პროგრამების სამმართველო, ჯანმრთელობის დაცვის დეპარტამენტი;</w:t>
      </w:r>
    </w:p>
    <w:p w:rsidR="00571408" w:rsidRPr="006420B2" w:rsidRDefault="00571408" w:rsidP="00571408">
      <w:pPr>
        <w:pStyle w:val="CommentText"/>
        <w:tabs>
          <w:tab w:val="left" w:pos="2385"/>
        </w:tabs>
        <w:rPr>
          <w:rFonts w:ascii="Sylfaen" w:hAnsi="Sylfaen"/>
          <w:color w:val="000000" w:themeColor="text1"/>
          <w:lang w:val="ka-GE"/>
        </w:rPr>
      </w:pPr>
      <w:r w:rsidRPr="006420B2">
        <w:rPr>
          <w:rFonts w:ascii="Sylfaen" w:hAnsi="Sylfaen"/>
          <w:color w:val="000000" w:themeColor="text1"/>
          <w:lang w:val="ka-GE"/>
        </w:rPr>
        <w:t xml:space="preserve">ქ-ნ თეა ბაქრაძე - მასმედიასთან ურთიერთობის სამმართველო, მასმედიასთან და საზოგადოებასთან ურთიერთობის დეპარტამენტი  </w:t>
      </w:r>
      <w:r w:rsidRPr="006420B2">
        <w:rPr>
          <w:rFonts w:ascii="Sylfaen" w:hAnsi="Sylfaen"/>
          <w:color w:val="000000" w:themeColor="text1"/>
          <w:lang w:val="ka-GE"/>
        </w:rPr>
        <w:tab/>
      </w:r>
    </w:p>
    <w:p w:rsidR="00571408" w:rsidRPr="006420B2"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 xml:space="preserve">ქ-ნ. მაია მაღლაკელიძე-ხომერიკი - საყოველთაო ჯანმრთელობის დაცვის მართვის დეპარტამენტის უფროსი, სსიპ სოციალური მომსახურების სააგენტო </w:t>
      </w:r>
      <w:r w:rsidRPr="006420B2">
        <w:rPr>
          <w:rFonts w:ascii="Sylfaen" w:hAnsi="Sylfaen"/>
          <w:color w:val="000000" w:themeColor="text1"/>
          <w:lang w:val="ka-GE"/>
        </w:rPr>
        <w:tab/>
      </w:r>
    </w:p>
    <w:p w:rsidR="00571408"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 xml:space="preserve">ბ-ნ. ირაკლი ტაბატაძე - ინფორმაციული ტექნოლოგიების დეპარტამენტის უფროსი, სსიპ სოციალური მომსახურების სააგენტო </w:t>
      </w:r>
    </w:p>
    <w:p w:rsidR="00571408" w:rsidRDefault="00571408">
      <w:pPr>
        <w:rPr>
          <w:rFonts w:ascii="Sylfaen" w:hAnsi="Sylfaen"/>
          <w:b/>
          <w:u w:val="single"/>
          <w:lang w:val="ka-GE"/>
        </w:rPr>
      </w:pPr>
    </w:p>
    <w:p w:rsidR="00571408" w:rsidRDefault="0035424E">
      <w:pPr>
        <w:rPr>
          <w:rFonts w:ascii="Sylfaen" w:hAnsi="Sylfaen"/>
          <w:b/>
          <w:u w:val="single"/>
          <w:lang w:val="ka-GE"/>
        </w:rPr>
      </w:pPr>
      <w:r>
        <w:rPr>
          <w:rFonts w:ascii="Sylfaen" w:hAnsi="Sylfaen"/>
          <w:b/>
          <w:u w:val="single"/>
          <w:lang w:val="ka-GE"/>
        </w:rPr>
        <w:t xml:space="preserve">სამუშაო ჯგუფისა და ჯანმოს ექსპერტების მიერ შემუშავებული </w:t>
      </w:r>
      <w:proofErr w:type="spellStart"/>
      <w:r>
        <w:rPr>
          <w:rFonts w:ascii="Sylfaen" w:hAnsi="Sylfaen"/>
          <w:b/>
          <w:u w:val="single"/>
        </w:rPr>
        <w:t>ToR</w:t>
      </w:r>
      <w:proofErr w:type="spellEnd"/>
      <w:r>
        <w:rPr>
          <w:rFonts w:ascii="Sylfaen" w:hAnsi="Sylfaen"/>
          <w:b/>
          <w:u w:val="single"/>
          <w:lang w:val="ka-GE"/>
        </w:rPr>
        <w:t>-ის მიხედვით საქმიანობაზე პასუხისმგებელი პირები:</w:t>
      </w:r>
    </w:p>
    <w:p w:rsidR="0035424E" w:rsidRPr="0035424E" w:rsidRDefault="0035424E" w:rsidP="009928AB">
      <w:pPr>
        <w:numPr>
          <w:ilvl w:val="0"/>
          <w:numId w:val="15"/>
        </w:numPr>
        <w:spacing w:after="0"/>
        <w:rPr>
          <w:rFonts w:cs="Calibri"/>
          <w:b/>
        </w:rPr>
      </w:pPr>
      <w:r w:rsidRPr="0035424E">
        <w:rPr>
          <w:rFonts w:cs="Calibri"/>
        </w:rPr>
        <w:t xml:space="preserve">DRG </w:t>
      </w:r>
      <w:proofErr w:type="spellStart"/>
      <w:r w:rsidRPr="0035424E">
        <w:rPr>
          <w:rFonts w:ascii="Sylfaen" w:hAnsi="Sylfaen" w:cs="Sylfaen"/>
        </w:rPr>
        <w:t>ლიცენზიის</w:t>
      </w:r>
      <w:proofErr w:type="spellEnd"/>
      <w:r w:rsidRPr="0035424E">
        <w:rPr>
          <w:rFonts w:cs="Calibri"/>
        </w:rPr>
        <w:t xml:space="preserve"> </w:t>
      </w:r>
      <w:proofErr w:type="spellStart"/>
      <w:r w:rsidRPr="0035424E">
        <w:rPr>
          <w:rFonts w:ascii="Sylfaen" w:hAnsi="Sylfaen" w:cs="Sylfaen"/>
        </w:rPr>
        <w:t>მიღების</w:t>
      </w:r>
      <w:proofErr w:type="spellEnd"/>
      <w:r w:rsidRPr="0035424E">
        <w:rPr>
          <w:rFonts w:cs="Calibri"/>
        </w:rPr>
        <w:t xml:space="preserve"> </w:t>
      </w:r>
      <w:proofErr w:type="spellStart"/>
      <w:r w:rsidRPr="0035424E">
        <w:rPr>
          <w:rFonts w:ascii="Sylfaen" w:hAnsi="Sylfaen" w:cs="Sylfaen"/>
        </w:rPr>
        <w:t>პროცესის</w:t>
      </w:r>
      <w:proofErr w:type="spellEnd"/>
      <w:r>
        <w:rPr>
          <w:rFonts w:ascii="Sylfaen" w:hAnsi="Sylfaen" w:cs="Sylfaen"/>
          <w:lang w:val="ka-GE"/>
        </w:rPr>
        <w:t xml:space="preserve"> </w:t>
      </w:r>
      <w:r w:rsidRPr="0035424E">
        <w:rPr>
          <w:rFonts w:cs="Calibri"/>
        </w:rPr>
        <w:t xml:space="preserve"> (Grouper, </w:t>
      </w:r>
      <w:r w:rsidRPr="00437178">
        <w:rPr>
          <w:rFonts w:cs="Calibri"/>
        </w:rPr>
        <w:t>software</w:t>
      </w:r>
      <w:r>
        <w:rPr>
          <w:rFonts w:ascii="Sylfaen" w:hAnsi="Sylfaen" w:cs="Calibri"/>
          <w:lang w:val="ka-GE"/>
        </w:rPr>
        <w:t>)</w:t>
      </w:r>
    </w:p>
    <w:p w:rsidR="0035424E" w:rsidRDefault="0035424E" w:rsidP="009928AB">
      <w:pPr>
        <w:spacing w:after="0"/>
        <w:ind w:left="720"/>
        <w:rPr>
          <w:rFonts w:ascii="Sylfaen" w:hAnsi="Sylfaen" w:cs="Calibri"/>
          <w:lang w:val="ka-GE"/>
        </w:rPr>
      </w:pPr>
      <w:proofErr w:type="spellStart"/>
      <w:proofErr w:type="gramStart"/>
      <w:r w:rsidRPr="0035424E">
        <w:rPr>
          <w:rFonts w:ascii="Sylfaen" w:hAnsi="Sylfaen" w:cs="Sylfaen"/>
        </w:rPr>
        <w:t>უზრუნველყოფა</w:t>
      </w:r>
      <w:proofErr w:type="spellEnd"/>
      <w:proofErr w:type="gramEnd"/>
      <w:r w:rsidRPr="00437178">
        <w:rPr>
          <w:rFonts w:cs="Calibri"/>
        </w:rPr>
        <w:t xml:space="preserve"> </w:t>
      </w:r>
      <w:r>
        <w:rPr>
          <w:rFonts w:ascii="Sylfaen" w:hAnsi="Sylfaen" w:cs="Calibri"/>
          <w:lang w:val="ka-GE"/>
        </w:rPr>
        <w:t xml:space="preserve">- </w:t>
      </w:r>
      <w:r w:rsidRPr="00407138">
        <w:rPr>
          <w:rFonts w:ascii="Sylfaen" w:hAnsi="Sylfaen" w:cs="Calibri"/>
          <w:b/>
          <w:strike/>
          <w:lang w:val="ka-GE"/>
        </w:rPr>
        <w:t>ზაზა სოფრომაძე,</w:t>
      </w:r>
      <w:r w:rsidRPr="00AA33E4">
        <w:rPr>
          <w:rFonts w:ascii="Sylfaen" w:hAnsi="Sylfaen" w:cs="Calibri"/>
          <w:b/>
          <w:lang w:val="ka-GE"/>
        </w:rPr>
        <w:t xml:space="preserve"> სოფიკო ბელქანია</w:t>
      </w:r>
      <w:r w:rsidR="000F28F2">
        <w:rPr>
          <w:rFonts w:ascii="Sylfaen" w:hAnsi="Sylfaen" w:cs="Calibri"/>
          <w:b/>
          <w:lang w:val="ka-GE"/>
        </w:rPr>
        <w:t>;</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გარდამავალი სტრატეგიის გეგმის შემუშავება - </w:t>
      </w:r>
      <w:r w:rsidR="000F28F2" w:rsidRPr="00407138">
        <w:rPr>
          <w:rFonts w:ascii="Sylfaen" w:hAnsi="Sylfaen" w:cs="Calibri"/>
          <w:b/>
          <w:strike/>
          <w:lang w:val="ka-GE"/>
        </w:rPr>
        <w:t>ზაზა</w:t>
      </w:r>
      <w:r w:rsidR="000F28F2" w:rsidRPr="00407138">
        <w:rPr>
          <w:rFonts w:ascii="Sylfaen" w:hAnsi="Sylfaen" w:cs="Calibri"/>
          <w:strike/>
          <w:lang w:val="ka-GE"/>
        </w:rPr>
        <w:t xml:space="preserve"> </w:t>
      </w:r>
      <w:r w:rsidRPr="00407138">
        <w:rPr>
          <w:rFonts w:ascii="Sylfaen" w:hAnsi="Sylfaen" w:cs="Calibri"/>
          <w:b/>
          <w:strike/>
          <w:lang w:val="ka-GE"/>
        </w:rPr>
        <w:t>სოფრომაძე,</w:t>
      </w:r>
      <w:r w:rsidRPr="00AA33E4">
        <w:rPr>
          <w:rFonts w:ascii="Sylfaen" w:hAnsi="Sylfaen" w:cs="Calibri"/>
          <w:b/>
          <w:lang w:val="ka-GE"/>
        </w:rPr>
        <w:t xml:space="preserve"> </w:t>
      </w:r>
      <w:r w:rsidR="000F28F2">
        <w:rPr>
          <w:rFonts w:ascii="Sylfaen" w:hAnsi="Sylfaen" w:cs="Calibri"/>
          <w:b/>
          <w:lang w:val="ka-GE"/>
        </w:rPr>
        <w:t xml:space="preserve">მაია </w:t>
      </w:r>
      <w:r w:rsidRPr="00AA33E4">
        <w:rPr>
          <w:rFonts w:ascii="Sylfaen" w:hAnsi="Sylfaen" w:cs="Calibri"/>
          <w:b/>
          <w:lang w:val="ka-GE"/>
        </w:rPr>
        <w:t xml:space="preserve">მაღლაკელიძე-ხომერიკი; </w:t>
      </w:r>
      <w:r w:rsidR="000F28F2">
        <w:rPr>
          <w:rFonts w:ascii="Sylfaen" w:hAnsi="Sylfaen" w:cs="Calibri"/>
          <w:b/>
          <w:lang w:val="ka-GE"/>
        </w:rPr>
        <w:t xml:space="preserve">ქეთევან </w:t>
      </w:r>
      <w:r w:rsidRPr="00AA33E4">
        <w:rPr>
          <w:rFonts w:ascii="Sylfaen" w:hAnsi="Sylfaen" w:cs="Calibri"/>
          <w:b/>
          <w:lang w:val="ka-GE"/>
        </w:rPr>
        <w:t>გოგინაშვილი;</w:t>
      </w:r>
    </w:p>
    <w:p w:rsidR="0035424E" w:rsidRPr="0035424E" w:rsidRDefault="0035424E" w:rsidP="009928AB">
      <w:pPr>
        <w:numPr>
          <w:ilvl w:val="0"/>
          <w:numId w:val="15"/>
        </w:numPr>
        <w:spacing w:after="0"/>
        <w:rPr>
          <w:rFonts w:cs="Calibri"/>
          <w:lang w:val="ka-GE"/>
        </w:rPr>
      </w:pPr>
      <w:r w:rsidRPr="0035424E">
        <w:rPr>
          <w:rFonts w:cs="Calibri"/>
          <w:lang w:val="ka-GE"/>
        </w:rPr>
        <w:t>IT</w:t>
      </w:r>
      <w:r>
        <w:rPr>
          <w:rFonts w:ascii="Sylfaen" w:hAnsi="Sylfaen" w:cs="Calibri"/>
          <w:lang w:val="ka-GE"/>
        </w:rPr>
        <w:t xml:space="preserve">- თან დაკავშირებული საქმიანობის ანალიზი ( დადებითი და უარყოფითი მხარეების გათვალისწინება) </w:t>
      </w:r>
      <w:r w:rsidRPr="0035424E">
        <w:rPr>
          <w:rFonts w:ascii="Sylfaen" w:hAnsi="Sylfaen" w:cs="Calibri"/>
          <w:lang w:val="ka-GE"/>
        </w:rPr>
        <w:t xml:space="preserve">DRG </w:t>
      </w:r>
      <w:r>
        <w:rPr>
          <w:rFonts w:ascii="Sylfaen" w:hAnsi="Sylfaen" w:cs="Calibri"/>
          <w:lang w:val="ka-GE"/>
        </w:rPr>
        <w:t xml:space="preserve">გრუპერის ადაპტაცია სოც. მომსახურების სააგენტოს სისტემაში - </w:t>
      </w:r>
      <w:r w:rsidRPr="00AA33E4">
        <w:rPr>
          <w:rFonts w:ascii="Sylfaen" w:hAnsi="Sylfaen" w:cs="Calibri"/>
          <w:b/>
          <w:lang w:val="ka-GE"/>
        </w:rPr>
        <w:t>ირაკლი ტაბატაძე;</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სოც. მომსახურების სააგენტოს </w:t>
      </w:r>
      <w:r w:rsidRPr="0035424E">
        <w:rPr>
          <w:rFonts w:ascii="Sylfaen" w:hAnsi="Sylfaen" w:cs="Calibri"/>
          <w:lang w:val="ka-GE"/>
        </w:rPr>
        <w:t xml:space="preserve">IT </w:t>
      </w:r>
      <w:r>
        <w:rPr>
          <w:rFonts w:ascii="Sylfaen" w:hAnsi="Sylfaen" w:cs="Calibri"/>
          <w:lang w:val="ka-GE"/>
        </w:rPr>
        <w:t xml:space="preserve">სისტემის ადაპტირება გრუპერის </w:t>
      </w:r>
      <w:r w:rsidRPr="0035424E">
        <w:rPr>
          <w:rFonts w:ascii="Sylfaen" w:hAnsi="Sylfaen" w:cs="Calibri"/>
          <w:lang w:val="ka-GE"/>
        </w:rPr>
        <w:t>software-</w:t>
      </w:r>
      <w:r>
        <w:rPr>
          <w:rFonts w:ascii="Sylfaen" w:hAnsi="Sylfaen" w:cs="Calibri"/>
          <w:lang w:val="ka-GE"/>
        </w:rPr>
        <w:t xml:space="preserve">თან - </w:t>
      </w:r>
      <w:r w:rsidR="00AA33E4" w:rsidRPr="00AA33E4">
        <w:rPr>
          <w:rFonts w:ascii="Sylfaen" w:hAnsi="Sylfaen" w:cs="Calibri"/>
          <w:b/>
          <w:lang w:val="ka-GE"/>
        </w:rPr>
        <w:t>ირაკლი ტაბატაძე;</w:t>
      </w:r>
    </w:p>
    <w:p w:rsidR="0035424E" w:rsidRPr="009F024E" w:rsidRDefault="0035424E" w:rsidP="009928AB">
      <w:pPr>
        <w:numPr>
          <w:ilvl w:val="0"/>
          <w:numId w:val="15"/>
        </w:numPr>
        <w:autoSpaceDE w:val="0"/>
        <w:autoSpaceDN w:val="0"/>
        <w:adjustRightInd w:val="0"/>
        <w:spacing w:after="0"/>
        <w:rPr>
          <w:rFonts w:cs="Calibri"/>
          <w:color w:val="000000"/>
        </w:rPr>
      </w:pPr>
      <w:r w:rsidRPr="0035424E">
        <w:rPr>
          <w:rFonts w:cs="Calibri"/>
          <w:color w:val="000000"/>
          <w:lang w:val="ka-GE"/>
        </w:rPr>
        <w:t xml:space="preserve">ICD-10 </w:t>
      </w:r>
      <w:r>
        <w:rPr>
          <w:rFonts w:ascii="Sylfaen" w:hAnsi="Sylfaen" w:cs="Calibri"/>
          <w:color w:val="000000"/>
          <w:lang w:val="ka-GE"/>
        </w:rPr>
        <w:t>და</w:t>
      </w:r>
      <w:r>
        <w:rPr>
          <w:rFonts w:cs="Calibri"/>
          <w:color w:val="000000"/>
          <w:lang w:val="ka-GE"/>
        </w:rPr>
        <w:t xml:space="preserve"> NCSP </w:t>
      </w:r>
      <w:r>
        <w:rPr>
          <w:rFonts w:ascii="Sylfaen" w:hAnsi="Sylfaen" w:cs="Calibri"/>
          <w:color w:val="000000"/>
          <w:lang w:val="ka-GE"/>
        </w:rPr>
        <w:t xml:space="preserve"> განახლება -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35424E" w:rsidRPr="0035424E" w:rsidRDefault="0035424E" w:rsidP="009928AB">
      <w:pPr>
        <w:numPr>
          <w:ilvl w:val="0"/>
          <w:numId w:val="15"/>
        </w:numPr>
        <w:autoSpaceDE w:val="0"/>
        <w:autoSpaceDN w:val="0"/>
        <w:adjustRightInd w:val="0"/>
        <w:spacing w:after="0"/>
        <w:rPr>
          <w:rFonts w:cs="Calibri"/>
          <w:b/>
          <w:color w:val="000000"/>
        </w:rPr>
      </w:pPr>
      <w:r w:rsidRPr="0035424E">
        <w:rPr>
          <w:rFonts w:cs="Calibri"/>
          <w:color w:val="000000"/>
        </w:rPr>
        <w:t xml:space="preserve">ICD-10 </w:t>
      </w:r>
      <w:r>
        <w:rPr>
          <w:rFonts w:ascii="Sylfaen" w:hAnsi="Sylfaen" w:cs="Calibri"/>
          <w:color w:val="000000"/>
          <w:lang w:val="ka-GE"/>
        </w:rPr>
        <w:t>და</w:t>
      </w:r>
      <w:r w:rsidRPr="0035424E">
        <w:rPr>
          <w:rFonts w:cs="Calibri"/>
          <w:color w:val="000000"/>
        </w:rPr>
        <w:t xml:space="preserve"> NCSP</w:t>
      </w:r>
      <w:r>
        <w:rPr>
          <w:rFonts w:ascii="Sylfaen" w:hAnsi="Sylfaen" w:cs="Calibri"/>
          <w:color w:val="000000"/>
          <w:lang w:val="ka-GE"/>
        </w:rPr>
        <w:t xml:space="preserve"> კოდირების სახელმძღვანელოს გადახედვა და გაუმჯობესება</w:t>
      </w:r>
      <w:r w:rsidR="000F28F2">
        <w:rPr>
          <w:rFonts w:ascii="Sylfaen" w:hAnsi="Sylfaen" w:cs="Calibri"/>
          <w:color w:val="000000"/>
          <w:lang w:val="ka-GE"/>
        </w:rPr>
        <w:t xml:space="preserve"> </w:t>
      </w:r>
      <w:r w:rsidRPr="009F024E">
        <w:rPr>
          <w:rFonts w:cs="Calibri"/>
          <w:b/>
          <w:color w:val="000000"/>
        </w:rPr>
        <w:t>-</w:t>
      </w:r>
      <w:r w:rsidR="009F024E">
        <w:rPr>
          <w:rFonts w:cs="Calibri"/>
          <w:b/>
          <w:color w:val="000000"/>
        </w:rPr>
        <w:t xml:space="preserve"> </w:t>
      </w:r>
      <w:r w:rsidRPr="009F024E">
        <w:rPr>
          <w:rFonts w:ascii="Sylfaen" w:hAnsi="Sylfaen" w:cs="Calibri"/>
          <w:b/>
          <w:color w:val="000000"/>
          <w:lang w:val="ka-GE"/>
        </w:rPr>
        <w:t>მაია მაღლაკელიძე-ხომერიკი</w:t>
      </w:r>
      <w:r w:rsidR="000F28F2">
        <w:rPr>
          <w:rFonts w:cs="Calibri"/>
          <w:color w:val="000000"/>
        </w:rPr>
        <w:t>;</w:t>
      </w:r>
    </w:p>
    <w:p w:rsidR="0035424E" w:rsidRPr="00437178" w:rsidRDefault="0035424E" w:rsidP="009928AB">
      <w:pPr>
        <w:numPr>
          <w:ilvl w:val="0"/>
          <w:numId w:val="15"/>
        </w:numPr>
        <w:autoSpaceDE w:val="0"/>
        <w:autoSpaceDN w:val="0"/>
        <w:adjustRightInd w:val="0"/>
        <w:spacing w:after="0"/>
        <w:rPr>
          <w:rFonts w:cs="Calibri"/>
          <w:color w:val="000000"/>
        </w:rPr>
      </w:pPr>
      <w:proofErr w:type="spellStart"/>
      <w:r w:rsidRPr="0035424E">
        <w:rPr>
          <w:rFonts w:ascii="Sylfaen" w:hAnsi="Sylfaen" w:cs="Sylfaen"/>
          <w:color w:val="000000"/>
        </w:rPr>
        <w:t>გარე</w:t>
      </w:r>
      <w:proofErr w:type="spellEnd"/>
      <w:r w:rsidRPr="0035424E">
        <w:rPr>
          <w:rFonts w:cs="Calibri"/>
          <w:color w:val="000000"/>
        </w:rPr>
        <w:t xml:space="preserve"> </w:t>
      </w:r>
      <w:proofErr w:type="spellStart"/>
      <w:r w:rsidRPr="0035424E">
        <w:rPr>
          <w:rFonts w:ascii="Sylfaen" w:hAnsi="Sylfaen" w:cs="Sylfaen"/>
          <w:color w:val="000000"/>
        </w:rPr>
        <w:t>კლინიკური</w:t>
      </w:r>
      <w:proofErr w:type="spellEnd"/>
      <w:r w:rsidRPr="0035424E">
        <w:rPr>
          <w:rFonts w:cs="Calibri"/>
          <w:color w:val="000000"/>
        </w:rPr>
        <w:t xml:space="preserve"> </w:t>
      </w:r>
      <w:proofErr w:type="spellStart"/>
      <w:r w:rsidRPr="0035424E">
        <w:rPr>
          <w:rFonts w:ascii="Sylfaen" w:hAnsi="Sylfaen" w:cs="Sylfaen"/>
          <w:color w:val="000000"/>
        </w:rPr>
        <w:t>კოდირების</w:t>
      </w:r>
      <w:proofErr w:type="spellEnd"/>
      <w:r w:rsidRPr="0035424E">
        <w:rPr>
          <w:rFonts w:cs="Calibri"/>
          <w:color w:val="000000"/>
        </w:rPr>
        <w:t xml:space="preserve"> </w:t>
      </w:r>
      <w:proofErr w:type="spellStart"/>
      <w:r w:rsidRPr="0035424E">
        <w:rPr>
          <w:rFonts w:ascii="Sylfaen" w:hAnsi="Sylfaen" w:cs="Sylfaen"/>
          <w:color w:val="000000"/>
        </w:rPr>
        <w:t>აუდიტის</w:t>
      </w:r>
      <w:proofErr w:type="spellEnd"/>
      <w:r w:rsidRPr="0035424E">
        <w:rPr>
          <w:rFonts w:cs="Calibri"/>
          <w:color w:val="000000"/>
        </w:rPr>
        <w:t xml:space="preserve"> </w:t>
      </w:r>
      <w:proofErr w:type="spellStart"/>
      <w:r w:rsidRPr="0035424E">
        <w:rPr>
          <w:rFonts w:ascii="Sylfaen" w:hAnsi="Sylfaen" w:cs="Sylfaen"/>
          <w:color w:val="000000"/>
        </w:rPr>
        <w:t>შემუშავება</w:t>
      </w:r>
      <w:proofErr w:type="spellEnd"/>
      <w:r w:rsidRPr="0035424E">
        <w:rPr>
          <w:rFonts w:cs="Calibri"/>
          <w:color w:val="000000"/>
        </w:rPr>
        <w:t xml:space="preserve"> </w:t>
      </w:r>
      <w:r w:rsidRPr="00437178">
        <w:rPr>
          <w:rFonts w:cs="Calibri"/>
          <w:color w:val="000000"/>
        </w:rPr>
        <w:t xml:space="preserve">- </w:t>
      </w:r>
      <w:r w:rsidR="00AA33E4"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AA33E4" w:rsidRPr="00AA33E4"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სოც. სააგენტოს საჩივრების</w:t>
      </w:r>
      <w:r>
        <w:rPr>
          <w:rFonts w:ascii="Sylfaen" w:hAnsi="Sylfaen" w:cs="Calibri"/>
          <w:color w:val="000000"/>
        </w:rPr>
        <w:t>/</w:t>
      </w:r>
      <w:r>
        <w:rPr>
          <w:rFonts w:ascii="Sylfaen" w:hAnsi="Sylfaen" w:cs="Calibri"/>
          <w:color w:val="000000"/>
          <w:lang w:val="ka-GE"/>
        </w:rPr>
        <w:t>პრეტენზიების (</w:t>
      </w:r>
      <w:r>
        <w:rPr>
          <w:rFonts w:ascii="Sylfaen" w:hAnsi="Sylfaen" w:cs="Calibri"/>
          <w:color w:val="000000"/>
        </w:rPr>
        <w:t xml:space="preserve">claims) </w:t>
      </w:r>
      <w:r>
        <w:rPr>
          <w:rFonts w:ascii="Sylfaen" w:hAnsi="Sylfaen" w:cs="Calibri"/>
          <w:color w:val="000000"/>
          <w:lang w:val="ka-GE"/>
        </w:rPr>
        <w:t xml:space="preserve">  მართვის პროცესის გადახედვა და გაუმჯობესება </w:t>
      </w:r>
      <w:r w:rsidR="0035424E" w:rsidRPr="00AA33E4">
        <w:rPr>
          <w:rFonts w:cs="Calibri"/>
          <w:color w:val="000000"/>
        </w:rPr>
        <w:t xml:space="preserve">-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r w:rsidRPr="0035424E">
        <w:rPr>
          <w:rFonts w:cs="Calibri"/>
          <w:color w:val="000000"/>
        </w:rPr>
        <w:t xml:space="preserve"> </w:t>
      </w:r>
    </w:p>
    <w:p w:rsidR="00AA33E4" w:rsidRPr="009F024E" w:rsidRDefault="00AA33E4" w:rsidP="009928AB">
      <w:pPr>
        <w:numPr>
          <w:ilvl w:val="0"/>
          <w:numId w:val="15"/>
        </w:numPr>
        <w:autoSpaceDE w:val="0"/>
        <w:autoSpaceDN w:val="0"/>
        <w:adjustRightInd w:val="0"/>
        <w:spacing w:after="0"/>
        <w:rPr>
          <w:rFonts w:cs="Calibri"/>
          <w:b/>
          <w:color w:val="000000"/>
        </w:rPr>
      </w:pPr>
      <w:r>
        <w:rPr>
          <w:rFonts w:cs="Calibri"/>
          <w:color w:val="000000"/>
        </w:rPr>
        <w:lastRenderedPageBreak/>
        <w:t xml:space="preserve">DRG </w:t>
      </w:r>
      <w:r>
        <w:rPr>
          <w:rFonts w:ascii="Sylfaen" w:hAnsi="Sylfaen" w:cs="Calibri"/>
          <w:color w:val="000000"/>
          <w:lang w:val="ka-GE"/>
        </w:rPr>
        <w:t xml:space="preserve">სისტემის დანერგვისათვის, </w:t>
      </w:r>
      <w:r w:rsidRPr="00AA33E4">
        <w:rPr>
          <w:rFonts w:ascii="Sylfaen" w:hAnsi="Sylfaen" w:cs="Calibri"/>
          <w:color w:val="000000"/>
          <w:lang w:val="ka-GE"/>
        </w:rPr>
        <w:t xml:space="preserve">სამართლებრივი ბაზის ანალიზი </w:t>
      </w:r>
      <w:r>
        <w:rPr>
          <w:rFonts w:ascii="Sylfaen" w:hAnsi="Sylfaen" w:cs="Calibri"/>
          <w:color w:val="000000"/>
          <w:lang w:val="ka-GE"/>
        </w:rPr>
        <w:t xml:space="preserve">და </w:t>
      </w:r>
      <w:r w:rsidRPr="00AA33E4">
        <w:rPr>
          <w:rFonts w:ascii="Sylfaen" w:hAnsi="Sylfaen" w:cs="Calibri"/>
          <w:color w:val="000000"/>
          <w:lang w:val="ka-GE"/>
        </w:rPr>
        <w:t xml:space="preserve">კანონმდებლობაში საჭირო ცვლილებების </w:t>
      </w:r>
      <w:r>
        <w:rPr>
          <w:rFonts w:ascii="Sylfaen" w:hAnsi="Sylfaen" w:cs="Calibri"/>
          <w:color w:val="000000"/>
          <w:lang w:val="ka-GE"/>
        </w:rPr>
        <w:t xml:space="preserve">იდენტიფიცირება. - </w:t>
      </w:r>
      <w:r w:rsidR="000F28F2" w:rsidRPr="000F28F2">
        <w:rPr>
          <w:rFonts w:ascii="Sylfaen" w:hAnsi="Sylfaen" w:cs="Calibri"/>
          <w:b/>
          <w:color w:val="000000"/>
          <w:lang w:val="ka-GE"/>
        </w:rPr>
        <w:t xml:space="preserve">მარინა </w:t>
      </w:r>
      <w:r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AA33E4" w:rsidRDefault="00AA33E4" w:rsidP="009928AB">
      <w:pPr>
        <w:numPr>
          <w:ilvl w:val="0"/>
          <w:numId w:val="15"/>
        </w:numPr>
        <w:autoSpaceDE w:val="0"/>
        <w:autoSpaceDN w:val="0"/>
        <w:adjustRightInd w:val="0"/>
        <w:spacing w:after="0"/>
        <w:rPr>
          <w:rFonts w:cs="Calibri"/>
          <w:color w:val="000000"/>
        </w:rPr>
      </w:pPr>
      <w:r w:rsidRPr="00AA33E4">
        <w:rPr>
          <w:rFonts w:cs="Calibri"/>
          <w:color w:val="000000"/>
        </w:rPr>
        <w:t xml:space="preserve">DRG </w:t>
      </w:r>
      <w:proofErr w:type="spellStart"/>
      <w:r w:rsidRPr="00AA33E4">
        <w:rPr>
          <w:rFonts w:ascii="Sylfaen" w:hAnsi="Sylfaen" w:cs="Sylfaen"/>
          <w:color w:val="000000"/>
        </w:rPr>
        <w:t>სისტემის</w:t>
      </w:r>
      <w:proofErr w:type="spellEnd"/>
      <w:r w:rsidRPr="00AA33E4">
        <w:rPr>
          <w:rFonts w:cs="Calibri"/>
          <w:color w:val="000000"/>
        </w:rPr>
        <w:t xml:space="preserve"> </w:t>
      </w:r>
      <w:proofErr w:type="spellStart"/>
      <w:r w:rsidRPr="00AA33E4">
        <w:rPr>
          <w:rFonts w:ascii="Sylfaen" w:hAnsi="Sylfaen" w:cs="Sylfaen"/>
          <w:color w:val="000000"/>
        </w:rPr>
        <w:t>დანერგვისათვის</w:t>
      </w:r>
      <w:proofErr w:type="spellEnd"/>
      <w:r w:rsidRPr="00AA33E4">
        <w:rPr>
          <w:rFonts w:cs="Calibri"/>
          <w:color w:val="000000"/>
        </w:rPr>
        <w:t xml:space="preserve"> </w:t>
      </w:r>
      <w:proofErr w:type="spellStart"/>
      <w:r w:rsidRPr="00AA33E4">
        <w:rPr>
          <w:rFonts w:ascii="Sylfaen" w:hAnsi="Sylfaen" w:cs="Sylfaen"/>
          <w:color w:val="000000"/>
        </w:rPr>
        <w:t>საჭირო</w:t>
      </w:r>
      <w:proofErr w:type="spellEnd"/>
      <w:r w:rsidRPr="00AA33E4">
        <w:rPr>
          <w:rFonts w:cs="Calibri"/>
          <w:color w:val="000000"/>
        </w:rPr>
        <w:t xml:space="preserve"> </w:t>
      </w:r>
      <w:proofErr w:type="spellStart"/>
      <w:r w:rsidRPr="00AA33E4">
        <w:rPr>
          <w:rFonts w:ascii="Sylfaen" w:hAnsi="Sylfaen" w:cs="Sylfaen"/>
          <w:color w:val="000000"/>
        </w:rPr>
        <w:t>სამართლებრივი</w:t>
      </w:r>
      <w:proofErr w:type="spellEnd"/>
      <w:r w:rsidRPr="00AA33E4">
        <w:rPr>
          <w:rFonts w:cs="Calibri"/>
          <w:color w:val="000000"/>
        </w:rPr>
        <w:t xml:space="preserve"> </w:t>
      </w:r>
      <w:proofErr w:type="spellStart"/>
      <w:r w:rsidRPr="00AA33E4">
        <w:rPr>
          <w:rFonts w:ascii="Sylfaen" w:hAnsi="Sylfaen" w:cs="Sylfaen"/>
          <w:color w:val="000000"/>
        </w:rPr>
        <w:t>დოკუმენტაციის</w:t>
      </w:r>
      <w:proofErr w:type="spellEnd"/>
      <w:r w:rsidRPr="00AA33E4">
        <w:rPr>
          <w:rFonts w:cs="Calibri"/>
          <w:color w:val="000000"/>
        </w:rPr>
        <w:t xml:space="preserve"> </w:t>
      </w:r>
      <w:proofErr w:type="spellStart"/>
      <w:r w:rsidRPr="00AA33E4">
        <w:rPr>
          <w:rFonts w:ascii="Sylfaen" w:hAnsi="Sylfaen" w:cs="Sylfaen"/>
          <w:color w:val="000000"/>
        </w:rPr>
        <w:t>მომზადება</w:t>
      </w:r>
      <w:proofErr w:type="spellEnd"/>
      <w:r w:rsidRPr="00AA33E4">
        <w:rPr>
          <w:rFonts w:cs="Calibri"/>
          <w:color w:val="000000"/>
        </w:rPr>
        <w:t xml:space="preserve"> </w:t>
      </w:r>
      <w:r w:rsidR="0035424E" w:rsidRPr="00AA33E4">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437178"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 xml:space="preserve">ვერტიკალური პროგრამების ანალიზი, </w:t>
      </w:r>
      <w:r w:rsidR="0035424E" w:rsidRPr="00437178">
        <w:rPr>
          <w:rFonts w:cs="Calibri"/>
          <w:color w:val="000000"/>
        </w:rPr>
        <w:t>DRG</w:t>
      </w:r>
      <w:r>
        <w:rPr>
          <w:rFonts w:cs="Calibri"/>
          <w:color w:val="000000"/>
        </w:rPr>
        <w:t>-</w:t>
      </w:r>
      <w:r>
        <w:rPr>
          <w:rFonts w:ascii="Sylfaen" w:hAnsi="Sylfaen" w:cs="Calibri"/>
          <w:color w:val="000000"/>
          <w:lang w:val="ka-GE"/>
        </w:rPr>
        <w:t>ის განხორციელების</w:t>
      </w:r>
      <w:r w:rsidR="0035424E" w:rsidRPr="00437178">
        <w:rPr>
          <w:rFonts w:cs="Calibri"/>
          <w:color w:val="000000"/>
        </w:rPr>
        <w:t xml:space="preserve"> </w:t>
      </w:r>
      <w:r>
        <w:rPr>
          <w:rFonts w:ascii="Sylfaen" w:hAnsi="Sylfaen" w:cs="Calibri"/>
          <w:color w:val="000000"/>
          <w:lang w:val="ka-GE"/>
        </w:rPr>
        <w:t xml:space="preserve">გათვალისწინებით </w:t>
      </w:r>
      <w:r w:rsidR="0035424E" w:rsidRPr="00437178">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F168BF" w:rsidRPr="00F168BF" w:rsidRDefault="00AA33E4" w:rsidP="009928AB">
      <w:pPr>
        <w:numPr>
          <w:ilvl w:val="0"/>
          <w:numId w:val="15"/>
        </w:numPr>
        <w:autoSpaceDE w:val="0"/>
        <w:autoSpaceDN w:val="0"/>
        <w:adjustRightInd w:val="0"/>
        <w:spacing w:after="0"/>
        <w:rPr>
          <w:rFonts w:cs="Calibri"/>
          <w:b/>
          <w:color w:val="000000"/>
        </w:rPr>
      </w:pPr>
      <w:proofErr w:type="spellStart"/>
      <w:r w:rsidRPr="00AA33E4">
        <w:rPr>
          <w:rFonts w:ascii="Sylfaen" w:hAnsi="Sylfaen" w:cs="Sylfaen"/>
          <w:color w:val="000000"/>
        </w:rPr>
        <w:t>ხარჯების</w:t>
      </w:r>
      <w:proofErr w:type="spellEnd"/>
      <w:r w:rsidRPr="00AA33E4">
        <w:rPr>
          <w:rFonts w:cs="Calibri"/>
          <w:color w:val="000000"/>
        </w:rPr>
        <w:t xml:space="preserve"> </w:t>
      </w:r>
      <w:proofErr w:type="spellStart"/>
      <w:r w:rsidRPr="00AA33E4">
        <w:rPr>
          <w:rFonts w:ascii="Sylfaen" w:hAnsi="Sylfaen" w:cs="Sylfaen"/>
          <w:color w:val="000000"/>
        </w:rPr>
        <w:t>წონის</w:t>
      </w:r>
      <w:proofErr w:type="spellEnd"/>
      <w:r w:rsidRPr="00AA33E4">
        <w:rPr>
          <w:rFonts w:cs="Calibri"/>
          <w:color w:val="000000"/>
        </w:rPr>
        <w:t xml:space="preserve"> </w:t>
      </w:r>
      <w:proofErr w:type="spellStart"/>
      <w:r w:rsidRPr="00AA33E4">
        <w:rPr>
          <w:rFonts w:ascii="Sylfaen" w:hAnsi="Sylfaen" w:cs="Sylfaen"/>
          <w:color w:val="000000"/>
        </w:rPr>
        <w:t>და</w:t>
      </w:r>
      <w:proofErr w:type="spellEnd"/>
      <w:r w:rsidRPr="00AA33E4">
        <w:rPr>
          <w:rFonts w:cs="Calibri"/>
          <w:color w:val="000000"/>
        </w:rPr>
        <w:t xml:space="preserve"> </w:t>
      </w:r>
      <w:proofErr w:type="spellStart"/>
      <w:r w:rsidRPr="00AA33E4">
        <w:rPr>
          <w:rFonts w:ascii="Sylfaen" w:hAnsi="Sylfaen" w:cs="Sylfaen"/>
          <w:color w:val="000000"/>
        </w:rPr>
        <w:t>საბაზისო</w:t>
      </w:r>
      <w:proofErr w:type="spellEnd"/>
      <w:r w:rsidRPr="00AA33E4">
        <w:rPr>
          <w:rFonts w:cs="Calibri"/>
          <w:color w:val="000000"/>
        </w:rPr>
        <w:t xml:space="preserve"> </w:t>
      </w:r>
      <w:proofErr w:type="spellStart"/>
      <w:r w:rsidRPr="00AA33E4">
        <w:rPr>
          <w:rFonts w:ascii="Sylfaen" w:hAnsi="Sylfaen" w:cs="Sylfaen"/>
          <w:color w:val="000000"/>
        </w:rPr>
        <w:t>შეფასების</w:t>
      </w:r>
      <w:proofErr w:type="spellEnd"/>
      <w:r w:rsidRPr="00AA33E4">
        <w:rPr>
          <w:rFonts w:cs="Calibri"/>
          <w:color w:val="000000"/>
        </w:rPr>
        <w:t xml:space="preserve"> </w:t>
      </w:r>
      <w:proofErr w:type="spellStart"/>
      <w:r w:rsidRPr="00AA33E4">
        <w:rPr>
          <w:rFonts w:ascii="Sylfaen" w:hAnsi="Sylfaen" w:cs="Sylfaen"/>
          <w:color w:val="000000"/>
        </w:rPr>
        <w:t>მეთოდოლოგიის</w:t>
      </w:r>
      <w:proofErr w:type="spellEnd"/>
      <w:r w:rsidRPr="00AA33E4">
        <w:rPr>
          <w:rFonts w:cs="Calibri"/>
          <w:color w:val="000000"/>
        </w:rPr>
        <w:t xml:space="preserve"> </w:t>
      </w:r>
      <w:proofErr w:type="spellStart"/>
      <w:r w:rsidRPr="00AA33E4">
        <w:rPr>
          <w:rFonts w:ascii="Sylfaen" w:hAnsi="Sylfaen" w:cs="Sylfaen"/>
          <w:color w:val="000000"/>
        </w:rPr>
        <w:t>შემუშავება</w:t>
      </w:r>
      <w:proofErr w:type="spellEnd"/>
      <w:r w:rsidRPr="00AA33E4">
        <w:rPr>
          <w:rFonts w:cs="Calibri"/>
          <w:color w:val="000000"/>
        </w:rPr>
        <w:t xml:space="preserve"> </w:t>
      </w:r>
      <w:r w:rsidR="0035424E" w:rsidRPr="00437178">
        <w:rPr>
          <w:rFonts w:cs="Calibri"/>
          <w:color w:val="000000"/>
        </w:rPr>
        <w:t xml:space="preserve">– </w:t>
      </w:r>
      <w:r w:rsidR="000F28F2" w:rsidRPr="000F28F2">
        <w:rPr>
          <w:rFonts w:ascii="Sylfaen" w:hAnsi="Sylfaen" w:cs="Calibri"/>
          <w:b/>
          <w:color w:val="000000"/>
          <w:lang w:val="ka-GE"/>
        </w:rPr>
        <w:t xml:space="preserve">ლაშა </w:t>
      </w:r>
      <w:r w:rsidRPr="000F28F2">
        <w:rPr>
          <w:rFonts w:ascii="Sylfaen" w:hAnsi="Sylfaen" w:cs="Calibri"/>
          <w:b/>
          <w:color w:val="000000"/>
          <w:lang w:val="ka-GE"/>
        </w:rPr>
        <w:t>ნიკოლაძე</w:t>
      </w:r>
      <w:r w:rsidR="000F28F2">
        <w:rPr>
          <w:rFonts w:ascii="Sylfaen" w:hAnsi="Sylfaen" w:cs="Calibri"/>
          <w:b/>
          <w:color w:val="000000"/>
          <w:lang w:val="ka-GE"/>
        </w:rPr>
        <w:t xml:space="preserve">, </w:t>
      </w:r>
      <w:r w:rsidR="000F28F2" w:rsidRPr="000F28F2">
        <w:rPr>
          <w:rFonts w:ascii="Sylfaen" w:hAnsi="Sylfaen" w:cs="Calibri"/>
          <w:b/>
          <w:color w:val="000000"/>
          <w:lang w:val="ka-GE"/>
        </w:rPr>
        <w:t xml:space="preserve">ქეთევან </w:t>
      </w:r>
      <w:r w:rsidRPr="000F28F2">
        <w:rPr>
          <w:rFonts w:ascii="Sylfaen" w:hAnsi="Sylfaen" w:cs="Calibri"/>
          <w:b/>
          <w:color w:val="000000"/>
          <w:lang w:val="ka-GE"/>
        </w:rPr>
        <w:t>გოგინაშვილი</w:t>
      </w:r>
      <w:r w:rsidR="000F28F2">
        <w:rPr>
          <w:rFonts w:ascii="Sylfaen" w:hAnsi="Sylfaen" w:cs="Calibri"/>
          <w:b/>
          <w:color w:val="000000"/>
          <w:lang w:val="ka-GE"/>
        </w:rPr>
        <w:t>;</w:t>
      </w:r>
    </w:p>
    <w:p w:rsidR="0035424E" w:rsidRPr="00437178" w:rsidRDefault="00F168BF" w:rsidP="009928AB">
      <w:pPr>
        <w:numPr>
          <w:ilvl w:val="0"/>
          <w:numId w:val="15"/>
        </w:numPr>
        <w:autoSpaceDE w:val="0"/>
        <w:autoSpaceDN w:val="0"/>
        <w:adjustRightInd w:val="0"/>
        <w:spacing w:after="0"/>
        <w:rPr>
          <w:rFonts w:cs="Calibri"/>
          <w:color w:val="000000"/>
        </w:rPr>
      </w:pPr>
      <w:r>
        <w:rPr>
          <w:rFonts w:cs="Calibri"/>
          <w:color w:val="000000"/>
        </w:rPr>
        <w:t xml:space="preserve">DRG- </w:t>
      </w:r>
      <w:r>
        <w:rPr>
          <w:rFonts w:ascii="Sylfaen" w:hAnsi="Sylfaen" w:cs="Calibri"/>
          <w:color w:val="000000"/>
          <w:lang w:val="ka-GE"/>
        </w:rPr>
        <w:t xml:space="preserve">ის ალტერნატიული ღირებულების წონების გამოსათვლელად, სიმულაციების ჩატარება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F168BF" w:rsidP="009928AB">
      <w:pPr>
        <w:numPr>
          <w:ilvl w:val="0"/>
          <w:numId w:val="15"/>
        </w:numPr>
        <w:autoSpaceDE w:val="0"/>
        <w:autoSpaceDN w:val="0"/>
        <w:adjustRightInd w:val="0"/>
        <w:spacing w:after="0"/>
        <w:rPr>
          <w:rFonts w:cs="Calibri"/>
          <w:color w:val="000000"/>
        </w:rPr>
      </w:pPr>
      <w:r>
        <w:rPr>
          <w:rFonts w:cs="Calibri"/>
          <w:color w:val="000000"/>
        </w:rPr>
        <w:t xml:space="preserve">DRG </w:t>
      </w:r>
      <w:r>
        <w:rPr>
          <w:rFonts w:ascii="Sylfaen" w:hAnsi="Sylfaen" w:cs="Calibri"/>
          <w:color w:val="000000"/>
          <w:lang w:val="ka-GE"/>
        </w:rPr>
        <w:t xml:space="preserve">ის საბაზისო  ფასების სცენარების სიმულაცია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Pr>
          <w:rFonts w:ascii="Sylfaen" w:hAnsi="Sylfaen" w:cs="Calibri"/>
          <w:color w:val="000000"/>
          <w:lang w:val="ka-GE"/>
        </w:rPr>
        <w:t xml:space="preserve"> 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განსაზღვრა</w:t>
      </w:r>
      <w:r w:rsidRPr="00F168BF">
        <w:rPr>
          <w:rFonts w:cs="Calibri"/>
          <w:color w:val="000000"/>
        </w:rPr>
        <w:t xml:space="preserve"> </w:t>
      </w:r>
      <w:r w:rsidR="0035424E" w:rsidRPr="00437178">
        <w:rPr>
          <w:rFonts w:cs="Calibri"/>
          <w:color w:val="000000"/>
        </w:rPr>
        <w:t xml:space="preserve">– </w:t>
      </w:r>
      <w:bookmarkStart w:id="0" w:name="_GoBack"/>
      <w:r w:rsidR="000F28F2" w:rsidRPr="00407138">
        <w:rPr>
          <w:rFonts w:ascii="Sylfaen" w:hAnsi="Sylfaen" w:cs="Calibri"/>
          <w:b/>
          <w:strike/>
          <w:color w:val="000000"/>
          <w:lang w:val="ka-GE"/>
        </w:rPr>
        <w:t>ზაზა სოფრომაძე,</w:t>
      </w:r>
      <w:r w:rsidR="000F28F2">
        <w:rPr>
          <w:rFonts w:ascii="Sylfaen" w:hAnsi="Sylfaen" w:cs="Calibri"/>
          <w:b/>
          <w:color w:val="000000"/>
          <w:lang w:val="ka-GE"/>
        </w:rPr>
        <w:t xml:space="preserve"> </w:t>
      </w:r>
      <w:bookmarkEnd w:id="0"/>
      <w:r w:rsidR="000F28F2">
        <w:rPr>
          <w:rFonts w:ascii="Sylfaen" w:hAnsi="Sylfaen" w:cs="Calibri"/>
          <w:b/>
          <w:color w:val="000000"/>
          <w:lang w:val="ka-GE"/>
        </w:rPr>
        <w:t>მარინა დარახველიძე;</w:t>
      </w:r>
    </w:p>
    <w:p w:rsidR="000F28F2"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Pr>
          <w:rFonts w:ascii="Sylfaen" w:hAnsi="Sylfaen" w:cs="Calibri"/>
          <w:color w:val="000000"/>
          <w:lang w:val="ka-GE"/>
        </w:rPr>
        <w:t xml:space="preserve"> 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სცენარების შემუშავება</w:t>
      </w:r>
      <w:r w:rsidR="0035424E" w:rsidRPr="000F28F2">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ქეთევან გოგინაშვილი;</w:t>
      </w:r>
    </w:p>
    <w:p w:rsidR="0035424E" w:rsidRPr="000F28F2" w:rsidRDefault="00F168BF"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მონაცემების დაჯგუფება, მიღებული შედეგების ანალიზი და პროვაიდერებთან შედეგების გაზიარება</w:t>
      </w:r>
      <w:r w:rsidR="0035424E" w:rsidRPr="000F28F2">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w:t>
      </w:r>
    </w:p>
    <w:p w:rsidR="0035424E"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 xml:space="preserve">DRG- </w:t>
      </w:r>
      <w:proofErr w:type="spellStart"/>
      <w:r w:rsidRPr="00F168BF">
        <w:rPr>
          <w:rFonts w:ascii="Sylfaen" w:hAnsi="Sylfaen" w:cs="Sylfaen"/>
          <w:color w:val="000000"/>
        </w:rPr>
        <w:t>ის</w:t>
      </w:r>
      <w:proofErr w:type="spellEnd"/>
      <w:r w:rsidRPr="00F168BF">
        <w:rPr>
          <w:rFonts w:cs="Calibri"/>
          <w:color w:val="000000"/>
        </w:rPr>
        <w:t xml:space="preserve"> </w:t>
      </w:r>
      <w:proofErr w:type="spellStart"/>
      <w:r w:rsidRPr="00F168BF">
        <w:rPr>
          <w:rFonts w:ascii="Sylfaen" w:hAnsi="Sylfaen" w:cs="Sylfaen"/>
          <w:color w:val="000000"/>
        </w:rPr>
        <w:t>გამოყენებით</w:t>
      </w:r>
      <w:proofErr w:type="spellEnd"/>
      <w:r w:rsidRPr="00F168BF">
        <w:rPr>
          <w:rFonts w:cs="Calibri"/>
          <w:color w:val="000000"/>
        </w:rPr>
        <w:t xml:space="preserve"> </w:t>
      </w:r>
      <w:proofErr w:type="spellStart"/>
      <w:r w:rsidRPr="00F168BF">
        <w:rPr>
          <w:rFonts w:ascii="Sylfaen" w:hAnsi="Sylfaen" w:cs="Sylfaen"/>
          <w:color w:val="000000"/>
        </w:rPr>
        <w:t>პროვაიდერების</w:t>
      </w:r>
      <w:proofErr w:type="spellEnd"/>
      <w:r w:rsidRPr="00F168BF">
        <w:rPr>
          <w:rFonts w:cs="Calibri"/>
          <w:color w:val="000000"/>
        </w:rPr>
        <w:t xml:space="preserve"> </w:t>
      </w:r>
      <w:proofErr w:type="spellStart"/>
      <w:r w:rsidRPr="00F168BF">
        <w:rPr>
          <w:rFonts w:ascii="Sylfaen" w:hAnsi="Sylfaen" w:cs="Sylfaen"/>
          <w:color w:val="000000"/>
        </w:rPr>
        <w:t>რეგულარული</w:t>
      </w:r>
      <w:proofErr w:type="spellEnd"/>
      <w:r w:rsidRPr="00F168BF">
        <w:rPr>
          <w:rFonts w:cs="Calibri"/>
          <w:color w:val="000000"/>
        </w:rPr>
        <w:t xml:space="preserve"> </w:t>
      </w:r>
      <w:proofErr w:type="spellStart"/>
      <w:r w:rsidRPr="00F168BF">
        <w:rPr>
          <w:rFonts w:ascii="Sylfaen" w:hAnsi="Sylfaen" w:cs="Sylfaen"/>
          <w:color w:val="000000"/>
        </w:rPr>
        <w:t>მონიტორინგისა</w:t>
      </w:r>
      <w:proofErr w:type="spellEnd"/>
      <w:r w:rsidRPr="00F168BF">
        <w:rPr>
          <w:rFonts w:cs="Calibri"/>
          <w:color w:val="000000"/>
        </w:rPr>
        <w:t xml:space="preserve"> </w:t>
      </w:r>
      <w:proofErr w:type="spellStart"/>
      <w:r w:rsidRPr="00F168BF">
        <w:rPr>
          <w:rFonts w:ascii="Sylfaen" w:hAnsi="Sylfaen" w:cs="Sylfaen"/>
          <w:color w:val="000000"/>
        </w:rPr>
        <w:t>და</w:t>
      </w:r>
      <w:proofErr w:type="spellEnd"/>
      <w:r w:rsidRPr="00F168BF">
        <w:rPr>
          <w:rFonts w:cs="Calibri"/>
          <w:color w:val="000000"/>
        </w:rPr>
        <w:t xml:space="preserve"> </w:t>
      </w:r>
      <w:proofErr w:type="spellStart"/>
      <w:r w:rsidRPr="00F168BF">
        <w:rPr>
          <w:rFonts w:ascii="Sylfaen" w:hAnsi="Sylfaen" w:cs="Sylfaen"/>
          <w:color w:val="000000"/>
        </w:rPr>
        <w:t>ანგარიშგების</w:t>
      </w:r>
      <w:proofErr w:type="spellEnd"/>
      <w:r w:rsidRPr="00F168BF">
        <w:rPr>
          <w:rFonts w:cs="Calibri"/>
          <w:color w:val="000000"/>
        </w:rPr>
        <w:t xml:space="preserve"> </w:t>
      </w:r>
      <w:proofErr w:type="spellStart"/>
      <w:r w:rsidRPr="00F168BF">
        <w:rPr>
          <w:rFonts w:ascii="Sylfaen" w:hAnsi="Sylfaen" w:cs="Sylfaen"/>
          <w:color w:val="000000"/>
        </w:rPr>
        <w:t>წარმართვის</w:t>
      </w:r>
      <w:proofErr w:type="spellEnd"/>
      <w:r w:rsidRPr="00F168BF">
        <w:rPr>
          <w:rFonts w:cs="Calibri"/>
          <w:color w:val="000000"/>
        </w:rPr>
        <w:t xml:space="preserve"> </w:t>
      </w:r>
      <w:proofErr w:type="spellStart"/>
      <w:r w:rsidRPr="00F168BF">
        <w:rPr>
          <w:rFonts w:ascii="Sylfaen" w:hAnsi="Sylfaen" w:cs="Sylfaen"/>
          <w:color w:val="000000"/>
        </w:rPr>
        <w:t>ინდიკატორები</w:t>
      </w:r>
      <w:proofErr w:type="spellEnd"/>
      <w:r w:rsidR="009928AB">
        <w:rPr>
          <w:rFonts w:ascii="Sylfaen" w:hAnsi="Sylfaen" w:cs="Sylfaen"/>
          <w:color w:val="000000"/>
          <w:lang w:val="ka-GE"/>
        </w:rPr>
        <w:t>სა</w:t>
      </w:r>
      <w:r w:rsidRPr="00F168BF">
        <w:rPr>
          <w:rFonts w:cs="Calibri"/>
          <w:color w:val="000000"/>
        </w:rPr>
        <w:t xml:space="preserve"> </w:t>
      </w:r>
      <w:proofErr w:type="spellStart"/>
      <w:r w:rsidRPr="00F168BF">
        <w:rPr>
          <w:rFonts w:ascii="Sylfaen" w:hAnsi="Sylfaen" w:cs="Sylfaen"/>
          <w:color w:val="000000"/>
        </w:rPr>
        <w:t>და</w:t>
      </w:r>
      <w:proofErr w:type="spellEnd"/>
      <w:r w:rsidRPr="00F168BF">
        <w:rPr>
          <w:rFonts w:cs="Calibri"/>
          <w:color w:val="000000"/>
        </w:rPr>
        <w:t xml:space="preserve"> </w:t>
      </w:r>
      <w:proofErr w:type="spellStart"/>
      <w:r w:rsidRPr="00F168BF">
        <w:rPr>
          <w:rFonts w:ascii="Sylfaen" w:hAnsi="Sylfaen" w:cs="Sylfaen"/>
          <w:color w:val="000000"/>
        </w:rPr>
        <w:t>პრინციპები</w:t>
      </w:r>
      <w:proofErr w:type="spellEnd"/>
      <w:r>
        <w:rPr>
          <w:rFonts w:ascii="Sylfaen" w:hAnsi="Sylfaen" w:cs="Calibri"/>
          <w:color w:val="000000"/>
          <w:lang w:val="ka-GE"/>
        </w:rPr>
        <w:t>ს შემუშავება</w:t>
      </w:r>
      <w:r w:rsidR="0035424E" w:rsidRPr="00437178">
        <w:rPr>
          <w:rFonts w:cs="Calibri"/>
          <w:color w:val="000000"/>
        </w:rPr>
        <w:t xml:space="preserve">– </w:t>
      </w:r>
      <w:r w:rsidR="000F28F2">
        <w:rPr>
          <w:rFonts w:ascii="Sylfaen" w:hAnsi="Sylfaen" w:cs="Calibri"/>
          <w:b/>
          <w:color w:val="000000"/>
          <w:lang w:val="ka-GE"/>
        </w:rPr>
        <w:t>ქეთევან გოგინაშვილი, მაია მაღლაკელიძე-ხომერიკი;</w:t>
      </w:r>
    </w:p>
    <w:p w:rsidR="0035424E" w:rsidRPr="00437178" w:rsidRDefault="009928AB"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დაინტერესებული მხარეებისათვის შესაძლებლობების გაძლიერებისათვის ტრეინინგების გეგმის შემუშავება</w:t>
      </w:r>
      <w:r w:rsidR="0035424E" w:rsidRPr="00437178">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p>
    <w:p w:rsidR="0035424E" w:rsidRPr="00437178" w:rsidRDefault="009928AB" w:rsidP="009928AB">
      <w:pPr>
        <w:numPr>
          <w:ilvl w:val="0"/>
          <w:numId w:val="15"/>
        </w:numPr>
        <w:autoSpaceDE w:val="0"/>
        <w:autoSpaceDN w:val="0"/>
        <w:adjustRightInd w:val="0"/>
        <w:spacing w:after="0"/>
        <w:rPr>
          <w:rFonts w:cs="Calibri"/>
          <w:color w:val="000000"/>
        </w:rPr>
      </w:pPr>
      <w:r w:rsidRPr="009928AB">
        <w:rPr>
          <w:rFonts w:cs="Calibri"/>
          <w:color w:val="000000"/>
        </w:rPr>
        <w:t xml:space="preserve">DRG </w:t>
      </w:r>
      <w:proofErr w:type="spellStart"/>
      <w:r w:rsidRPr="009928AB">
        <w:rPr>
          <w:rFonts w:ascii="Sylfaen" w:hAnsi="Sylfaen" w:cs="Sylfaen"/>
          <w:color w:val="000000"/>
        </w:rPr>
        <w:t>სისტემებში</w:t>
      </w:r>
      <w:proofErr w:type="spellEnd"/>
      <w:r w:rsidRPr="009928AB">
        <w:rPr>
          <w:rFonts w:cs="Calibri"/>
          <w:color w:val="000000"/>
        </w:rPr>
        <w:t xml:space="preserve"> </w:t>
      </w:r>
      <w:proofErr w:type="spellStart"/>
      <w:r w:rsidRPr="009928AB">
        <w:rPr>
          <w:rFonts w:ascii="Sylfaen" w:hAnsi="Sylfaen" w:cs="Sylfaen"/>
          <w:color w:val="000000"/>
        </w:rPr>
        <w:t>კომპეტენციის</w:t>
      </w:r>
      <w:proofErr w:type="spellEnd"/>
      <w:r w:rsidRPr="009928AB">
        <w:rPr>
          <w:rFonts w:cs="Calibri"/>
          <w:color w:val="000000"/>
        </w:rPr>
        <w:t xml:space="preserve"> </w:t>
      </w:r>
      <w:proofErr w:type="spellStart"/>
      <w:r w:rsidRPr="009928AB">
        <w:rPr>
          <w:rFonts w:ascii="Sylfaen" w:hAnsi="Sylfaen" w:cs="Sylfaen"/>
          <w:color w:val="000000"/>
        </w:rPr>
        <w:t>გაუმჯობესება</w:t>
      </w:r>
      <w:proofErr w:type="spellEnd"/>
      <w:r w:rsidRPr="009928AB">
        <w:rPr>
          <w:rFonts w:cs="Calibri"/>
          <w:color w:val="000000"/>
        </w:rPr>
        <w:t xml:space="preserve"> </w:t>
      </w:r>
      <w:proofErr w:type="spellStart"/>
      <w:r w:rsidRPr="009928AB">
        <w:rPr>
          <w:rFonts w:ascii="Sylfaen" w:hAnsi="Sylfaen" w:cs="Sylfaen"/>
          <w:color w:val="000000"/>
        </w:rPr>
        <w:t>ყველა</w:t>
      </w:r>
      <w:proofErr w:type="spellEnd"/>
      <w:r w:rsidRPr="009928AB">
        <w:rPr>
          <w:rFonts w:cs="Calibri"/>
          <w:color w:val="000000"/>
        </w:rPr>
        <w:t xml:space="preserve"> </w:t>
      </w:r>
      <w:proofErr w:type="spellStart"/>
      <w:r w:rsidRPr="009928AB">
        <w:rPr>
          <w:rFonts w:ascii="Sylfaen" w:hAnsi="Sylfaen" w:cs="Sylfaen"/>
          <w:color w:val="000000"/>
        </w:rPr>
        <w:t>დაინტერესებულ</w:t>
      </w:r>
      <w:proofErr w:type="spellEnd"/>
      <w:r w:rsidRPr="009928AB">
        <w:rPr>
          <w:rFonts w:cs="Calibri"/>
          <w:color w:val="000000"/>
        </w:rPr>
        <w:t xml:space="preserve"> </w:t>
      </w:r>
      <w:proofErr w:type="spellStart"/>
      <w:r w:rsidRPr="009928AB">
        <w:rPr>
          <w:rFonts w:ascii="Sylfaen" w:hAnsi="Sylfaen" w:cs="Sylfaen"/>
          <w:color w:val="000000"/>
        </w:rPr>
        <w:t>მხარეთათვის</w:t>
      </w:r>
      <w:proofErr w:type="spellEnd"/>
      <w:r w:rsidRPr="009928AB">
        <w:rPr>
          <w:rFonts w:cs="Calibri"/>
          <w:color w:val="000000"/>
        </w:rPr>
        <w:t xml:space="preserve"> </w:t>
      </w:r>
      <w:proofErr w:type="spellStart"/>
      <w:r w:rsidRPr="009928AB">
        <w:rPr>
          <w:rFonts w:ascii="Sylfaen" w:hAnsi="Sylfaen" w:cs="Sylfaen"/>
          <w:color w:val="000000"/>
        </w:rPr>
        <w:t>ტრენინგისა</w:t>
      </w:r>
      <w:proofErr w:type="spellEnd"/>
      <w:r w:rsidRPr="009928AB">
        <w:rPr>
          <w:rFonts w:cs="Calibri"/>
          <w:color w:val="000000"/>
        </w:rPr>
        <w:t xml:space="preserve"> </w:t>
      </w:r>
      <w:proofErr w:type="spellStart"/>
      <w:r w:rsidRPr="009928AB">
        <w:rPr>
          <w:rFonts w:ascii="Sylfaen" w:hAnsi="Sylfaen" w:cs="Sylfaen"/>
          <w:color w:val="000000"/>
        </w:rPr>
        <w:t>და</w:t>
      </w:r>
      <w:proofErr w:type="spellEnd"/>
      <w:r w:rsidRPr="009928AB">
        <w:rPr>
          <w:rFonts w:cs="Calibri"/>
          <w:color w:val="000000"/>
        </w:rPr>
        <w:t xml:space="preserve"> </w:t>
      </w:r>
      <w:proofErr w:type="spellStart"/>
      <w:r w:rsidRPr="009928AB">
        <w:rPr>
          <w:rFonts w:ascii="Sylfaen" w:hAnsi="Sylfaen" w:cs="Sylfaen"/>
          <w:color w:val="000000"/>
        </w:rPr>
        <w:t>საგანმანათლებლო</w:t>
      </w:r>
      <w:proofErr w:type="spellEnd"/>
      <w:r w:rsidRPr="009928AB">
        <w:rPr>
          <w:rFonts w:cs="Calibri"/>
          <w:color w:val="000000"/>
        </w:rPr>
        <w:t xml:space="preserve"> </w:t>
      </w:r>
      <w:proofErr w:type="spellStart"/>
      <w:r w:rsidRPr="009928AB">
        <w:rPr>
          <w:rFonts w:ascii="Sylfaen" w:hAnsi="Sylfaen" w:cs="Sylfaen"/>
          <w:color w:val="000000"/>
        </w:rPr>
        <w:t>შესაძლებლობების</w:t>
      </w:r>
      <w:proofErr w:type="spellEnd"/>
      <w:r w:rsidRPr="009928AB">
        <w:rPr>
          <w:rFonts w:cs="Calibri"/>
          <w:color w:val="000000"/>
        </w:rPr>
        <w:t xml:space="preserve"> </w:t>
      </w:r>
      <w:proofErr w:type="spellStart"/>
      <w:r w:rsidRPr="009928AB">
        <w:rPr>
          <w:rFonts w:ascii="Sylfaen" w:hAnsi="Sylfaen" w:cs="Sylfaen"/>
          <w:color w:val="000000"/>
        </w:rPr>
        <w:t>საჭიროების</w:t>
      </w:r>
      <w:proofErr w:type="spellEnd"/>
      <w:r w:rsidRPr="009928AB">
        <w:rPr>
          <w:rFonts w:cs="Calibri"/>
          <w:color w:val="000000"/>
        </w:rPr>
        <w:t xml:space="preserve"> </w:t>
      </w:r>
      <w:proofErr w:type="spellStart"/>
      <w:r w:rsidRPr="009928AB">
        <w:rPr>
          <w:rFonts w:ascii="Sylfaen" w:hAnsi="Sylfaen" w:cs="Sylfaen"/>
          <w:color w:val="000000"/>
        </w:rPr>
        <w:t>მიხედვით</w:t>
      </w:r>
      <w:proofErr w:type="spellEnd"/>
      <w:r w:rsidRPr="009928AB">
        <w:rPr>
          <w:rFonts w:cs="Calibri"/>
          <w:color w:val="000000"/>
        </w:rPr>
        <w:t xml:space="preserve"> </w:t>
      </w:r>
      <w:r w:rsidR="0035424E" w:rsidRPr="00437178">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p>
    <w:p w:rsidR="00571408" w:rsidRPr="000F28F2" w:rsidRDefault="0035424E" w:rsidP="009928AB">
      <w:pPr>
        <w:numPr>
          <w:ilvl w:val="0"/>
          <w:numId w:val="15"/>
        </w:numPr>
        <w:autoSpaceDE w:val="0"/>
        <w:autoSpaceDN w:val="0"/>
        <w:adjustRightInd w:val="0"/>
        <w:spacing w:after="0"/>
        <w:rPr>
          <w:rFonts w:cs="Calibri"/>
          <w:color w:val="000000"/>
        </w:rPr>
      </w:pPr>
      <w:r w:rsidRPr="00437178">
        <w:rPr>
          <w:rFonts w:cs="Calibri"/>
          <w:color w:val="000000"/>
        </w:rPr>
        <w:t>DRG</w:t>
      </w:r>
      <w:r w:rsidR="009928AB">
        <w:rPr>
          <w:rFonts w:ascii="Sylfaen" w:hAnsi="Sylfaen" w:cs="Calibri"/>
          <w:color w:val="000000"/>
          <w:lang w:val="ka-GE"/>
        </w:rPr>
        <w:t>-ის განხორციელების საკომუნიკაციო გეგმის შემუშავება</w:t>
      </w:r>
      <w:r w:rsidRPr="00437178">
        <w:rPr>
          <w:rFonts w:cs="Calibri"/>
          <w:b/>
          <w:color w:val="000000"/>
        </w:rPr>
        <w:t xml:space="preserve">– </w:t>
      </w:r>
      <w:r w:rsidR="000F28F2">
        <w:rPr>
          <w:rFonts w:ascii="Sylfaen" w:hAnsi="Sylfaen" w:cs="Calibri"/>
          <w:b/>
          <w:color w:val="000000"/>
          <w:lang w:val="ka-GE"/>
        </w:rPr>
        <w:t>თეა ბაქრაძე, ქეთევან გოგინაშვილი</w:t>
      </w:r>
    </w:p>
    <w:p w:rsidR="000F28F2" w:rsidRDefault="000F28F2" w:rsidP="009928AB">
      <w:pPr>
        <w:autoSpaceDE w:val="0"/>
        <w:autoSpaceDN w:val="0"/>
        <w:adjustRightInd w:val="0"/>
        <w:spacing w:after="0"/>
        <w:rPr>
          <w:rFonts w:ascii="Sylfaen" w:hAnsi="Sylfaen" w:cs="Calibri"/>
          <w:b/>
          <w:color w:val="000000"/>
          <w:lang w:val="ka-GE"/>
        </w:rPr>
      </w:pPr>
    </w:p>
    <w:p w:rsidR="000F28F2" w:rsidRDefault="000F28F2" w:rsidP="009928AB">
      <w:pPr>
        <w:autoSpaceDE w:val="0"/>
        <w:autoSpaceDN w:val="0"/>
        <w:adjustRightInd w:val="0"/>
        <w:spacing w:after="0"/>
        <w:rPr>
          <w:rFonts w:ascii="Sylfaen" w:hAnsi="Sylfaen" w:cs="Calibri"/>
          <w:b/>
          <w:color w:val="000000"/>
          <w:lang w:val="ka-GE"/>
        </w:rPr>
      </w:pPr>
    </w:p>
    <w:p w:rsidR="000202F7" w:rsidRPr="000F28F2" w:rsidRDefault="000202F7">
      <w:pPr>
        <w:rPr>
          <w:rFonts w:ascii="Sylfaen" w:hAnsi="Sylfaen"/>
          <w:b/>
          <w:u w:val="single"/>
          <w:lang w:val="ka-GE"/>
        </w:rPr>
      </w:pPr>
      <w:proofErr w:type="gramStart"/>
      <w:r w:rsidRPr="000F28F2">
        <w:rPr>
          <w:rFonts w:ascii="Sylfaen" w:hAnsi="Sylfaen"/>
          <w:b/>
          <w:u w:val="single"/>
        </w:rPr>
        <w:lastRenderedPageBreak/>
        <w:t>DRG-</w:t>
      </w:r>
      <w:r w:rsidRPr="000F28F2">
        <w:rPr>
          <w:rFonts w:ascii="Sylfaen" w:hAnsi="Sylfaen"/>
          <w:b/>
          <w:u w:val="single"/>
          <w:lang w:val="ka-GE"/>
        </w:rPr>
        <w:t>ს განხორციელებასთან დაკავშირებული ინფორმაცია ბოლო ვიზიტის მიხედვით.</w:t>
      </w:r>
      <w:proofErr w:type="gramEnd"/>
      <w:r w:rsidR="009928AB">
        <w:rPr>
          <w:rFonts w:ascii="Sylfaen" w:hAnsi="Sylfaen"/>
          <w:b/>
          <w:u w:val="single"/>
          <w:lang w:val="ka-GE"/>
        </w:rPr>
        <w:t xml:space="preserve"> (</w:t>
      </w:r>
      <w:r w:rsidRPr="000F28F2">
        <w:rPr>
          <w:rFonts w:ascii="Sylfaen" w:hAnsi="Sylfaen"/>
          <w:b/>
          <w:u w:val="single"/>
          <w:lang w:val="ka-GE"/>
        </w:rPr>
        <w:t xml:space="preserve">26-28 თებერვალი, 2018) </w:t>
      </w:r>
    </w:p>
    <w:p w:rsidR="000202F7" w:rsidRDefault="00E84DFA">
      <w:pPr>
        <w:rPr>
          <w:rFonts w:ascii="Sylfaen" w:hAnsi="Sylfaen"/>
          <w:lang w:val="ka-GE"/>
        </w:rPr>
      </w:pPr>
      <w:r>
        <w:rPr>
          <w:rFonts w:ascii="Sylfaen" w:hAnsi="Sylfaen"/>
          <w:lang w:val="ka-GE"/>
        </w:rPr>
        <w:t>აღნიშნული ვიზიტის ფარგლებში</w:t>
      </w:r>
      <w:r w:rsidR="000202F7">
        <w:rPr>
          <w:rFonts w:ascii="Sylfaen" w:hAnsi="Sylfaen"/>
          <w:lang w:val="ka-GE"/>
        </w:rPr>
        <w:t xml:space="preserve"> მისიის მიზანი იყო:</w:t>
      </w:r>
    </w:p>
    <w:p w:rsidR="000202F7" w:rsidRPr="000202F7" w:rsidRDefault="000202F7" w:rsidP="000202F7">
      <w:pPr>
        <w:pStyle w:val="CommentText"/>
        <w:numPr>
          <w:ilvl w:val="0"/>
          <w:numId w:val="2"/>
        </w:numPr>
        <w:rPr>
          <w:lang w:val="en-US"/>
        </w:rPr>
      </w:pPr>
      <w:r>
        <w:rPr>
          <w:rFonts w:ascii="Sylfaen" w:hAnsi="Sylfaen"/>
        </w:rPr>
        <w:t>DRG-</w:t>
      </w:r>
      <w:r>
        <w:rPr>
          <w:rFonts w:ascii="Sylfaen" w:hAnsi="Sylfaen"/>
          <w:lang w:val="ka-GE"/>
        </w:rPr>
        <w:t>ს განხორციელების (იმპლემენტაციის) სტატუსის განახლება;</w:t>
      </w:r>
    </w:p>
    <w:p w:rsidR="000202F7" w:rsidRPr="000202F7" w:rsidRDefault="000202F7" w:rsidP="000202F7">
      <w:pPr>
        <w:pStyle w:val="ListParagraph"/>
        <w:numPr>
          <w:ilvl w:val="0"/>
          <w:numId w:val="2"/>
        </w:numPr>
        <w:tabs>
          <w:tab w:val="left" w:pos="1380"/>
        </w:tabs>
        <w:jc w:val="both"/>
        <w:rPr>
          <w:rFonts w:ascii="Sylfaen" w:hAnsi="Sylfaen"/>
          <w:color w:val="000000" w:themeColor="text1"/>
          <w:lang w:val="ka-GE"/>
        </w:rPr>
      </w:pPr>
      <w:r w:rsidRPr="000202F7">
        <w:rPr>
          <w:rFonts w:ascii="Sylfaen" w:hAnsi="Sylfaen"/>
          <w:color w:val="000000" w:themeColor="text1"/>
          <w:lang w:val="ka-GE"/>
        </w:rPr>
        <w:t xml:space="preserve">DRG-ს ძირითადი ჯგუფის ToR-ს და DRG- ს გარდამავალი </w:t>
      </w:r>
      <w:r>
        <w:rPr>
          <w:rFonts w:ascii="Sylfaen" w:hAnsi="Sylfaen"/>
          <w:color w:val="000000" w:themeColor="text1"/>
          <w:lang w:val="ka-GE"/>
        </w:rPr>
        <w:t>სტრატეგიის გაწერა და სამინ</w:t>
      </w:r>
      <w:r w:rsidR="00E84DFA">
        <w:rPr>
          <w:rFonts w:ascii="Sylfaen" w:hAnsi="Sylfaen"/>
          <w:color w:val="000000" w:themeColor="text1"/>
          <w:lang w:val="ka-GE"/>
        </w:rPr>
        <w:t>ის</w:t>
      </w:r>
      <w:r>
        <w:rPr>
          <w:rFonts w:ascii="Sylfaen" w:hAnsi="Sylfaen"/>
          <w:color w:val="000000" w:themeColor="text1"/>
          <w:lang w:val="ka-GE"/>
        </w:rPr>
        <w:t xml:space="preserve">ტროს </w:t>
      </w:r>
      <w:r w:rsidR="00E84DFA">
        <w:rPr>
          <w:rFonts w:ascii="Sylfaen" w:hAnsi="Sylfaen"/>
        </w:rPr>
        <w:t>DRG-</w:t>
      </w:r>
      <w:r w:rsidR="00E84DFA">
        <w:rPr>
          <w:rFonts w:ascii="Sylfaen" w:hAnsi="Sylfaen"/>
          <w:lang w:val="ka-GE"/>
        </w:rPr>
        <w:t xml:space="preserve">ს სამუშაო </w:t>
      </w:r>
      <w:r>
        <w:rPr>
          <w:rFonts w:ascii="Sylfaen" w:hAnsi="Sylfaen"/>
          <w:color w:val="000000" w:themeColor="text1"/>
          <w:lang w:val="ka-GE"/>
        </w:rPr>
        <w:t>ჯგუფთან დისკუსია აღნიშნულის თაობაზე</w:t>
      </w:r>
      <w:r w:rsidR="00603F45">
        <w:rPr>
          <w:rFonts w:ascii="Sylfaen" w:hAnsi="Sylfaen"/>
          <w:color w:val="000000" w:themeColor="text1"/>
          <w:lang w:val="ka-GE"/>
        </w:rPr>
        <w:t>;</w:t>
      </w:r>
    </w:p>
    <w:p w:rsidR="000202F7" w:rsidRPr="00E84DFA" w:rsidRDefault="000202F7" w:rsidP="000202F7">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გადამზადების მიზნით  სასწავლო გეგმის  სამუშაო ვერსიის განხილვა/შემუშავება (training plan for capacity building)</w:t>
      </w:r>
      <w:r w:rsidR="00603F45">
        <w:rPr>
          <w:rFonts w:ascii="Sylfaen" w:hAnsi="Sylfaen" w:cs="Times New Roman"/>
          <w:color w:val="000000" w:themeColor="text1"/>
          <w:szCs w:val="24"/>
          <w:lang w:val="ka-GE" w:eastAsia="en-GB"/>
        </w:rPr>
        <w:t>;</w:t>
      </w:r>
    </w:p>
    <w:p w:rsidR="000202F7" w:rsidRPr="00E84DFA" w:rsidRDefault="000202F7" w:rsidP="000202F7">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 xml:space="preserve">NordDRG სისტემის ძირითადი პრინციპებისა და დანერგვის (maintenance), NCSP-ისა და ICD10- ის </w:t>
      </w:r>
      <w:r w:rsidR="00E84DFA">
        <w:rPr>
          <w:rFonts w:ascii="Sylfaen" w:hAnsi="Sylfaen" w:cs="Times New Roman"/>
          <w:color w:val="000000" w:themeColor="text1"/>
          <w:szCs w:val="24"/>
          <w:lang w:val="ka-GE" w:eastAsia="en-GB"/>
        </w:rPr>
        <w:t>გადახედვა</w:t>
      </w:r>
      <w:r w:rsidRPr="00E84DFA">
        <w:rPr>
          <w:rFonts w:ascii="Sylfaen" w:hAnsi="Sylfaen" w:cs="Times New Roman"/>
          <w:color w:val="000000" w:themeColor="text1"/>
          <w:szCs w:val="24"/>
          <w:lang w:val="ka-GE" w:eastAsia="en-GB"/>
        </w:rPr>
        <w:t xml:space="preserve"> და </w:t>
      </w:r>
      <w:r w:rsidR="00E84DFA">
        <w:rPr>
          <w:rFonts w:ascii="Sylfaen" w:hAnsi="Sylfaen" w:cs="Times New Roman"/>
          <w:color w:val="000000" w:themeColor="text1"/>
          <w:szCs w:val="24"/>
          <w:lang w:val="ka-GE" w:eastAsia="en-GB"/>
        </w:rPr>
        <w:t>განახლება</w:t>
      </w:r>
      <w:r w:rsidR="00603F45">
        <w:rPr>
          <w:rFonts w:ascii="Sylfaen" w:hAnsi="Sylfaen" w:cs="Times New Roman"/>
          <w:color w:val="000000" w:themeColor="text1"/>
          <w:szCs w:val="24"/>
          <w:lang w:val="ka-GE" w:eastAsia="en-GB"/>
        </w:rPr>
        <w:t>;</w:t>
      </w:r>
    </w:p>
    <w:p w:rsidR="000202F7" w:rsidRPr="000202F7" w:rsidRDefault="00E84DFA" w:rsidP="000202F7">
      <w:pPr>
        <w:pStyle w:val="CommentText"/>
        <w:numPr>
          <w:ilvl w:val="0"/>
          <w:numId w:val="2"/>
        </w:numPr>
        <w:rPr>
          <w:lang w:val="ka-GE"/>
        </w:rPr>
      </w:pPr>
      <w:r w:rsidRPr="00FB6B8A">
        <w:rPr>
          <w:rFonts w:ascii="Sylfaen" w:hAnsi="Sylfaen"/>
          <w:color w:val="000000" w:themeColor="text1"/>
          <w:lang w:val="ka-GE"/>
        </w:rPr>
        <w:t xml:space="preserve">DRG- ის </w:t>
      </w:r>
      <w:r>
        <w:rPr>
          <w:rFonts w:ascii="Sylfaen" w:hAnsi="Sylfaen"/>
          <w:color w:val="000000" w:themeColor="text1"/>
          <w:lang w:val="ka-GE"/>
        </w:rPr>
        <w:t>განხორციელებასთან</w:t>
      </w:r>
      <w:r w:rsidRPr="00FB6B8A">
        <w:rPr>
          <w:rFonts w:ascii="Sylfaen" w:hAnsi="Sylfaen"/>
          <w:color w:val="000000" w:themeColor="text1"/>
          <w:lang w:val="ka-GE"/>
        </w:rPr>
        <w:t xml:space="preserve"> დაკავშირებული მონიტორინგის სისტემ</w:t>
      </w:r>
      <w:r w:rsidR="009928AB">
        <w:rPr>
          <w:rFonts w:ascii="Sylfaen" w:hAnsi="Sylfaen"/>
          <w:color w:val="000000" w:themeColor="text1"/>
          <w:lang w:val="ka-GE"/>
        </w:rPr>
        <w:t>აზე</w:t>
      </w:r>
      <w:r>
        <w:rPr>
          <w:rFonts w:ascii="Sylfaen" w:hAnsi="Sylfaen"/>
          <w:color w:val="000000" w:themeColor="text1"/>
          <w:lang w:val="ka-GE"/>
        </w:rPr>
        <w:t xml:space="preserve"> მუშაობა;</w:t>
      </w:r>
    </w:p>
    <w:p w:rsidR="00E84DFA" w:rsidRPr="00E84DFA" w:rsidRDefault="00E84DFA" w:rsidP="000202F7">
      <w:pPr>
        <w:pStyle w:val="CommentText"/>
        <w:numPr>
          <w:ilvl w:val="0"/>
          <w:numId w:val="2"/>
        </w:numPr>
        <w:rPr>
          <w:color w:val="000000" w:themeColor="text1"/>
        </w:rPr>
      </w:pPr>
      <w:r>
        <w:rPr>
          <w:rFonts w:ascii="Sylfaen" w:hAnsi="Sylfaen"/>
        </w:rPr>
        <w:t>DRG-</w:t>
      </w:r>
      <w:r>
        <w:rPr>
          <w:rFonts w:ascii="Sylfaen" w:hAnsi="Sylfaen"/>
          <w:lang w:val="ka-GE"/>
        </w:rPr>
        <w:t>ს განხორციელების საკომუნიკაციო სამოქმედო გეგმის შემუშავება/განხილვა.</w:t>
      </w:r>
    </w:p>
    <w:p w:rsidR="00E84DFA" w:rsidRDefault="00E84DFA" w:rsidP="00E84DFA">
      <w:pPr>
        <w:pStyle w:val="CommentText"/>
        <w:rPr>
          <w:rFonts w:ascii="Sylfaen" w:hAnsi="Sylfaen"/>
          <w:lang w:val="ka-GE"/>
        </w:rPr>
      </w:pPr>
    </w:p>
    <w:p w:rsidR="00E84DFA" w:rsidRPr="0035424E" w:rsidRDefault="00603F45" w:rsidP="00E84DFA">
      <w:pPr>
        <w:pStyle w:val="CommentText"/>
        <w:rPr>
          <w:rFonts w:ascii="Sylfaen" w:hAnsi="Sylfaen"/>
          <w:b/>
          <w:u w:val="single"/>
          <w:lang w:val="ka-GE"/>
        </w:rPr>
      </w:pPr>
      <w:r w:rsidRPr="0035424E">
        <w:rPr>
          <w:rFonts w:ascii="Sylfaen" w:hAnsi="Sylfaen"/>
          <w:b/>
          <w:u w:val="single"/>
          <w:lang w:val="ka-GE"/>
        </w:rPr>
        <w:t>გაწერილ იქნა შემდგომი ნაბიჯები :</w:t>
      </w:r>
      <w:r w:rsidR="00E84DFA" w:rsidRPr="0035424E">
        <w:rPr>
          <w:rFonts w:ascii="Sylfaen" w:hAnsi="Sylfaen"/>
          <w:b/>
          <w:u w:val="single"/>
          <w:lang w:val="ka-GE"/>
        </w:rPr>
        <w:t xml:space="preserve"> </w:t>
      </w:r>
    </w:p>
    <w:p w:rsidR="00603F45" w:rsidRDefault="00603F45" w:rsidP="00E84DFA">
      <w:pPr>
        <w:pStyle w:val="CommentText"/>
        <w:rPr>
          <w:rFonts w:ascii="Sylfaen" w:hAnsi="Sylfaen"/>
          <w:lang w:val="ka-GE"/>
        </w:rPr>
      </w:pPr>
    </w:p>
    <w:p w:rsidR="00B7259B" w:rsidRDefault="00603F45" w:rsidP="00B7259B">
      <w:pPr>
        <w:pStyle w:val="CommentText"/>
        <w:numPr>
          <w:ilvl w:val="0"/>
          <w:numId w:val="13"/>
        </w:numPr>
        <w:jc w:val="both"/>
        <w:rPr>
          <w:rFonts w:ascii="Sylfaen" w:hAnsi="Sylfaen"/>
          <w:lang w:val="ka-GE"/>
        </w:rPr>
      </w:pPr>
      <w:r>
        <w:rPr>
          <w:rFonts w:ascii="Sylfaen" w:hAnsi="Sylfaen"/>
          <w:lang w:val="ka-GE"/>
        </w:rPr>
        <w:t xml:space="preserve">სამინისტროს </w:t>
      </w:r>
      <w:r w:rsidR="003F4C9C" w:rsidRPr="003F4C9C">
        <w:rPr>
          <w:rFonts w:ascii="Sylfaen" w:hAnsi="Sylfaen"/>
          <w:lang w:val="ka-GE"/>
        </w:rPr>
        <w:t>DRG</w:t>
      </w:r>
      <w:r>
        <w:rPr>
          <w:rFonts w:ascii="Sylfaen" w:hAnsi="Sylfaen"/>
          <w:lang w:val="ka-GE"/>
        </w:rPr>
        <w:t xml:space="preserve"> ჯგუფს უნდა გადაეგზავნა </w:t>
      </w:r>
      <w:r w:rsidRPr="00B7259B">
        <w:rPr>
          <w:rFonts w:ascii="Sylfaen" w:hAnsi="Sylfaen"/>
          <w:lang w:val="ka-GE"/>
        </w:rPr>
        <w:t xml:space="preserve">ICD10 </w:t>
      </w:r>
      <w:r w:rsidR="00B7259B">
        <w:rPr>
          <w:rFonts w:ascii="Sylfaen" w:hAnsi="Sylfaen"/>
          <w:lang w:val="ka-GE"/>
        </w:rPr>
        <w:t>და</w:t>
      </w:r>
      <w:r w:rsidRPr="00B7259B">
        <w:rPr>
          <w:rFonts w:ascii="Sylfaen" w:hAnsi="Sylfaen"/>
          <w:lang w:val="ka-GE"/>
        </w:rPr>
        <w:t xml:space="preserve"> NCSP </w:t>
      </w:r>
      <w:r w:rsidR="00B7259B">
        <w:rPr>
          <w:rFonts w:ascii="Sylfaen" w:hAnsi="Sylfaen"/>
          <w:lang w:val="ka-GE"/>
        </w:rPr>
        <w:t xml:space="preserve">კოდები (ქართულის და ინგლისური დასახელებებით) რათა, ჯანმოს ექსპერტს 13 მარტს </w:t>
      </w:r>
      <w:r w:rsidR="003F4C9C" w:rsidRPr="003F4C9C">
        <w:rPr>
          <w:rFonts w:ascii="Sylfaen" w:hAnsi="Sylfaen"/>
          <w:lang w:val="ka-GE"/>
        </w:rPr>
        <w:t>Casemix Centre</w:t>
      </w:r>
      <w:r w:rsidR="009928AB">
        <w:rPr>
          <w:rFonts w:ascii="Sylfaen" w:hAnsi="Sylfaen"/>
          <w:lang w:val="ka-GE"/>
        </w:rPr>
        <w:t>-ის</w:t>
      </w:r>
      <w:r w:rsidR="00B7259B" w:rsidRPr="00B7259B">
        <w:rPr>
          <w:rFonts w:ascii="Sylfaen" w:hAnsi="Sylfaen"/>
          <w:lang w:val="ka-GE"/>
        </w:rPr>
        <w:t xml:space="preserve"> </w:t>
      </w:r>
      <w:r w:rsidR="00B7259B">
        <w:rPr>
          <w:rFonts w:ascii="Sylfaen" w:hAnsi="Sylfaen"/>
          <w:lang w:val="ka-GE"/>
        </w:rPr>
        <w:t>უფროსთან ჩანიშნული შეხვედრისთვის ჰქონოდა ინფორმაცია აღნიშნულის შესახებ, რის მიხედვითაც გადაწყდებოდა, თუ როდის მიიღებდა სამინისტრო</w:t>
      </w:r>
      <w:r w:rsidR="009928AB">
        <w:rPr>
          <w:rFonts w:ascii="Sylfaen" w:hAnsi="Sylfaen"/>
          <w:lang w:val="ka-GE"/>
        </w:rPr>
        <w:t xml:space="preserve"> DRG კოდების განმარტებების ცხრილს და  </w:t>
      </w:r>
      <w:r w:rsidR="00B7259B">
        <w:rPr>
          <w:rFonts w:ascii="Sylfaen" w:hAnsi="Sylfaen"/>
          <w:lang w:val="ka-GE"/>
        </w:rPr>
        <w:t xml:space="preserve"> ლიცენზიას. (რიგი გარემოებების გათვალისწინებით)</w:t>
      </w:r>
    </w:p>
    <w:p w:rsidR="00603F45" w:rsidRDefault="00603F45" w:rsidP="00B7259B">
      <w:pPr>
        <w:pStyle w:val="CommentText"/>
        <w:numPr>
          <w:ilvl w:val="0"/>
          <w:numId w:val="13"/>
        </w:numPr>
        <w:jc w:val="both"/>
        <w:rPr>
          <w:rFonts w:ascii="Sylfaen" w:hAnsi="Sylfaen"/>
          <w:lang w:val="ka-GE"/>
        </w:rPr>
      </w:pPr>
      <w:r>
        <w:rPr>
          <w:rFonts w:ascii="Sylfaen" w:hAnsi="Sylfaen"/>
          <w:lang w:val="ka-GE"/>
        </w:rPr>
        <w:t xml:space="preserve"> </w:t>
      </w:r>
      <w:r w:rsidR="00B7259B">
        <w:rPr>
          <w:rFonts w:ascii="Sylfaen" w:hAnsi="Sylfaen"/>
          <w:lang w:val="ka-GE"/>
        </w:rPr>
        <w:t>სამინისტროს უნდა გადაეგზავნა ელ. ფოსტის მეშვეობით ოფიციალური წერილი, პროდაკაპოს წარმომადგენელთათვის, რათა დაწყებულიყო დისკუსიები გრუპერთან დაკავშირებით.</w:t>
      </w:r>
    </w:p>
    <w:p w:rsidR="00B7259B" w:rsidRDefault="009928AB" w:rsidP="00B7259B">
      <w:pPr>
        <w:pStyle w:val="CommentText"/>
        <w:numPr>
          <w:ilvl w:val="0"/>
          <w:numId w:val="13"/>
        </w:numPr>
        <w:jc w:val="both"/>
        <w:rPr>
          <w:rFonts w:ascii="Sylfaen" w:hAnsi="Sylfaen"/>
          <w:lang w:val="ka-GE"/>
        </w:rPr>
      </w:pPr>
      <w:r>
        <w:rPr>
          <w:rFonts w:ascii="Sylfaen" w:hAnsi="Sylfaen"/>
          <w:lang w:val="ka-GE"/>
        </w:rPr>
        <w:t xml:space="preserve">სამინისტროს უნდა </w:t>
      </w:r>
      <w:r w:rsidR="00B7259B">
        <w:rPr>
          <w:rFonts w:ascii="Sylfaen" w:hAnsi="Sylfaen"/>
          <w:lang w:val="ka-GE"/>
        </w:rPr>
        <w:t xml:space="preserve">განეახლებინა </w:t>
      </w:r>
      <w:r w:rsidR="003F4C9C">
        <w:rPr>
          <w:rFonts w:ascii="Sylfaen" w:hAnsi="Sylfaen"/>
          <w:lang w:val="en-US"/>
        </w:rPr>
        <w:t>DRG</w:t>
      </w:r>
      <w:r w:rsidR="00B7259B">
        <w:rPr>
          <w:rFonts w:ascii="Sylfaen" w:hAnsi="Sylfaen"/>
          <w:lang w:val="ka-GE"/>
        </w:rPr>
        <w:t xml:space="preserve"> განხორციელების და გარდამავალი გეგმის ვადები</w:t>
      </w:r>
      <w:r w:rsidR="003F4C9C">
        <w:rPr>
          <w:rFonts w:ascii="Sylfaen" w:hAnsi="Sylfaen"/>
          <w:lang w:val="en-US"/>
        </w:rPr>
        <w:t>;</w:t>
      </w:r>
    </w:p>
    <w:p w:rsidR="009928AB" w:rsidRDefault="009928AB" w:rsidP="003F4C9C">
      <w:pPr>
        <w:pStyle w:val="CommentText"/>
        <w:numPr>
          <w:ilvl w:val="0"/>
          <w:numId w:val="13"/>
        </w:numPr>
        <w:jc w:val="both"/>
        <w:rPr>
          <w:rFonts w:ascii="Sylfaen" w:hAnsi="Sylfaen"/>
          <w:lang w:val="ka-GE"/>
        </w:rPr>
      </w:pPr>
      <w:r>
        <w:rPr>
          <w:rFonts w:ascii="Sylfaen" w:hAnsi="Sylfaen"/>
          <w:lang w:val="ka-GE"/>
        </w:rPr>
        <w:t xml:space="preserve">სამინსიტროს უნდა </w:t>
      </w:r>
      <w:r w:rsidR="00B7259B">
        <w:rPr>
          <w:rFonts w:ascii="Sylfaen" w:hAnsi="Sylfaen"/>
          <w:lang w:val="ka-GE"/>
        </w:rPr>
        <w:t xml:space="preserve">განეახლებინა </w:t>
      </w:r>
      <w:proofErr w:type="spellStart"/>
      <w:r w:rsidR="00B7259B">
        <w:rPr>
          <w:rFonts w:ascii="Sylfaen" w:hAnsi="Sylfaen"/>
          <w:lang w:val="en-US"/>
        </w:rPr>
        <w:t>ToR</w:t>
      </w:r>
      <w:proofErr w:type="spellEnd"/>
      <w:r>
        <w:rPr>
          <w:rFonts w:ascii="Sylfaen" w:hAnsi="Sylfaen"/>
          <w:lang w:val="ka-GE"/>
        </w:rPr>
        <w:t>-ის დოკუმენტი</w:t>
      </w:r>
      <w:r w:rsidR="00B7259B">
        <w:rPr>
          <w:rFonts w:ascii="Sylfaen" w:hAnsi="Sylfaen"/>
          <w:lang w:val="ka-GE"/>
        </w:rPr>
        <w:t xml:space="preserve"> შემდგომის გათვალისწინებით: </w:t>
      </w:r>
    </w:p>
    <w:p w:rsidR="003F4C9C" w:rsidRPr="003F4C9C" w:rsidRDefault="00B7259B" w:rsidP="009928AB">
      <w:pPr>
        <w:pStyle w:val="CommentText"/>
        <w:numPr>
          <w:ilvl w:val="0"/>
          <w:numId w:val="18"/>
        </w:numPr>
        <w:jc w:val="both"/>
        <w:rPr>
          <w:rFonts w:ascii="Sylfaen" w:hAnsi="Sylfaen"/>
          <w:lang w:val="ka-GE"/>
        </w:rPr>
      </w:pPr>
      <w:r>
        <w:rPr>
          <w:rFonts w:ascii="Sylfaen" w:hAnsi="Sylfaen"/>
          <w:lang w:val="ka-GE"/>
        </w:rPr>
        <w:t xml:space="preserve">გაწერილი უნდა ყოფილიყო თუ ვისთან იქნება </w:t>
      </w:r>
      <w:r>
        <w:rPr>
          <w:rFonts w:ascii="Sylfaen" w:hAnsi="Sylfaen"/>
          <w:lang w:val="en-US"/>
        </w:rPr>
        <w:t>DRG</w:t>
      </w:r>
      <w:r>
        <w:rPr>
          <w:rFonts w:ascii="Sylfaen" w:hAnsi="Sylfaen"/>
          <w:lang w:val="ka-GE"/>
        </w:rPr>
        <w:t xml:space="preserve">-ს </w:t>
      </w:r>
      <w:r>
        <w:rPr>
          <w:rFonts w:ascii="Sylfaen" w:hAnsi="Sylfaen"/>
          <w:lang w:val="en-US"/>
        </w:rPr>
        <w:t xml:space="preserve"> </w:t>
      </w:r>
      <w:r>
        <w:rPr>
          <w:rFonts w:ascii="Sylfaen" w:hAnsi="Sylfaen"/>
          <w:lang w:val="ka-GE"/>
        </w:rPr>
        <w:t>სამუშაო ჯგუფი ანგარიშვალდებული, შეთანხმებულიყო სამუშაო ჯგუფის შეხვედრების ინტერვალი და სიხშირე (მიმდინარე საქმიანობასთან დაკავშირებით,  დოკუმენტაციისა და აქტივობების სტატუსის განსახილველად)</w:t>
      </w:r>
    </w:p>
    <w:p w:rsidR="00B8682C" w:rsidRPr="003F4C9C" w:rsidRDefault="00B7259B" w:rsidP="003F4C9C">
      <w:pPr>
        <w:pStyle w:val="CommentText"/>
        <w:numPr>
          <w:ilvl w:val="0"/>
          <w:numId w:val="13"/>
        </w:numPr>
        <w:jc w:val="both"/>
        <w:rPr>
          <w:rFonts w:ascii="Sylfaen" w:hAnsi="Sylfaen"/>
          <w:lang w:val="ka-GE"/>
        </w:rPr>
      </w:pPr>
      <w:r w:rsidRPr="003F4C9C">
        <w:rPr>
          <w:rFonts w:ascii="Sylfaen" w:hAnsi="Sylfaen"/>
          <w:lang w:val="ka-GE"/>
        </w:rPr>
        <w:lastRenderedPageBreak/>
        <w:t xml:space="preserve">დეტალურად გაწერილიყო </w:t>
      </w:r>
      <w:r w:rsidRPr="003F4C9C">
        <w:rPr>
          <w:rFonts w:ascii="Sylfaen" w:hAnsi="Sylfaen"/>
          <w:b/>
          <w:bCs/>
          <w:lang w:val="ka-GE"/>
        </w:rPr>
        <w:t>ტრეინინგების გეგმა შესაძლებლობების განვითარების თაობაზე (training plan for capacity building)</w:t>
      </w:r>
      <w:r w:rsidR="00B8682C" w:rsidRPr="003F4C9C">
        <w:rPr>
          <w:rFonts w:ascii="Sylfaen" w:hAnsi="Sylfaen"/>
          <w:b/>
          <w:bCs/>
          <w:lang w:val="ka-GE"/>
        </w:rPr>
        <w:t xml:space="preserve"> გაწერილიყო</w:t>
      </w:r>
      <w:r w:rsidR="00B8682C" w:rsidRPr="003F4C9C">
        <w:rPr>
          <w:rFonts w:ascii="Sylfaen" w:hAnsi="Sylfaen"/>
        </w:rPr>
        <w:t xml:space="preserve"> is to identify and train those persons who train others (hospitals, SSA staff)</w:t>
      </w:r>
    </w:p>
    <w:p w:rsidR="00603F45" w:rsidRDefault="00B8682C" w:rsidP="00B8682C">
      <w:pPr>
        <w:pStyle w:val="CommentText"/>
        <w:ind w:left="720"/>
        <w:rPr>
          <w:rFonts w:ascii="Sylfaen" w:hAnsi="Sylfaen"/>
          <w:lang w:val="ka-GE"/>
        </w:rPr>
      </w:pPr>
      <w:r w:rsidRPr="00603F45">
        <w:rPr>
          <w:rFonts w:ascii="Sylfaen" w:hAnsi="Sylfaen"/>
        </w:rPr>
        <w:t>WHO c</w:t>
      </w:r>
      <w:r>
        <w:rPr>
          <w:rFonts w:ascii="Sylfaen" w:hAnsi="Sylfaen"/>
        </w:rPr>
        <w:t>an support in training trainers</w:t>
      </w:r>
    </w:p>
    <w:p w:rsidR="00E84DFA" w:rsidRDefault="00B8682C" w:rsidP="00E84DFA">
      <w:pPr>
        <w:pStyle w:val="CommentText"/>
        <w:numPr>
          <w:ilvl w:val="0"/>
          <w:numId w:val="13"/>
        </w:numPr>
        <w:tabs>
          <w:tab w:val="left" w:pos="1080"/>
        </w:tabs>
        <w:rPr>
          <w:rFonts w:ascii="Sylfaen" w:hAnsi="Sylfaen"/>
          <w:lang w:val="ka-GE"/>
        </w:rPr>
      </w:pPr>
      <w:r>
        <w:rPr>
          <w:rFonts w:ascii="Sylfaen" w:hAnsi="Sylfaen"/>
          <w:lang w:val="ka-GE"/>
        </w:rPr>
        <w:t xml:space="preserve">ჯანმოს ექსპერტთა მიერ გადმოგზავნილი </w:t>
      </w:r>
      <w:r w:rsidR="00C10638">
        <w:rPr>
          <w:rFonts w:ascii="Sylfaen" w:hAnsi="Sylfaen"/>
          <w:lang w:val="ka-GE"/>
        </w:rPr>
        <w:t>კომენ</w:t>
      </w:r>
      <w:r>
        <w:rPr>
          <w:rFonts w:ascii="Sylfaen" w:hAnsi="Sylfaen"/>
          <w:lang w:val="ka-GE"/>
        </w:rPr>
        <w:t>ტ</w:t>
      </w:r>
      <w:r w:rsidR="00C10638">
        <w:rPr>
          <w:rFonts w:ascii="Sylfaen" w:hAnsi="Sylfaen"/>
          <w:lang w:val="ka-GE"/>
        </w:rPr>
        <w:t>ა</w:t>
      </w:r>
      <w:r>
        <w:rPr>
          <w:rFonts w:ascii="Sylfaen" w:hAnsi="Sylfaen"/>
          <w:lang w:val="ka-GE"/>
        </w:rPr>
        <w:t xml:space="preserve">რების მიხედვით, განახლებულიყო მონიტორინგის კონცეფცია. </w:t>
      </w:r>
    </w:p>
    <w:p w:rsidR="00B8682C" w:rsidRDefault="00B8682C" w:rsidP="00B8682C">
      <w:pPr>
        <w:pStyle w:val="CommentText"/>
        <w:tabs>
          <w:tab w:val="left" w:pos="1080"/>
        </w:tabs>
        <w:rPr>
          <w:rFonts w:ascii="Sylfaen" w:hAnsi="Sylfaen"/>
          <w:lang w:val="ka-GE"/>
        </w:rPr>
      </w:pPr>
    </w:p>
    <w:p w:rsidR="003F4C9C" w:rsidRDefault="00B8682C" w:rsidP="003F4C9C">
      <w:pPr>
        <w:pStyle w:val="CommentText"/>
        <w:numPr>
          <w:ilvl w:val="0"/>
          <w:numId w:val="13"/>
        </w:numPr>
        <w:tabs>
          <w:tab w:val="left" w:pos="1080"/>
        </w:tabs>
        <w:rPr>
          <w:rFonts w:ascii="Sylfaen" w:hAnsi="Sylfaen"/>
          <w:lang w:val="ka-GE"/>
        </w:rPr>
      </w:pPr>
      <w:r>
        <w:rPr>
          <w:rFonts w:ascii="Sylfaen" w:hAnsi="Sylfaen"/>
          <w:lang w:val="en-US"/>
        </w:rPr>
        <w:t>DRG</w:t>
      </w:r>
      <w:r>
        <w:rPr>
          <w:rFonts w:ascii="Sylfaen" w:hAnsi="Sylfaen"/>
          <w:lang w:val="ka-GE"/>
        </w:rPr>
        <w:t xml:space="preserve">- ის განხორციელების საკომუნიკაციო გეგმის თაობაზე რეკომენდაციები მდგომარეობდა შემდგომში: </w:t>
      </w:r>
    </w:p>
    <w:p w:rsidR="00C10638" w:rsidRPr="003F4C9C" w:rsidRDefault="00C10638" w:rsidP="00C10638">
      <w:pPr>
        <w:pStyle w:val="CommentText"/>
        <w:tabs>
          <w:tab w:val="left" w:pos="1080"/>
        </w:tabs>
        <w:rPr>
          <w:rFonts w:ascii="Sylfaen" w:hAnsi="Sylfaen"/>
          <w:lang w:val="ka-GE"/>
        </w:rPr>
      </w:pPr>
    </w:p>
    <w:p w:rsidR="003F4C9C" w:rsidRPr="003F4C9C" w:rsidRDefault="00B8682C"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სამიზნე ჯგუფებისთვის ერთიანი MESSAGE BOX- ის შექმნა</w:t>
      </w:r>
      <w:r w:rsidR="001A3A7A" w:rsidRPr="003F4C9C">
        <w:rPr>
          <w:rFonts w:ascii="Sylfaen" w:hAnsi="Sylfaen"/>
          <w:lang w:val="ka-GE"/>
        </w:rPr>
        <w:t>;</w:t>
      </w:r>
    </w:p>
    <w:p w:rsidR="003F4C9C" w:rsidRPr="003F4C9C" w:rsidRDefault="001A3A7A"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 xml:space="preserve">DRG- ის საინფორმაციო/საკომუნიკაციო სახელმძღვანელოს (DRG background note) შექმნა, რომელშიც ასევე აისახებოდა ხშირად დასმული შეკითხვები თემიდან გამომდინარე და ასევე ერთიანად </w:t>
      </w:r>
      <w:r w:rsidR="003F4C9C">
        <w:rPr>
          <w:rFonts w:ascii="Sylfaen" w:hAnsi="Sylfaen"/>
          <w:lang w:val="ka-GE"/>
        </w:rPr>
        <w:t>შემუშა</w:t>
      </w:r>
      <w:r w:rsidRPr="003F4C9C">
        <w:rPr>
          <w:rFonts w:ascii="Sylfaen" w:hAnsi="Sylfaen"/>
          <w:lang w:val="ka-GE"/>
        </w:rPr>
        <w:t>ვებული პასუხები.</w:t>
      </w:r>
    </w:p>
    <w:p w:rsidR="001A3A7A" w:rsidRPr="003F4C9C" w:rsidRDefault="001A3A7A"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გაწერილიყო საკომუნიკაციო გეგმასთან დაკავშირებული დეტალური აქტივობები (ტრეინინგები, შეხვედრები)</w:t>
      </w:r>
    </w:p>
    <w:p w:rsidR="000202F7" w:rsidRPr="003F4C9C" w:rsidRDefault="000202F7" w:rsidP="000202F7">
      <w:pPr>
        <w:rPr>
          <w:color w:val="000000" w:themeColor="text1"/>
          <w:lang w:val="ka-GE"/>
        </w:rPr>
      </w:pPr>
    </w:p>
    <w:p w:rsidR="0058189D" w:rsidRPr="0035424E" w:rsidRDefault="0058189D" w:rsidP="0035424E">
      <w:pPr>
        <w:rPr>
          <w:rFonts w:ascii="Sylfaen" w:hAnsi="Sylfaen"/>
          <w:b/>
          <w:bCs/>
          <w:u w:val="single"/>
          <w:lang w:val="ka-GE"/>
        </w:rPr>
      </w:pPr>
      <w:r w:rsidRPr="0035424E">
        <w:rPr>
          <w:rFonts w:ascii="Sylfaen" w:hAnsi="Sylfaen" w:cs="Sylfaen"/>
          <w:b/>
          <w:bCs/>
          <w:u w:val="single"/>
          <w:lang w:val="ka-GE"/>
        </w:rPr>
        <w:t>ჯანმოს</w:t>
      </w:r>
      <w:r w:rsidRPr="0035424E">
        <w:rPr>
          <w:rFonts w:ascii="Sylfaen" w:hAnsi="Sylfaen"/>
          <w:b/>
          <w:bCs/>
          <w:u w:val="single"/>
          <w:lang w:val="ka-GE"/>
        </w:rPr>
        <w:t xml:space="preserve"> ექპსერტთა მოთხოვნის შესაბამისად, სამინისტროს </w:t>
      </w:r>
      <w:r w:rsidRPr="003F4C9C">
        <w:rPr>
          <w:rFonts w:ascii="Sylfaen" w:hAnsi="Sylfaen"/>
          <w:b/>
          <w:bCs/>
          <w:u w:val="single"/>
          <w:lang w:val="ka-GE"/>
        </w:rPr>
        <w:t>DRG</w:t>
      </w:r>
      <w:r w:rsidRPr="0035424E">
        <w:rPr>
          <w:rFonts w:ascii="Sylfaen" w:hAnsi="Sylfaen"/>
          <w:b/>
          <w:bCs/>
          <w:u w:val="single"/>
          <w:lang w:val="ka-GE"/>
        </w:rPr>
        <w:t xml:space="preserve"> სამუშაო ჯგუფის მიერ გადაგზავნილი დოკუმენტაცია:</w:t>
      </w:r>
    </w:p>
    <w:p w:rsidR="0058189D" w:rsidRPr="0058189D" w:rsidRDefault="0058189D" w:rsidP="000202F7">
      <w:pPr>
        <w:pStyle w:val="ListParagraph"/>
        <w:rPr>
          <w:rFonts w:ascii="Sylfaen" w:hAnsi="Sylfaen"/>
          <w:b/>
          <w:bCs/>
          <w:lang w:val="ka-GE"/>
        </w:rPr>
      </w:pPr>
    </w:p>
    <w:p w:rsidR="00571408" w:rsidRDefault="00571408" w:rsidP="003C606B">
      <w:pPr>
        <w:pStyle w:val="ListParagraph"/>
        <w:ind w:hanging="360"/>
        <w:jc w:val="both"/>
        <w:rPr>
          <w:rFonts w:ascii="Verdana" w:hAnsi="Verdana"/>
          <w:sz w:val="20"/>
          <w:szCs w:val="20"/>
        </w:rPr>
      </w:pPr>
      <w:r w:rsidRPr="003F4C9C">
        <w:rPr>
          <w:rFonts w:ascii="Verdana" w:hAnsi="Verdana"/>
          <w:sz w:val="20"/>
          <w:szCs w:val="20"/>
          <w:lang w:val="ka-GE"/>
        </w:rPr>
        <w:t>1</w:t>
      </w:r>
      <w:r w:rsidRPr="00623CD8">
        <w:rPr>
          <w:rFonts w:ascii="Verdana" w:hAnsi="Verdana"/>
          <w:b/>
          <w:sz w:val="20"/>
          <w:szCs w:val="20"/>
          <w:lang w:val="ka-GE"/>
        </w:rPr>
        <w:t>.</w:t>
      </w:r>
      <w:r w:rsidRPr="00623CD8">
        <w:rPr>
          <w:b/>
          <w:sz w:val="14"/>
          <w:szCs w:val="14"/>
          <w:lang w:val="ka-GE"/>
        </w:rPr>
        <w:t xml:space="preserve">    </w:t>
      </w:r>
      <w:r w:rsidRPr="00623CD8">
        <w:rPr>
          <w:rFonts w:ascii="Verdana" w:hAnsi="Verdana"/>
          <w:b/>
          <w:sz w:val="20"/>
          <w:szCs w:val="20"/>
          <w:lang w:val="ka-GE"/>
        </w:rPr>
        <w:t>DRG_Implementatio</w:t>
      </w:r>
      <w:r w:rsidRPr="00623CD8">
        <w:rPr>
          <w:rFonts w:ascii="Verdana" w:hAnsi="Verdana"/>
          <w:b/>
          <w:sz w:val="20"/>
          <w:szCs w:val="20"/>
        </w:rPr>
        <w:t>n_plan_2018</w:t>
      </w:r>
      <w:r>
        <w:rPr>
          <w:rFonts w:ascii="Verdana" w:hAnsi="Verdana"/>
          <w:sz w:val="20"/>
          <w:szCs w:val="20"/>
        </w:rPr>
        <w:t xml:space="preserve">_FeedbackWHO_28022018 </w:t>
      </w:r>
    </w:p>
    <w:p w:rsidR="00571408" w:rsidRDefault="00571408" w:rsidP="003C606B">
      <w:pPr>
        <w:pStyle w:val="ListParagraph"/>
        <w:ind w:hanging="360"/>
        <w:jc w:val="both"/>
        <w:rPr>
          <w:rFonts w:ascii="Verdana" w:hAnsi="Verdana"/>
          <w:sz w:val="20"/>
          <w:szCs w:val="20"/>
        </w:rPr>
      </w:pPr>
      <w:r>
        <w:rPr>
          <w:rFonts w:ascii="Verdana" w:hAnsi="Verdana"/>
          <w:sz w:val="20"/>
          <w:szCs w:val="20"/>
        </w:rPr>
        <w:t>2.</w:t>
      </w:r>
      <w:r>
        <w:rPr>
          <w:sz w:val="14"/>
          <w:szCs w:val="14"/>
        </w:rPr>
        <w:t xml:space="preserve">    </w:t>
      </w:r>
      <w:r w:rsidRPr="00623CD8">
        <w:rPr>
          <w:rFonts w:ascii="Verdana" w:hAnsi="Verdana"/>
          <w:b/>
          <w:sz w:val="20"/>
          <w:szCs w:val="20"/>
        </w:rPr>
        <w:t>Areas_for_capacity_building</w:t>
      </w:r>
      <w:r>
        <w:rPr>
          <w:rFonts w:ascii="Verdana" w:hAnsi="Verdana"/>
          <w:sz w:val="20"/>
          <w:szCs w:val="20"/>
        </w:rPr>
        <w:t xml:space="preserve">_28022018 </w:t>
      </w:r>
    </w:p>
    <w:p w:rsidR="00571408" w:rsidRDefault="00571408" w:rsidP="003C606B">
      <w:pPr>
        <w:pStyle w:val="ListParagraph"/>
        <w:ind w:hanging="360"/>
        <w:jc w:val="both"/>
        <w:rPr>
          <w:rFonts w:ascii="Verdana" w:hAnsi="Verdana"/>
          <w:sz w:val="20"/>
          <w:szCs w:val="20"/>
        </w:rPr>
      </w:pPr>
      <w:r>
        <w:rPr>
          <w:rFonts w:ascii="Verdana" w:hAnsi="Verdana"/>
          <w:sz w:val="20"/>
          <w:szCs w:val="20"/>
        </w:rPr>
        <w:t>3</w:t>
      </w:r>
      <w:r w:rsidRPr="00623CD8">
        <w:rPr>
          <w:rFonts w:ascii="Verdana" w:hAnsi="Verdana"/>
          <w:b/>
          <w:sz w:val="20"/>
          <w:szCs w:val="20"/>
        </w:rPr>
        <w:t>.</w:t>
      </w:r>
      <w:r w:rsidRPr="00623CD8">
        <w:rPr>
          <w:b/>
          <w:sz w:val="14"/>
          <w:szCs w:val="14"/>
        </w:rPr>
        <w:t xml:space="preserve">    </w:t>
      </w:r>
      <w:r w:rsidRPr="00623CD8">
        <w:rPr>
          <w:rFonts w:ascii="Verdana" w:hAnsi="Verdana"/>
          <w:b/>
          <w:sz w:val="20"/>
          <w:szCs w:val="20"/>
        </w:rPr>
        <w:t>ToR_DRGWG</w:t>
      </w:r>
      <w:r>
        <w:rPr>
          <w:rFonts w:ascii="Verdana" w:hAnsi="Verdana"/>
          <w:sz w:val="20"/>
          <w:szCs w:val="20"/>
        </w:rPr>
        <w:t xml:space="preserve">_Feb12_FeedbackWHO_28022018 </w:t>
      </w:r>
    </w:p>
    <w:p w:rsidR="00571408" w:rsidRDefault="00571408" w:rsidP="003C606B">
      <w:pPr>
        <w:pStyle w:val="ListParagraph"/>
        <w:ind w:hanging="360"/>
        <w:jc w:val="both"/>
        <w:rPr>
          <w:rFonts w:ascii="Verdana" w:hAnsi="Verdana"/>
          <w:sz w:val="20"/>
          <w:szCs w:val="20"/>
        </w:rPr>
      </w:pPr>
      <w:r>
        <w:rPr>
          <w:rFonts w:ascii="Verdana" w:hAnsi="Verdana"/>
          <w:sz w:val="20"/>
          <w:szCs w:val="20"/>
        </w:rPr>
        <w:t>4</w:t>
      </w:r>
      <w:r w:rsidRPr="00623CD8">
        <w:rPr>
          <w:rFonts w:ascii="Verdana" w:hAnsi="Verdana"/>
          <w:b/>
          <w:sz w:val="20"/>
          <w:szCs w:val="20"/>
        </w:rPr>
        <w:t>.</w:t>
      </w:r>
      <w:r w:rsidRPr="00623CD8">
        <w:rPr>
          <w:b/>
          <w:sz w:val="14"/>
          <w:szCs w:val="14"/>
        </w:rPr>
        <w:t xml:space="preserve">    </w:t>
      </w:r>
      <w:r w:rsidRPr="00623CD8">
        <w:rPr>
          <w:rFonts w:ascii="Verdana" w:hAnsi="Verdana"/>
          <w:b/>
          <w:sz w:val="20"/>
          <w:szCs w:val="20"/>
        </w:rPr>
        <w:t>DRG_monitoring</w:t>
      </w:r>
      <w:r>
        <w:rPr>
          <w:rFonts w:ascii="Verdana" w:hAnsi="Verdana"/>
          <w:sz w:val="20"/>
          <w:szCs w:val="20"/>
        </w:rPr>
        <w:t xml:space="preserve">_feedbackWHO_28022018 </w:t>
      </w:r>
    </w:p>
    <w:p w:rsidR="0058189D" w:rsidRPr="00F168BF" w:rsidRDefault="00571408" w:rsidP="00F168BF">
      <w:pPr>
        <w:pStyle w:val="ListParagraph"/>
        <w:ind w:hanging="360"/>
        <w:jc w:val="both"/>
        <w:rPr>
          <w:rFonts w:ascii="Sylfaen" w:hAnsi="Sylfaen"/>
          <w:sz w:val="20"/>
          <w:szCs w:val="20"/>
          <w:lang w:val="ka-GE"/>
        </w:rPr>
      </w:pPr>
      <w:r>
        <w:rPr>
          <w:rFonts w:ascii="Verdana" w:hAnsi="Verdana"/>
          <w:sz w:val="20"/>
          <w:szCs w:val="20"/>
        </w:rPr>
        <w:t>5.</w:t>
      </w:r>
      <w:r>
        <w:rPr>
          <w:sz w:val="14"/>
          <w:szCs w:val="14"/>
        </w:rPr>
        <w:t xml:space="preserve">    </w:t>
      </w:r>
      <w:r w:rsidRPr="00623CD8">
        <w:rPr>
          <w:rFonts w:ascii="Verdana" w:hAnsi="Verdana"/>
          <w:b/>
          <w:sz w:val="20"/>
          <w:szCs w:val="20"/>
        </w:rPr>
        <w:t>Draft_DRG_communication_plan</w:t>
      </w:r>
      <w:r>
        <w:rPr>
          <w:rFonts w:ascii="Verdana" w:hAnsi="Verdana"/>
          <w:sz w:val="20"/>
          <w:szCs w:val="20"/>
        </w:rPr>
        <w:t xml:space="preserve">_feedbackWHO_28022018 </w:t>
      </w:r>
    </w:p>
    <w:p w:rsidR="003C606B" w:rsidRDefault="003F4C9C" w:rsidP="003C606B">
      <w:pPr>
        <w:rPr>
          <w:rFonts w:ascii="Sylfaen" w:hAnsi="Sylfaen"/>
        </w:rPr>
      </w:pPr>
      <w:r>
        <w:rPr>
          <w:rFonts w:ascii="Sylfaen" w:hAnsi="Sylfaen"/>
          <w:lang w:val="ka-GE"/>
        </w:rPr>
        <w:t xml:space="preserve">ამასთან დამატებით, პარალელურად გადაიგზავნა ორი ოფიციალური წერილი ელ. ფოსტის მეშვეობით : </w:t>
      </w:r>
    </w:p>
    <w:p w:rsidR="003C606B" w:rsidRPr="00F168BF" w:rsidRDefault="003C606B" w:rsidP="003C606B">
      <w:pPr>
        <w:spacing w:after="0" w:line="240" w:lineRule="auto"/>
        <w:rPr>
          <w:u w:val="single"/>
        </w:rPr>
      </w:pPr>
      <w:r w:rsidRPr="00F168BF">
        <w:rPr>
          <w:rFonts w:ascii="Sylfaen" w:hAnsi="Sylfaen"/>
          <w:u w:val="single"/>
        </w:rPr>
        <w:t xml:space="preserve">Dear Mr. </w:t>
      </w:r>
      <w:proofErr w:type="spellStart"/>
      <w:r w:rsidRPr="00F168BF">
        <w:rPr>
          <w:rFonts w:ascii="Sylfaen" w:hAnsi="Sylfaen"/>
          <w:u w:val="single"/>
        </w:rPr>
        <w:t>Järveläinen</w:t>
      </w:r>
      <w:proofErr w:type="spellEnd"/>
      <w:r w:rsidRPr="00F168BF">
        <w:rPr>
          <w:rFonts w:ascii="Sylfaen" w:hAnsi="Sylfaen"/>
          <w:u w:val="single"/>
        </w:rPr>
        <w:t>,</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 xml:space="preserve">I would like to kindly address you from the Ministry of </w:t>
      </w:r>
      <w:proofErr w:type="spellStart"/>
      <w:r>
        <w:rPr>
          <w:rFonts w:ascii="Sylfaen" w:hAnsi="Sylfaen"/>
        </w:rPr>
        <w:t>Labour</w:t>
      </w:r>
      <w:proofErr w:type="spellEnd"/>
      <w:r>
        <w:rPr>
          <w:rFonts w:ascii="Sylfaen" w:hAnsi="Sylfaen"/>
        </w:rPr>
        <w:t xml:space="preserve">, Health and Social Affairs of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 xml:space="preserve">The Ministry initiated the cooperation with Nordic </w:t>
      </w:r>
      <w:proofErr w:type="spellStart"/>
      <w:r>
        <w:rPr>
          <w:rFonts w:ascii="Sylfaen" w:hAnsi="Sylfaen"/>
        </w:rPr>
        <w:t>Casemix</w:t>
      </w:r>
      <w:proofErr w:type="spellEnd"/>
      <w:r>
        <w:rPr>
          <w:rFonts w:ascii="Sylfaen" w:hAnsi="Sylfaen"/>
        </w:rPr>
        <w:t xml:space="preserve"> Center to obtain "Certificate of Acceptance" for </w:t>
      </w:r>
      <w:proofErr w:type="spellStart"/>
      <w:r>
        <w:rPr>
          <w:rFonts w:ascii="Sylfaen" w:hAnsi="Sylfaen"/>
        </w:rPr>
        <w:t>NordDRG</w:t>
      </w:r>
      <w:proofErr w:type="spellEnd"/>
      <w:r>
        <w:rPr>
          <w:rFonts w:ascii="Sylfaen" w:hAnsi="Sylfaen"/>
        </w:rPr>
        <w:t xml:space="preserve"> grouper software. The definition tables required for the grouper have not produced yet.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lastRenderedPageBreak/>
        <w:t>However, we would like to start the negotiations with you as a potential grouper software producer to clarify the terms and conditions for our further cooperation.</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We are interested in getting more information about the conditions under which the grouper software can be acquired (contract and license fee) and technical parameters/requirements which are needed for adoption the grouper software and also, possible technical support from your side if this might be needed.</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Thank you in advance for cooperation and support.</w:t>
      </w:r>
    </w:p>
    <w:p w:rsidR="003C606B" w:rsidRDefault="003C606B" w:rsidP="003C606B">
      <w:pPr>
        <w:jc w:val="both"/>
      </w:pPr>
      <w:r>
        <w:rPr>
          <w:rFonts w:ascii="Sylfaen" w:hAnsi="Sylfaen"/>
        </w:rPr>
        <w:t> </w:t>
      </w:r>
    </w:p>
    <w:p w:rsidR="003C606B" w:rsidRDefault="003C606B" w:rsidP="003C606B">
      <w:pPr>
        <w:rPr>
          <w:rFonts w:ascii="Sylfaen" w:hAnsi="Sylfaen"/>
        </w:rPr>
      </w:pPr>
      <w:r>
        <w:rPr>
          <w:rFonts w:ascii="Sylfaen" w:hAnsi="Sylfaen"/>
        </w:rPr>
        <w:t xml:space="preserve">2: </w:t>
      </w:r>
      <w:r w:rsidRPr="00F168BF">
        <w:rPr>
          <w:rFonts w:ascii="Sylfaen" w:hAnsi="Sylfaen"/>
          <w:u w:val="single"/>
        </w:rPr>
        <w:t xml:space="preserve">Dear Mr. </w:t>
      </w:r>
      <w:proofErr w:type="spellStart"/>
      <w:r w:rsidRPr="00F168BF">
        <w:rPr>
          <w:rFonts w:ascii="Sylfaen" w:hAnsi="Sylfaen"/>
          <w:u w:val="single"/>
        </w:rPr>
        <w:t>Hanssen</w:t>
      </w:r>
      <w:proofErr w:type="spellEnd"/>
      <w:r w:rsidRPr="00F168BF">
        <w:rPr>
          <w:rFonts w:ascii="Sylfaen" w:hAnsi="Sylfaen"/>
          <w:u w:val="single"/>
        </w:rPr>
        <w:t>,</w:t>
      </w:r>
      <w:r>
        <w:rPr>
          <w:rFonts w:ascii="Sylfaen" w:hAnsi="Sylfaen"/>
        </w:rPr>
        <w:t xml:space="preserve"> </w:t>
      </w:r>
    </w:p>
    <w:p w:rsidR="003C606B" w:rsidRDefault="003C606B" w:rsidP="003C606B">
      <w:pPr>
        <w:jc w:val="both"/>
        <w:rPr>
          <w:rFonts w:ascii="Sylfaen" w:hAnsi="Sylfaen"/>
        </w:rPr>
      </w:pPr>
      <w:r>
        <w:rPr>
          <w:rFonts w:ascii="Sylfaen" w:hAnsi="Sylfaen"/>
        </w:rPr>
        <w:t xml:space="preserve">I would like to kindly address you from the Ministry of </w:t>
      </w:r>
      <w:proofErr w:type="spellStart"/>
      <w:r>
        <w:rPr>
          <w:rFonts w:ascii="Sylfaen" w:hAnsi="Sylfaen"/>
        </w:rPr>
        <w:t>Labour</w:t>
      </w:r>
      <w:proofErr w:type="spellEnd"/>
      <w:r>
        <w:rPr>
          <w:rFonts w:ascii="Sylfaen" w:hAnsi="Sylfaen"/>
        </w:rPr>
        <w:t xml:space="preserve">, Health and Social Affairs of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jc w:val="both"/>
        <w:rPr>
          <w:rFonts w:ascii="Sylfaen" w:hAnsi="Sylfaen"/>
        </w:rPr>
      </w:pPr>
      <w:r>
        <w:rPr>
          <w:rFonts w:ascii="Sylfaen" w:hAnsi="Sylfaen"/>
        </w:rPr>
        <w:t xml:space="preserve">As we are informed by </w:t>
      </w:r>
      <w:proofErr w:type="spellStart"/>
      <w:r>
        <w:rPr>
          <w:rFonts w:ascii="Sylfaen" w:hAnsi="Sylfaen"/>
        </w:rPr>
        <w:t>Martti</w:t>
      </w:r>
      <w:proofErr w:type="spellEnd"/>
      <w:r>
        <w:rPr>
          <w:rFonts w:ascii="Sylfaen" w:hAnsi="Sylfaen"/>
        </w:rPr>
        <w:t xml:space="preserve"> Virtanen, Norwegian Board of Health has produced a new grouper that may be available as open source product. We are interested in getting more information about the availability of the grouper and the conditions under which this can be acquired. We are also interested to get more information about technical parameters/requirements which are needed for adoption the grouper software and possible technical support from your side if this might be needed.</w:t>
      </w:r>
    </w:p>
    <w:p w:rsidR="003C606B" w:rsidRPr="003C606B" w:rsidRDefault="003C606B" w:rsidP="00F168BF">
      <w:pPr>
        <w:jc w:val="both"/>
        <w:rPr>
          <w:rFonts w:ascii="Sylfaen" w:hAnsi="Sylfaen"/>
        </w:rPr>
      </w:pPr>
      <w:r>
        <w:rPr>
          <w:rFonts w:ascii="Sylfaen" w:hAnsi="Sylfaen"/>
        </w:rPr>
        <w:t>Thank you in advance for cooperation and support.</w:t>
      </w:r>
    </w:p>
    <w:p w:rsidR="003F4C9C" w:rsidRPr="00623CD8" w:rsidRDefault="003F4C9C" w:rsidP="00571408">
      <w:pPr>
        <w:rPr>
          <w:rFonts w:ascii="Sylfaen" w:hAnsi="Sylfaen" w:cs="Times New Roman"/>
          <w:szCs w:val="24"/>
          <w:lang w:val="ka-GE" w:eastAsia="en-GB"/>
        </w:rPr>
      </w:pPr>
    </w:p>
    <w:p w:rsidR="003F4C9C" w:rsidRPr="00623CD8" w:rsidRDefault="003F4C9C" w:rsidP="00571408">
      <w:pPr>
        <w:rPr>
          <w:rFonts w:ascii="Sylfaen" w:hAnsi="Sylfaen" w:cs="Times New Roman"/>
          <w:b/>
          <w:szCs w:val="24"/>
          <w:lang w:val="ka-GE" w:eastAsia="en-GB"/>
        </w:rPr>
      </w:pPr>
      <w:r w:rsidRPr="00623CD8">
        <w:rPr>
          <w:rFonts w:ascii="Sylfaen" w:hAnsi="Sylfaen" w:cs="Times New Roman"/>
          <w:b/>
          <w:szCs w:val="24"/>
          <w:lang w:val="ka-GE" w:eastAsia="en-GB"/>
        </w:rPr>
        <w:t xml:space="preserve">რაც შეეხება მიმდინარე წლის 13 მარტს ჯანმოს ექსპერტსა და კასემიქსის ცენტრის უფროსის  შეხვედრას : </w:t>
      </w:r>
    </w:p>
    <w:p w:rsidR="003F4C9C" w:rsidRPr="00623CD8" w:rsidRDefault="003F4C9C" w:rsidP="00623CD8">
      <w:pPr>
        <w:pStyle w:val="ListParagraph"/>
        <w:numPr>
          <w:ilvl w:val="0"/>
          <w:numId w:val="17"/>
        </w:numPr>
        <w:jc w:val="both"/>
        <w:rPr>
          <w:rFonts w:ascii="Sylfaen" w:hAnsi="Sylfaen" w:cs="Times New Roman"/>
          <w:szCs w:val="24"/>
          <w:lang w:val="ka-GE" w:eastAsia="en-GB"/>
        </w:rPr>
      </w:pPr>
      <w:r w:rsidRPr="00623CD8">
        <w:rPr>
          <w:rFonts w:ascii="Sylfaen" w:hAnsi="Sylfaen" w:cs="Times New Roman"/>
          <w:szCs w:val="24"/>
          <w:lang w:val="ka-GE" w:eastAsia="en-GB"/>
        </w:rPr>
        <w:t>მიღებულ იქნა შეთანხმება რომ არსებული definition Table-ები შექმნილი იქნება მაისის ბოლოს</w:t>
      </w:r>
    </w:p>
    <w:p w:rsidR="003F4C9C" w:rsidRPr="00623CD8" w:rsidRDefault="00347EE8" w:rsidP="00623CD8">
      <w:pPr>
        <w:pStyle w:val="ListParagraph"/>
        <w:numPr>
          <w:ilvl w:val="0"/>
          <w:numId w:val="17"/>
        </w:numPr>
        <w:jc w:val="both"/>
        <w:rPr>
          <w:rFonts w:ascii="Sylfaen" w:hAnsi="Sylfaen" w:cs="Times New Roman"/>
          <w:szCs w:val="24"/>
          <w:lang w:val="ka-GE" w:eastAsia="en-GB"/>
        </w:rPr>
      </w:pPr>
      <w:r w:rsidRPr="00623CD8">
        <w:rPr>
          <w:rFonts w:ascii="Sylfaen" w:hAnsi="Sylfaen" w:cs="Times New Roman"/>
          <w:szCs w:val="24"/>
          <w:lang w:val="ka-GE" w:eastAsia="en-GB"/>
        </w:rPr>
        <w:t>როგორც კი აღნიშნული definition Table-ები  მზად იქნება და კასემიქს ცენტრის მიერ დამტკიცდება (ლიცენზირებული იქნება), ინფორმაცია უნდა მიეწოდოს გრუპერის გამომშვებს( grouper producer), რომელიც შემდგომში შექმნის გრუპერის სოფთვეარს</w:t>
      </w:r>
      <w:r w:rsidR="003C606B">
        <w:rPr>
          <w:rFonts w:ascii="Sylfaen" w:hAnsi="Sylfaen" w:cs="Times New Roman"/>
          <w:szCs w:val="24"/>
          <w:lang w:val="ka-GE" w:eastAsia="en-GB"/>
        </w:rPr>
        <w:t>.  (</w:t>
      </w:r>
      <w:r w:rsidRPr="00623CD8">
        <w:rPr>
          <w:rFonts w:ascii="Sylfaen" w:hAnsi="Sylfaen" w:cs="Times New Roman"/>
          <w:szCs w:val="24"/>
          <w:lang w:val="ka-GE" w:eastAsia="en-GB"/>
        </w:rPr>
        <w:t>IT -ის შემდგომი კომენტარების განხილვის მიზნით 24 აპრილს ჩანიშნულია სკაიპ შეხვედრა ჯანმოს ექპერტებთან, რათა მიღებულ იქნას შეკითხვებზე პასუხი, რის შემდგომაც გადაწყვეტილება უნდა იქნას მიღებული თუ რომელი ერთი უნდა ავირჩიოთ სოფთვეარის დასამზადებლად.</w:t>
      </w:r>
    </w:p>
    <w:p w:rsidR="00623CD8" w:rsidRPr="00623CD8" w:rsidRDefault="00623CD8" w:rsidP="00623CD8">
      <w:pPr>
        <w:pStyle w:val="ListParagraph"/>
        <w:numPr>
          <w:ilvl w:val="0"/>
          <w:numId w:val="17"/>
        </w:numPr>
        <w:jc w:val="both"/>
        <w:rPr>
          <w:rFonts w:ascii="Sylfaen" w:hAnsi="Sylfaen" w:cs="Times New Roman"/>
          <w:szCs w:val="24"/>
          <w:lang w:val="ka-GE" w:eastAsia="en-GB"/>
        </w:rPr>
      </w:pPr>
      <w:r w:rsidRPr="00623CD8">
        <w:rPr>
          <w:rFonts w:ascii="Sylfaen" w:hAnsi="Sylfaen" w:cs="Times New Roman"/>
          <w:szCs w:val="24"/>
          <w:lang w:val="ka-GE" w:eastAsia="en-GB"/>
        </w:rPr>
        <w:lastRenderedPageBreak/>
        <w:t xml:space="preserve">ღიად რჩება საკითხი კასსემიქს ცენტრის ლიცენზიის გადასახადთან დაკავშირებით, გადაწყვეტილება იქნება მიღებული როგორც კი კასემიქსის საბჭო დაამტკიცებს საქართველოსთვის </w:t>
      </w:r>
      <w:r w:rsidR="00F168BF" w:rsidRPr="00F168BF">
        <w:rPr>
          <w:rFonts w:ascii="Sylfaen" w:hAnsi="Sylfaen" w:cs="Times New Roman"/>
          <w:szCs w:val="24"/>
          <w:lang w:val="ka-GE" w:eastAsia="en-GB"/>
        </w:rPr>
        <w:t xml:space="preserve">DRG kodebis ganmartebebis cxrili (definition table) </w:t>
      </w:r>
      <w:r w:rsidRPr="00623CD8">
        <w:rPr>
          <w:rFonts w:ascii="Sylfaen" w:hAnsi="Sylfaen" w:cs="Times New Roman"/>
          <w:szCs w:val="24"/>
          <w:lang w:val="ka-GE" w:eastAsia="en-GB"/>
        </w:rPr>
        <w:t>-ების გამოშვების საკითხს.</w:t>
      </w:r>
    </w:p>
    <w:p w:rsidR="003F4C9C" w:rsidRPr="009928AB" w:rsidRDefault="009928AB" w:rsidP="00623CD8">
      <w:pPr>
        <w:jc w:val="both"/>
        <w:rPr>
          <w:rFonts w:ascii="Sylfaen" w:hAnsi="Sylfaen" w:cs="Calibri"/>
          <w:color w:val="000000"/>
          <w:lang w:val="ka-GE"/>
        </w:rPr>
      </w:pPr>
      <w:r w:rsidRPr="009928AB">
        <w:rPr>
          <w:rFonts w:ascii="Sylfaen" w:hAnsi="Sylfaen" w:cs="Calibri"/>
          <w:color w:val="000000"/>
          <w:lang w:val="ka-GE"/>
        </w:rPr>
        <w:t>მიმდინარე წლის 24 აპრილს 14:00 საათზე ჩაინიშნა სკაიპ ქოლი ჯანმოს ექსპერტებთან, რათა დეტალურად იყოს განხილული სამინისტროს მიერ მიწოდებული დოკუმენტაცია და შემდგომი ნაბიჯები.</w:t>
      </w:r>
    </w:p>
    <w:p w:rsidR="009928AB" w:rsidRPr="009928AB" w:rsidRDefault="009928AB" w:rsidP="00623CD8">
      <w:pPr>
        <w:jc w:val="both"/>
        <w:rPr>
          <w:rFonts w:ascii="Sylfaen" w:hAnsi="Sylfaen" w:cs="Calibri"/>
          <w:color w:val="000000"/>
          <w:lang w:val="ka-GE"/>
        </w:rPr>
      </w:pPr>
    </w:p>
    <w:p w:rsidR="009928AB" w:rsidRPr="009928AB" w:rsidRDefault="009928AB" w:rsidP="00623CD8">
      <w:pPr>
        <w:jc w:val="both"/>
        <w:rPr>
          <w:rFonts w:ascii="Sylfaen" w:hAnsi="Sylfaen" w:cs="Calibri"/>
          <w:color w:val="000000"/>
          <w:lang w:val="ka-GE"/>
        </w:rPr>
      </w:pPr>
      <w:r w:rsidRPr="009928AB">
        <w:rPr>
          <w:rFonts w:ascii="Sylfaen" w:hAnsi="Sylfaen" w:cs="Calibri"/>
          <w:color w:val="000000"/>
          <w:lang w:val="ka-GE"/>
        </w:rPr>
        <w:t>ჯანმოს ექსპერტთა შემდგომი მისია დაგეგმილია მაისის თვეში</w:t>
      </w:r>
    </w:p>
    <w:p w:rsidR="003F4C9C" w:rsidRPr="00F168BF" w:rsidRDefault="003F4C9C" w:rsidP="00571408">
      <w:pPr>
        <w:rPr>
          <w:rFonts w:ascii="Sylfaen" w:hAnsi="Sylfaen"/>
          <w:lang w:val="ka-GE"/>
        </w:rPr>
      </w:pPr>
    </w:p>
    <w:sectPr w:rsidR="003F4C9C" w:rsidRPr="00F1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974"/>
    <w:multiLevelType w:val="hybridMultilevel"/>
    <w:tmpl w:val="65525860"/>
    <w:lvl w:ilvl="0" w:tplc="D94A8628">
      <w:start w:val="1"/>
      <w:numFmt w:val="bullet"/>
      <w:lvlText w:val="•"/>
      <w:lvlJc w:val="left"/>
      <w:pPr>
        <w:tabs>
          <w:tab w:val="num" w:pos="720"/>
        </w:tabs>
        <w:ind w:left="720" w:hanging="360"/>
      </w:pPr>
      <w:rPr>
        <w:rFonts w:ascii="Arial" w:hAnsi="Arial" w:hint="default"/>
      </w:rPr>
    </w:lvl>
    <w:lvl w:ilvl="1" w:tplc="162ACB74" w:tentative="1">
      <w:start w:val="1"/>
      <w:numFmt w:val="bullet"/>
      <w:lvlText w:val="•"/>
      <w:lvlJc w:val="left"/>
      <w:pPr>
        <w:tabs>
          <w:tab w:val="num" w:pos="1440"/>
        </w:tabs>
        <w:ind w:left="1440" w:hanging="360"/>
      </w:pPr>
      <w:rPr>
        <w:rFonts w:ascii="Arial" w:hAnsi="Arial" w:hint="default"/>
      </w:rPr>
    </w:lvl>
    <w:lvl w:ilvl="2" w:tplc="A2E0F53E" w:tentative="1">
      <w:start w:val="1"/>
      <w:numFmt w:val="bullet"/>
      <w:lvlText w:val="•"/>
      <w:lvlJc w:val="left"/>
      <w:pPr>
        <w:tabs>
          <w:tab w:val="num" w:pos="2160"/>
        </w:tabs>
        <w:ind w:left="2160" w:hanging="360"/>
      </w:pPr>
      <w:rPr>
        <w:rFonts w:ascii="Arial" w:hAnsi="Arial" w:hint="default"/>
      </w:rPr>
    </w:lvl>
    <w:lvl w:ilvl="3" w:tplc="10EA353C" w:tentative="1">
      <w:start w:val="1"/>
      <w:numFmt w:val="bullet"/>
      <w:lvlText w:val="•"/>
      <w:lvlJc w:val="left"/>
      <w:pPr>
        <w:tabs>
          <w:tab w:val="num" w:pos="2880"/>
        </w:tabs>
        <w:ind w:left="2880" w:hanging="360"/>
      </w:pPr>
      <w:rPr>
        <w:rFonts w:ascii="Arial" w:hAnsi="Arial" w:hint="default"/>
      </w:rPr>
    </w:lvl>
    <w:lvl w:ilvl="4" w:tplc="AB02D81C" w:tentative="1">
      <w:start w:val="1"/>
      <w:numFmt w:val="bullet"/>
      <w:lvlText w:val="•"/>
      <w:lvlJc w:val="left"/>
      <w:pPr>
        <w:tabs>
          <w:tab w:val="num" w:pos="3600"/>
        </w:tabs>
        <w:ind w:left="3600" w:hanging="360"/>
      </w:pPr>
      <w:rPr>
        <w:rFonts w:ascii="Arial" w:hAnsi="Arial" w:hint="default"/>
      </w:rPr>
    </w:lvl>
    <w:lvl w:ilvl="5" w:tplc="551EF756" w:tentative="1">
      <w:start w:val="1"/>
      <w:numFmt w:val="bullet"/>
      <w:lvlText w:val="•"/>
      <w:lvlJc w:val="left"/>
      <w:pPr>
        <w:tabs>
          <w:tab w:val="num" w:pos="4320"/>
        </w:tabs>
        <w:ind w:left="4320" w:hanging="360"/>
      </w:pPr>
      <w:rPr>
        <w:rFonts w:ascii="Arial" w:hAnsi="Arial" w:hint="default"/>
      </w:rPr>
    </w:lvl>
    <w:lvl w:ilvl="6" w:tplc="4C304F94" w:tentative="1">
      <w:start w:val="1"/>
      <w:numFmt w:val="bullet"/>
      <w:lvlText w:val="•"/>
      <w:lvlJc w:val="left"/>
      <w:pPr>
        <w:tabs>
          <w:tab w:val="num" w:pos="5040"/>
        </w:tabs>
        <w:ind w:left="5040" w:hanging="360"/>
      </w:pPr>
      <w:rPr>
        <w:rFonts w:ascii="Arial" w:hAnsi="Arial" w:hint="default"/>
      </w:rPr>
    </w:lvl>
    <w:lvl w:ilvl="7" w:tplc="64488E7A" w:tentative="1">
      <w:start w:val="1"/>
      <w:numFmt w:val="bullet"/>
      <w:lvlText w:val="•"/>
      <w:lvlJc w:val="left"/>
      <w:pPr>
        <w:tabs>
          <w:tab w:val="num" w:pos="5760"/>
        </w:tabs>
        <w:ind w:left="5760" w:hanging="360"/>
      </w:pPr>
      <w:rPr>
        <w:rFonts w:ascii="Arial" w:hAnsi="Arial" w:hint="default"/>
      </w:rPr>
    </w:lvl>
    <w:lvl w:ilvl="8" w:tplc="644043DE" w:tentative="1">
      <w:start w:val="1"/>
      <w:numFmt w:val="bullet"/>
      <w:lvlText w:val="•"/>
      <w:lvlJc w:val="left"/>
      <w:pPr>
        <w:tabs>
          <w:tab w:val="num" w:pos="6480"/>
        </w:tabs>
        <w:ind w:left="6480" w:hanging="360"/>
      </w:pPr>
      <w:rPr>
        <w:rFonts w:ascii="Arial" w:hAnsi="Arial" w:hint="default"/>
      </w:rPr>
    </w:lvl>
  </w:abstractNum>
  <w:abstractNum w:abstractNumId="1">
    <w:nsid w:val="04F42D2A"/>
    <w:multiLevelType w:val="hybridMultilevel"/>
    <w:tmpl w:val="E3643A44"/>
    <w:lvl w:ilvl="0" w:tplc="BB3EC72E">
      <w:start w:val="1"/>
      <w:numFmt w:val="bullet"/>
      <w:lvlText w:val="•"/>
      <w:lvlJc w:val="left"/>
      <w:pPr>
        <w:tabs>
          <w:tab w:val="num" w:pos="720"/>
        </w:tabs>
        <w:ind w:left="720" w:hanging="360"/>
      </w:pPr>
      <w:rPr>
        <w:rFonts w:ascii="Arial" w:hAnsi="Arial" w:hint="default"/>
      </w:rPr>
    </w:lvl>
    <w:lvl w:ilvl="1" w:tplc="DB1C4D2A" w:tentative="1">
      <w:start w:val="1"/>
      <w:numFmt w:val="bullet"/>
      <w:lvlText w:val="•"/>
      <w:lvlJc w:val="left"/>
      <w:pPr>
        <w:tabs>
          <w:tab w:val="num" w:pos="1440"/>
        </w:tabs>
        <w:ind w:left="1440" w:hanging="360"/>
      </w:pPr>
      <w:rPr>
        <w:rFonts w:ascii="Arial" w:hAnsi="Arial" w:hint="default"/>
      </w:rPr>
    </w:lvl>
    <w:lvl w:ilvl="2" w:tplc="CDBE8984" w:tentative="1">
      <w:start w:val="1"/>
      <w:numFmt w:val="bullet"/>
      <w:lvlText w:val="•"/>
      <w:lvlJc w:val="left"/>
      <w:pPr>
        <w:tabs>
          <w:tab w:val="num" w:pos="2160"/>
        </w:tabs>
        <w:ind w:left="2160" w:hanging="360"/>
      </w:pPr>
      <w:rPr>
        <w:rFonts w:ascii="Arial" w:hAnsi="Arial" w:hint="default"/>
      </w:rPr>
    </w:lvl>
    <w:lvl w:ilvl="3" w:tplc="19482B8C" w:tentative="1">
      <w:start w:val="1"/>
      <w:numFmt w:val="bullet"/>
      <w:lvlText w:val="•"/>
      <w:lvlJc w:val="left"/>
      <w:pPr>
        <w:tabs>
          <w:tab w:val="num" w:pos="2880"/>
        </w:tabs>
        <w:ind w:left="2880" w:hanging="360"/>
      </w:pPr>
      <w:rPr>
        <w:rFonts w:ascii="Arial" w:hAnsi="Arial" w:hint="default"/>
      </w:rPr>
    </w:lvl>
    <w:lvl w:ilvl="4" w:tplc="E70EA9B4" w:tentative="1">
      <w:start w:val="1"/>
      <w:numFmt w:val="bullet"/>
      <w:lvlText w:val="•"/>
      <w:lvlJc w:val="left"/>
      <w:pPr>
        <w:tabs>
          <w:tab w:val="num" w:pos="3600"/>
        </w:tabs>
        <w:ind w:left="3600" w:hanging="360"/>
      </w:pPr>
      <w:rPr>
        <w:rFonts w:ascii="Arial" w:hAnsi="Arial" w:hint="default"/>
      </w:rPr>
    </w:lvl>
    <w:lvl w:ilvl="5" w:tplc="D2C8FD6C" w:tentative="1">
      <w:start w:val="1"/>
      <w:numFmt w:val="bullet"/>
      <w:lvlText w:val="•"/>
      <w:lvlJc w:val="left"/>
      <w:pPr>
        <w:tabs>
          <w:tab w:val="num" w:pos="4320"/>
        </w:tabs>
        <w:ind w:left="4320" w:hanging="360"/>
      </w:pPr>
      <w:rPr>
        <w:rFonts w:ascii="Arial" w:hAnsi="Arial" w:hint="default"/>
      </w:rPr>
    </w:lvl>
    <w:lvl w:ilvl="6" w:tplc="D5F252C0" w:tentative="1">
      <w:start w:val="1"/>
      <w:numFmt w:val="bullet"/>
      <w:lvlText w:val="•"/>
      <w:lvlJc w:val="left"/>
      <w:pPr>
        <w:tabs>
          <w:tab w:val="num" w:pos="5040"/>
        </w:tabs>
        <w:ind w:left="5040" w:hanging="360"/>
      </w:pPr>
      <w:rPr>
        <w:rFonts w:ascii="Arial" w:hAnsi="Arial" w:hint="default"/>
      </w:rPr>
    </w:lvl>
    <w:lvl w:ilvl="7" w:tplc="E028EE2A" w:tentative="1">
      <w:start w:val="1"/>
      <w:numFmt w:val="bullet"/>
      <w:lvlText w:val="•"/>
      <w:lvlJc w:val="left"/>
      <w:pPr>
        <w:tabs>
          <w:tab w:val="num" w:pos="5760"/>
        </w:tabs>
        <w:ind w:left="5760" w:hanging="360"/>
      </w:pPr>
      <w:rPr>
        <w:rFonts w:ascii="Arial" w:hAnsi="Arial" w:hint="default"/>
      </w:rPr>
    </w:lvl>
    <w:lvl w:ilvl="8" w:tplc="647C7594" w:tentative="1">
      <w:start w:val="1"/>
      <w:numFmt w:val="bullet"/>
      <w:lvlText w:val="•"/>
      <w:lvlJc w:val="left"/>
      <w:pPr>
        <w:tabs>
          <w:tab w:val="num" w:pos="6480"/>
        </w:tabs>
        <w:ind w:left="6480" w:hanging="360"/>
      </w:pPr>
      <w:rPr>
        <w:rFonts w:ascii="Arial" w:hAnsi="Arial" w:hint="default"/>
      </w:rPr>
    </w:lvl>
  </w:abstractNum>
  <w:abstractNum w:abstractNumId="2">
    <w:nsid w:val="0CEE26B0"/>
    <w:multiLevelType w:val="hybridMultilevel"/>
    <w:tmpl w:val="D62CF652"/>
    <w:lvl w:ilvl="0" w:tplc="6E7C230C">
      <w:start w:val="1"/>
      <w:numFmt w:val="bullet"/>
      <w:lvlText w:val="•"/>
      <w:lvlJc w:val="left"/>
      <w:pPr>
        <w:tabs>
          <w:tab w:val="num" w:pos="720"/>
        </w:tabs>
        <w:ind w:left="720" w:hanging="360"/>
      </w:pPr>
      <w:rPr>
        <w:rFonts w:ascii="Arial" w:hAnsi="Arial" w:hint="default"/>
      </w:rPr>
    </w:lvl>
    <w:lvl w:ilvl="1" w:tplc="C8001E6C" w:tentative="1">
      <w:start w:val="1"/>
      <w:numFmt w:val="bullet"/>
      <w:lvlText w:val="•"/>
      <w:lvlJc w:val="left"/>
      <w:pPr>
        <w:tabs>
          <w:tab w:val="num" w:pos="1440"/>
        </w:tabs>
        <w:ind w:left="1440" w:hanging="360"/>
      </w:pPr>
      <w:rPr>
        <w:rFonts w:ascii="Arial" w:hAnsi="Arial" w:hint="default"/>
      </w:rPr>
    </w:lvl>
    <w:lvl w:ilvl="2" w:tplc="8214BCFE" w:tentative="1">
      <w:start w:val="1"/>
      <w:numFmt w:val="bullet"/>
      <w:lvlText w:val="•"/>
      <w:lvlJc w:val="left"/>
      <w:pPr>
        <w:tabs>
          <w:tab w:val="num" w:pos="2160"/>
        </w:tabs>
        <w:ind w:left="2160" w:hanging="360"/>
      </w:pPr>
      <w:rPr>
        <w:rFonts w:ascii="Arial" w:hAnsi="Arial" w:hint="default"/>
      </w:rPr>
    </w:lvl>
    <w:lvl w:ilvl="3" w:tplc="EDD825AE" w:tentative="1">
      <w:start w:val="1"/>
      <w:numFmt w:val="bullet"/>
      <w:lvlText w:val="•"/>
      <w:lvlJc w:val="left"/>
      <w:pPr>
        <w:tabs>
          <w:tab w:val="num" w:pos="2880"/>
        </w:tabs>
        <w:ind w:left="2880" w:hanging="360"/>
      </w:pPr>
      <w:rPr>
        <w:rFonts w:ascii="Arial" w:hAnsi="Arial" w:hint="default"/>
      </w:rPr>
    </w:lvl>
    <w:lvl w:ilvl="4" w:tplc="0D607B9A" w:tentative="1">
      <w:start w:val="1"/>
      <w:numFmt w:val="bullet"/>
      <w:lvlText w:val="•"/>
      <w:lvlJc w:val="left"/>
      <w:pPr>
        <w:tabs>
          <w:tab w:val="num" w:pos="3600"/>
        </w:tabs>
        <w:ind w:left="3600" w:hanging="360"/>
      </w:pPr>
      <w:rPr>
        <w:rFonts w:ascii="Arial" w:hAnsi="Arial" w:hint="default"/>
      </w:rPr>
    </w:lvl>
    <w:lvl w:ilvl="5" w:tplc="2A78AEFE" w:tentative="1">
      <w:start w:val="1"/>
      <w:numFmt w:val="bullet"/>
      <w:lvlText w:val="•"/>
      <w:lvlJc w:val="left"/>
      <w:pPr>
        <w:tabs>
          <w:tab w:val="num" w:pos="4320"/>
        </w:tabs>
        <w:ind w:left="4320" w:hanging="360"/>
      </w:pPr>
      <w:rPr>
        <w:rFonts w:ascii="Arial" w:hAnsi="Arial" w:hint="default"/>
      </w:rPr>
    </w:lvl>
    <w:lvl w:ilvl="6" w:tplc="D340E5D0" w:tentative="1">
      <w:start w:val="1"/>
      <w:numFmt w:val="bullet"/>
      <w:lvlText w:val="•"/>
      <w:lvlJc w:val="left"/>
      <w:pPr>
        <w:tabs>
          <w:tab w:val="num" w:pos="5040"/>
        </w:tabs>
        <w:ind w:left="5040" w:hanging="360"/>
      </w:pPr>
      <w:rPr>
        <w:rFonts w:ascii="Arial" w:hAnsi="Arial" w:hint="default"/>
      </w:rPr>
    </w:lvl>
    <w:lvl w:ilvl="7" w:tplc="F1FABD62" w:tentative="1">
      <w:start w:val="1"/>
      <w:numFmt w:val="bullet"/>
      <w:lvlText w:val="•"/>
      <w:lvlJc w:val="left"/>
      <w:pPr>
        <w:tabs>
          <w:tab w:val="num" w:pos="5760"/>
        </w:tabs>
        <w:ind w:left="5760" w:hanging="360"/>
      </w:pPr>
      <w:rPr>
        <w:rFonts w:ascii="Arial" w:hAnsi="Arial" w:hint="default"/>
      </w:rPr>
    </w:lvl>
    <w:lvl w:ilvl="8" w:tplc="02C6A9C0" w:tentative="1">
      <w:start w:val="1"/>
      <w:numFmt w:val="bullet"/>
      <w:lvlText w:val="•"/>
      <w:lvlJc w:val="left"/>
      <w:pPr>
        <w:tabs>
          <w:tab w:val="num" w:pos="6480"/>
        </w:tabs>
        <w:ind w:left="6480" w:hanging="360"/>
      </w:pPr>
      <w:rPr>
        <w:rFonts w:ascii="Arial" w:hAnsi="Arial" w:hint="default"/>
      </w:rPr>
    </w:lvl>
  </w:abstractNum>
  <w:abstractNum w:abstractNumId="3">
    <w:nsid w:val="184B1A83"/>
    <w:multiLevelType w:val="hybridMultilevel"/>
    <w:tmpl w:val="971ED990"/>
    <w:lvl w:ilvl="0" w:tplc="1F1E2958">
      <w:start w:val="1"/>
      <w:numFmt w:val="bullet"/>
      <w:lvlText w:val="•"/>
      <w:lvlJc w:val="left"/>
      <w:pPr>
        <w:tabs>
          <w:tab w:val="num" w:pos="720"/>
        </w:tabs>
        <w:ind w:left="720" w:hanging="360"/>
      </w:pPr>
      <w:rPr>
        <w:rFonts w:ascii="Arial" w:hAnsi="Arial" w:hint="default"/>
      </w:rPr>
    </w:lvl>
    <w:lvl w:ilvl="1" w:tplc="68807E40" w:tentative="1">
      <w:start w:val="1"/>
      <w:numFmt w:val="bullet"/>
      <w:lvlText w:val="•"/>
      <w:lvlJc w:val="left"/>
      <w:pPr>
        <w:tabs>
          <w:tab w:val="num" w:pos="1440"/>
        </w:tabs>
        <w:ind w:left="1440" w:hanging="360"/>
      </w:pPr>
      <w:rPr>
        <w:rFonts w:ascii="Arial" w:hAnsi="Arial" w:hint="default"/>
      </w:rPr>
    </w:lvl>
    <w:lvl w:ilvl="2" w:tplc="E5F227E4" w:tentative="1">
      <w:start w:val="1"/>
      <w:numFmt w:val="bullet"/>
      <w:lvlText w:val="•"/>
      <w:lvlJc w:val="left"/>
      <w:pPr>
        <w:tabs>
          <w:tab w:val="num" w:pos="2160"/>
        </w:tabs>
        <w:ind w:left="2160" w:hanging="360"/>
      </w:pPr>
      <w:rPr>
        <w:rFonts w:ascii="Arial" w:hAnsi="Arial" w:hint="default"/>
      </w:rPr>
    </w:lvl>
    <w:lvl w:ilvl="3" w:tplc="AEEC3E32" w:tentative="1">
      <w:start w:val="1"/>
      <w:numFmt w:val="bullet"/>
      <w:lvlText w:val="•"/>
      <w:lvlJc w:val="left"/>
      <w:pPr>
        <w:tabs>
          <w:tab w:val="num" w:pos="2880"/>
        </w:tabs>
        <w:ind w:left="2880" w:hanging="360"/>
      </w:pPr>
      <w:rPr>
        <w:rFonts w:ascii="Arial" w:hAnsi="Arial" w:hint="default"/>
      </w:rPr>
    </w:lvl>
    <w:lvl w:ilvl="4" w:tplc="74BCF580" w:tentative="1">
      <w:start w:val="1"/>
      <w:numFmt w:val="bullet"/>
      <w:lvlText w:val="•"/>
      <w:lvlJc w:val="left"/>
      <w:pPr>
        <w:tabs>
          <w:tab w:val="num" w:pos="3600"/>
        </w:tabs>
        <w:ind w:left="3600" w:hanging="360"/>
      </w:pPr>
      <w:rPr>
        <w:rFonts w:ascii="Arial" w:hAnsi="Arial" w:hint="default"/>
      </w:rPr>
    </w:lvl>
    <w:lvl w:ilvl="5" w:tplc="B36E2136" w:tentative="1">
      <w:start w:val="1"/>
      <w:numFmt w:val="bullet"/>
      <w:lvlText w:val="•"/>
      <w:lvlJc w:val="left"/>
      <w:pPr>
        <w:tabs>
          <w:tab w:val="num" w:pos="4320"/>
        </w:tabs>
        <w:ind w:left="4320" w:hanging="360"/>
      </w:pPr>
      <w:rPr>
        <w:rFonts w:ascii="Arial" w:hAnsi="Arial" w:hint="default"/>
      </w:rPr>
    </w:lvl>
    <w:lvl w:ilvl="6" w:tplc="902202C8" w:tentative="1">
      <w:start w:val="1"/>
      <w:numFmt w:val="bullet"/>
      <w:lvlText w:val="•"/>
      <w:lvlJc w:val="left"/>
      <w:pPr>
        <w:tabs>
          <w:tab w:val="num" w:pos="5040"/>
        </w:tabs>
        <w:ind w:left="5040" w:hanging="360"/>
      </w:pPr>
      <w:rPr>
        <w:rFonts w:ascii="Arial" w:hAnsi="Arial" w:hint="default"/>
      </w:rPr>
    </w:lvl>
    <w:lvl w:ilvl="7" w:tplc="E9B69CB0" w:tentative="1">
      <w:start w:val="1"/>
      <w:numFmt w:val="bullet"/>
      <w:lvlText w:val="•"/>
      <w:lvlJc w:val="left"/>
      <w:pPr>
        <w:tabs>
          <w:tab w:val="num" w:pos="5760"/>
        </w:tabs>
        <w:ind w:left="5760" w:hanging="360"/>
      </w:pPr>
      <w:rPr>
        <w:rFonts w:ascii="Arial" w:hAnsi="Arial" w:hint="default"/>
      </w:rPr>
    </w:lvl>
    <w:lvl w:ilvl="8" w:tplc="9968B25E" w:tentative="1">
      <w:start w:val="1"/>
      <w:numFmt w:val="bullet"/>
      <w:lvlText w:val="•"/>
      <w:lvlJc w:val="left"/>
      <w:pPr>
        <w:tabs>
          <w:tab w:val="num" w:pos="6480"/>
        </w:tabs>
        <w:ind w:left="6480" w:hanging="360"/>
      </w:pPr>
      <w:rPr>
        <w:rFonts w:ascii="Arial" w:hAnsi="Arial" w:hint="default"/>
      </w:rPr>
    </w:lvl>
  </w:abstractNum>
  <w:abstractNum w:abstractNumId="4">
    <w:nsid w:val="2A97166C"/>
    <w:multiLevelType w:val="hybridMultilevel"/>
    <w:tmpl w:val="E92CD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EF65D6D"/>
    <w:multiLevelType w:val="hybridMultilevel"/>
    <w:tmpl w:val="F196A88C"/>
    <w:lvl w:ilvl="0" w:tplc="A1DE6168">
      <w:start w:val="1"/>
      <w:numFmt w:val="bullet"/>
      <w:lvlText w:val="•"/>
      <w:lvlJc w:val="left"/>
      <w:pPr>
        <w:tabs>
          <w:tab w:val="num" w:pos="720"/>
        </w:tabs>
        <w:ind w:left="720" w:hanging="360"/>
      </w:pPr>
      <w:rPr>
        <w:rFonts w:ascii="Arial" w:hAnsi="Arial" w:hint="default"/>
      </w:rPr>
    </w:lvl>
    <w:lvl w:ilvl="1" w:tplc="5B0AED50">
      <w:start w:val="390"/>
      <w:numFmt w:val="bullet"/>
      <w:lvlText w:val="•"/>
      <w:lvlJc w:val="left"/>
      <w:pPr>
        <w:tabs>
          <w:tab w:val="num" w:pos="1440"/>
        </w:tabs>
        <w:ind w:left="1440" w:hanging="360"/>
      </w:pPr>
      <w:rPr>
        <w:rFonts w:ascii="Arial" w:hAnsi="Arial" w:hint="default"/>
      </w:rPr>
    </w:lvl>
    <w:lvl w:ilvl="2" w:tplc="B64633D0" w:tentative="1">
      <w:start w:val="1"/>
      <w:numFmt w:val="bullet"/>
      <w:lvlText w:val="•"/>
      <w:lvlJc w:val="left"/>
      <w:pPr>
        <w:tabs>
          <w:tab w:val="num" w:pos="2160"/>
        </w:tabs>
        <w:ind w:left="2160" w:hanging="360"/>
      </w:pPr>
      <w:rPr>
        <w:rFonts w:ascii="Arial" w:hAnsi="Arial" w:hint="default"/>
      </w:rPr>
    </w:lvl>
    <w:lvl w:ilvl="3" w:tplc="304E7B46" w:tentative="1">
      <w:start w:val="1"/>
      <w:numFmt w:val="bullet"/>
      <w:lvlText w:val="•"/>
      <w:lvlJc w:val="left"/>
      <w:pPr>
        <w:tabs>
          <w:tab w:val="num" w:pos="2880"/>
        </w:tabs>
        <w:ind w:left="2880" w:hanging="360"/>
      </w:pPr>
      <w:rPr>
        <w:rFonts w:ascii="Arial" w:hAnsi="Arial" w:hint="default"/>
      </w:rPr>
    </w:lvl>
    <w:lvl w:ilvl="4" w:tplc="8B5A750C" w:tentative="1">
      <w:start w:val="1"/>
      <w:numFmt w:val="bullet"/>
      <w:lvlText w:val="•"/>
      <w:lvlJc w:val="left"/>
      <w:pPr>
        <w:tabs>
          <w:tab w:val="num" w:pos="3600"/>
        </w:tabs>
        <w:ind w:left="3600" w:hanging="360"/>
      </w:pPr>
      <w:rPr>
        <w:rFonts w:ascii="Arial" w:hAnsi="Arial" w:hint="default"/>
      </w:rPr>
    </w:lvl>
    <w:lvl w:ilvl="5" w:tplc="B5481784" w:tentative="1">
      <w:start w:val="1"/>
      <w:numFmt w:val="bullet"/>
      <w:lvlText w:val="•"/>
      <w:lvlJc w:val="left"/>
      <w:pPr>
        <w:tabs>
          <w:tab w:val="num" w:pos="4320"/>
        </w:tabs>
        <w:ind w:left="4320" w:hanging="360"/>
      </w:pPr>
      <w:rPr>
        <w:rFonts w:ascii="Arial" w:hAnsi="Arial" w:hint="default"/>
      </w:rPr>
    </w:lvl>
    <w:lvl w:ilvl="6" w:tplc="89060CF8" w:tentative="1">
      <w:start w:val="1"/>
      <w:numFmt w:val="bullet"/>
      <w:lvlText w:val="•"/>
      <w:lvlJc w:val="left"/>
      <w:pPr>
        <w:tabs>
          <w:tab w:val="num" w:pos="5040"/>
        </w:tabs>
        <w:ind w:left="5040" w:hanging="360"/>
      </w:pPr>
      <w:rPr>
        <w:rFonts w:ascii="Arial" w:hAnsi="Arial" w:hint="default"/>
      </w:rPr>
    </w:lvl>
    <w:lvl w:ilvl="7" w:tplc="DA663114" w:tentative="1">
      <w:start w:val="1"/>
      <w:numFmt w:val="bullet"/>
      <w:lvlText w:val="•"/>
      <w:lvlJc w:val="left"/>
      <w:pPr>
        <w:tabs>
          <w:tab w:val="num" w:pos="5760"/>
        </w:tabs>
        <w:ind w:left="5760" w:hanging="360"/>
      </w:pPr>
      <w:rPr>
        <w:rFonts w:ascii="Arial" w:hAnsi="Arial" w:hint="default"/>
      </w:rPr>
    </w:lvl>
    <w:lvl w:ilvl="8" w:tplc="5B88C5F6" w:tentative="1">
      <w:start w:val="1"/>
      <w:numFmt w:val="bullet"/>
      <w:lvlText w:val="•"/>
      <w:lvlJc w:val="left"/>
      <w:pPr>
        <w:tabs>
          <w:tab w:val="num" w:pos="6480"/>
        </w:tabs>
        <w:ind w:left="6480" w:hanging="360"/>
      </w:pPr>
      <w:rPr>
        <w:rFonts w:ascii="Arial" w:hAnsi="Arial" w:hint="default"/>
      </w:rPr>
    </w:lvl>
  </w:abstractNum>
  <w:abstractNum w:abstractNumId="6">
    <w:nsid w:val="3B561142"/>
    <w:multiLevelType w:val="hybridMultilevel"/>
    <w:tmpl w:val="8FEC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C4FFF"/>
    <w:multiLevelType w:val="hybridMultilevel"/>
    <w:tmpl w:val="76D6578A"/>
    <w:lvl w:ilvl="0" w:tplc="BE7C1E8A">
      <w:start w:val="1"/>
      <w:numFmt w:val="bullet"/>
      <w:lvlText w:val="•"/>
      <w:lvlJc w:val="left"/>
      <w:pPr>
        <w:tabs>
          <w:tab w:val="num" w:pos="720"/>
        </w:tabs>
        <w:ind w:left="720" w:hanging="360"/>
      </w:pPr>
      <w:rPr>
        <w:rFonts w:ascii="Arial" w:hAnsi="Arial" w:hint="default"/>
      </w:rPr>
    </w:lvl>
    <w:lvl w:ilvl="1" w:tplc="DAA207E4">
      <w:start w:val="1822"/>
      <w:numFmt w:val="bullet"/>
      <w:lvlText w:val="•"/>
      <w:lvlJc w:val="left"/>
      <w:pPr>
        <w:tabs>
          <w:tab w:val="num" w:pos="1440"/>
        </w:tabs>
        <w:ind w:left="1440" w:hanging="360"/>
      </w:pPr>
      <w:rPr>
        <w:rFonts w:ascii="Arial" w:hAnsi="Arial" w:hint="default"/>
      </w:rPr>
    </w:lvl>
    <w:lvl w:ilvl="2" w:tplc="1222F6F6" w:tentative="1">
      <w:start w:val="1"/>
      <w:numFmt w:val="bullet"/>
      <w:lvlText w:val="•"/>
      <w:lvlJc w:val="left"/>
      <w:pPr>
        <w:tabs>
          <w:tab w:val="num" w:pos="2160"/>
        </w:tabs>
        <w:ind w:left="2160" w:hanging="360"/>
      </w:pPr>
      <w:rPr>
        <w:rFonts w:ascii="Arial" w:hAnsi="Arial" w:hint="default"/>
      </w:rPr>
    </w:lvl>
    <w:lvl w:ilvl="3" w:tplc="D5EA189E" w:tentative="1">
      <w:start w:val="1"/>
      <w:numFmt w:val="bullet"/>
      <w:lvlText w:val="•"/>
      <w:lvlJc w:val="left"/>
      <w:pPr>
        <w:tabs>
          <w:tab w:val="num" w:pos="2880"/>
        </w:tabs>
        <w:ind w:left="2880" w:hanging="360"/>
      </w:pPr>
      <w:rPr>
        <w:rFonts w:ascii="Arial" w:hAnsi="Arial" w:hint="default"/>
      </w:rPr>
    </w:lvl>
    <w:lvl w:ilvl="4" w:tplc="ABA430E8" w:tentative="1">
      <w:start w:val="1"/>
      <w:numFmt w:val="bullet"/>
      <w:lvlText w:val="•"/>
      <w:lvlJc w:val="left"/>
      <w:pPr>
        <w:tabs>
          <w:tab w:val="num" w:pos="3600"/>
        </w:tabs>
        <w:ind w:left="3600" w:hanging="360"/>
      </w:pPr>
      <w:rPr>
        <w:rFonts w:ascii="Arial" w:hAnsi="Arial" w:hint="default"/>
      </w:rPr>
    </w:lvl>
    <w:lvl w:ilvl="5" w:tplc="83D4E5A2" w:tentative="1">
      <w:start w:val="1"/>
      <w:numFmt w:val="bullet"/>
      <w:lvlText w:val="•"/>
      <w:lvlJc w:val="left"/>
      <w:pPr>
        <w:tabs>
          <w:tab w:val="num" w:pos="4320"/>
        </w:tabs>
        <w:ind w:left="4320" w:hanging="360"/>
      </w:pPr>
      <w:rPr>
        <w:rFonts w:ascii="Arial" w:hAnsi="Arial" w:hint="default"/>
      </w:rPr>
    </w:lvl>
    <w:lvl w:ilvl="6" w:tplc="078255E6" w:tentative="1">
      <w:start w:val="1"/>
      <w:numFmt w:val="bullet"/>
      <w:lvlText w:val="•"/>
      <w:lvlJc w:val="left"/>
      <w:pPr>
        <w:tabs>
          <w:tab w:val="num" w:pos="5040"/>
        </w:tabs>
        <w:ind w:left="5040" w:hanging="360"/>
      </w:pPr>
      <w:rPr>
        <w:rFonts w:ascii="Arial" w:hAnsi="Arial" w:hint="default"/>
      </w:rPr>
    </w:lvl>
    <w:lvl w:ilvl="7" w:tplc="C4A0D4B0" w:tentative="1">
      <w:start w:val="1"/>
      <w:numFmt w:val="bullet"/>
      <w:lvlText w:val="•"/>
      <w:lvlJc w:val="left"/>
      <w:pPr>
        <w:tabs>
          <w:tab w:val="num" w:pos="5760"/>
        </w:tabs>
        <w:ind w:left="5760" w:hanging="360"/>
      </w:pPr>
      <w:rPr>
        <w:rFonts w:ascii="Arial" w:hAnsi="Arial" w:hint="default"/>
      </w:rPr>
    </w:lvl>
    <w:lvl w:ilvl="8" w:tplc="22C42F52" w:tentative="1">
      <w:start w:val="1"/>
      <w:numFmt w:val="bullet"/>
      <w:lvlText w:val="•"/>
      <w:lvlJc w:val="left"/>
      <w:pPr>
        <w:tabs>
          <w:tab w:val="num" w:pos="6480"/>
        </w:tabs>
        <w:ind w:left="6480" w:hanging="360"/>
      </w:pPr>
      <w:rPr>
        <w:rFonts w:ascii="Arial" w:hAnsi="Arial" w:hint="default"/>
      </w:rPr>
    </w:lvl>
  </w:abstractNum>
  <w:abstractNum w:abstractNumId="8">
    <w:nsid w:val="47B06A45"/>
    <w:multiLevelType w:val="hybridMultilevel"/>
    <w:tmpl w:val="468A91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26A7647"/>
    <w:multiLevelType w:val="hybridMultilevel"/>
    <w:tmpl w:val="A7A2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364F9"/>
    <w:multiLevelType w:val="hybridMultilevel"/>
    <w:tmpl w:val="C15EBC26"/>
    <w:lvl w:ilvl="0" w:tplc="0E9A9940">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5287A"/>
    <w:multiLevelType w:val="hybridMultilevel"/>
    <w:tmpl w:val="043026F6"/>
    <w:lvl w:ilvl="0" w:tplc="1F1E295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A9A1B65"/>
    <w:multiLevelType w:val="hybridMultilevel"/>
    <w:tmpl w:val="336E57B0"/>
    <w:lvl w:ilvl="0" w:tplc="58D0851E">
      <w:start w:val="1"/>
      <w:numFmt w:val="bullet"/>
      <w:lvlText w:val="•"/>
      <w:lvlJc w:val="left"/>
      <w:pPr>
        <w:tabs>
          <w:tab w:val="num" w:pos="720"/>
        </w:tabs>
        <w:ind w:left="720" w:hanging="360"/>
      </w:pPr>
      <w:rPr>
        <w:rFonts w:ascii="Arial" w:hAnsi="Arial" w:hint="default"/>
      </w:rPr>
    </w:lvl>
    <w:lvl w:ilvl="1" w:tplc="5046E684" w:tentative="1">
      <w:start w:val="1"/>
      <w:numFmt w:val="bullet"/>
      <w:lvlText w:val="•"/>
      <w:lvlJc w:val="left"/>
      <w:pPr>
        <w:tabs>
          <w:tab w:val="num" w:pos="1440"/>
        </w:tabs>
        <w:ind w:left="1440" w:hanging="360"/>
      </w:pPr>
      <w:rPr>
        <w:rFonts w:ascii="Arial" w:hAnsi="Arial" w:hint="default"/>
      </w:rPr>
    </w:lvl>
    <w:lvl w:ilvl="2" w:tplc="D21E612C" w:tentative="1">
      <w:start w:val="1"/>
      <w:numFmt w:val="bullet"/>
      <w:lvlText w:val="•"/>
      <w:lvlJc w:val="left"/>
      <w:pPr>
        <w:tabs>
          <w:tab w:val="num" w:pos="2160"/>
        </w:tabs>
        <w:ind w:left="2160" w:hanging="360"/>
      </w:pPr>
      <w:rPr>
        <w:rFonts w:ascii="Arial" w:hAnsi="Arial" w:hint="default"/>
      </w:rPr>
    </w:lvl>
    <w:lvl w:ilvl="3" w:tplc="358A62A8" w:tentative="1">
      <w:start w:val="1"/>
      <w:numFmt w:val="bullet"/>
      <w:lvlText w:val="•"/>
      <w:lvlJc w:val="left"/>
      <w:pPr>
        <w:tabs>
          <w:tab w:val="num" w:pos="2880"/>
        </w:tabs>
        <w:ind w:left="2880" w:hanging="360"/>
      </w:pPr>
      <w:rPr>
        <w:rFonts w:ascii="Arial" w:hAnsi="Arial" w:hint="default"/>
      </w:rPr>
    </w:lvl>
    <w:lvl w:ilvl="4" w:tplc="3A50A216" w:tentative="1">
      <w:start w:val="1"/>
      <w:numFmt w:val="bullet"/>
      <w:lvlText w:val="•"/>
      <w:lvlJc w:val="left"/>
      <w:pPr>
        <w:tabs>
          <w:tab w:val="num" w:pos="3600"/>
        </w:tabs>
        <w:ind w:left="3600" w:hanging="360"/>
      </w:pPr>
      <w:rPr>
        <w:rFonts w:ascii="Arial" w:hAnsi="Arial" w:hint="default"/>
      </w:rPr>
    </w:lvl>
    <w:lvl w:ilvl="5" w:tplc="D8FE233E" w:tentative="1">
      <w:start w:val="1"/>
      <w:numFmt w:val="bullet"/>
      <w:lvlText w:val="•"/>
      <w:lvlJc w:val="left"/>
      <w:pPr>
        <w:tabs>
          <w:tab w:val="num" w:pos="4320"/>
        </w:tabs>
        <w:ind w:left="4320" w:hanging="360"/>
      </w:pPr>
      <w:rPr>
        <w:rFonts w:ascii="Arial" w:hAnsi="Arial" w:hint="default"/>
      </w:rPr>
    </w:lvl>
    <w:lvl w:ilvl="6" w:tplc="82EE5B46" w:tentative="1">
      <w:start w:val="1"/>
      <w:numFmt w:val="bullet"/>
      <w:lvlText w:val="•"/>
      <w:lvlJc w:val="left"/>
      <w:pPr>
        <w:tabs>
          <w:tab w:val="num" w:pos="5040"/>
        </w:tabs>
        <w:ind w:left="5040" w:hanging="360"/>
      </w:pPr>
      <w:rPr>
        <w:rFonts w:ascii="Arial" w:hAnsi="Arial" w:hint="default"/>
      </w:rPr>
    </w:lvl>
    <w:lvl w:ilvl="7" w:tplc="122EE068" w:tentative="1">
      <w:start w:val="1"/>
      <w:numFmt w:val="bullet"/>
      <w:lvlText w:val="•"/>
      <w:lvlJc w:val="left"/>
      <w:pPr>
        <w:tabs>
          <w:tab w:val="num" w:pos="5760"/>
        </w:tabs>
        <w:ind w:left="5760" w:hanging="360"/>
      </w:pPr>
      <w:rPr>
        <w:rFonts w:ascii="Arial" w:hAnsi="Arial" w:hint="default"/>
      </w:rPr>
    </w:lvl>
    <w:lvl w:ilvl="8" w:tplc="8BC695D8" w:tentative="1">
      <w:start w:val="1"/>
      <w:numFmt w:val="bullet"/>
      <w:lvlText w:val="•"/>
      <w:lvlJc w:val="left"/>
      <w:pPr>
        <w:tabs>
          <w:tab w:val="num" w:pos="6480"/>
        </w:tabs>
        <w:ind w:left="6480" w:hanging="360"/>
      </w:pPr>
      <w:rPr>
        <w:rFonts w:ascii="Arial" w:hAnsi="Arial" w:hint="default"/>
      </w:rPr>
    </w:lvl>
  </w:abstractNum>
  <w:abstractNum w:abstractNumId="13">
    <w:nsid w:val="64B12927"/>
    <w:multiLevelType w:val="hybridMultilevel"/>
    <w:tmpl w:val="E49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B5787"/>
    <w:multiLevelType w:val="hybridMultilevel"/>
    <w:tmpl w:val="5C360000"/>
    <w:lvl w:ilvl="0" w:tplc="1F1E295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F6F38"/>
    <w:multiLevelType w:val="hybridMultilevel"/>
    <w:tmpl w:val="248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9302F"/>
    <w:multiLevelType w:val="hybridMultilevel"/>
    <w:tmpl w:val="599C28EC"/>
    <w:lvl w:ilvl="0" w:tplc="37563B00">
      <w:start w:val="1"/>
      <w:numFmt w:val="bullet"/>
      <w:lvlText w:val="•"/>
      <w:lvlJc w:val="left"/>
      <w:pPr>
        <w:tabs>
          <w:tab w:val="num" w:pos="720"/>
        </w:tabs>
        <w:ind w:left="720" w:hanging="360"/>
      </w:pPr>
      <w:rPr>
        <w:rFonts w:ascii="Arial" w:hAnsi="Arial" w:hint="default"/>
      </w:rPr>
    </w:lvl>
    <w:lvl w:ilvl="1" w:tplc="B77CC0D8">
      <w:start w:val="390"/>
      <w:numFmt w:val="bullet"/>
      <w:lvlText w:val="•"/>
      <w:lvlJc w:val="left"/>
      <w:pPr>
        <w:tabs>
          <w:tab w:val="num" w:pos="1440"/>
        </w:tabs>
        <w:ind w:left="1440" w:hanging="360"/>
      </w:pPr>
      <w:rPr>
        <w:rFonts w:ascii="Arial" w:hAnsi="Arial" w:hint="default"/>
      </w:rPr>
    </w:lvl>
    <w:lvl w:ilvl="2" w:tplc="BB0AEBCA" w:tentative="1">
      <w:start w:val="1"/>
      <w:numFmt w:val="bullet"/>
      <w:lvlText w:val="•"/>
      <w:lvlJc w:val="left"/>
      <w:pPr>
        <w:tabs>
          <w:tab w:val="num" w:pos="2160"/>
        </w:tabs>
        <w:ind w:left="2160" w:hanging="360"/>
      </w:pPr>
      <w:rPr>
        <w:rFonts w:ascii="Arial" w:hAnsi="Arial" w:hint="default"/>
      </w:rPr>
    </w:lvl>
    <w:lvl w:ilvl="3" w:tplc="42CE3282" w:tentative="1">
      <w:start w:val="1"/>
      <w:numFmt w:val="bullet"/>
      <w:lvlText w:val="•"/>
      <w:lvlJc w:val="left"/>
      <w:pPr>
        <w:tabs>
          <w:tab w:val="num" w:pos="2880"/>
        </w:tabs>
        <w:ind w:left="2880" w:hanging="360"/>
      </w:pPr>
      <w:rPr>
        <w:rFonts w:ascii="Arial" w:hAnsi="Arial" w:hint="default"/>
      </w:rPr>
    </w:lvl>
    <w:lvl w:ilvl="4" w:tplc="1C58B418" w:tentative="1">
      <w:start w:val="1"/>
      <w:numFmt w:val="bullet"/>
      <w:lvlText w:val="•"/>
      <w:lvlJc w:val="left"/>
      <w:pPr>
        <w:tabs>
          <w:tab w:val="num" w:pos="3600"/>
        </w:tabs>
        <w:ind w:left="3600" w:hanging="360"/>
      </w:pPr>
      <w:rPr>
        <w:rFonts w:ascii="Arial" w:hAnsi="Arial" w:hint="default"/>
      </w:rPr>
    </w:lvl>
    <w:lvl w:ilvl="5" w:tplc="A5146644" w:tentative="1">
      <w:start w:val="1"/>
      <w:numFmt w:val="bullet"/>
      <w:lvlText w:val="•"/>
      <w:lvlJc w:val="left"/>
      <w:pPr>
        <w:tabs>
          <w:tab w:val="num" w:pos="4320"/>
        </w:tabs>
        <w:ind w:left="4320" w:hanging="360"/>
      </w:pPr>
      <w:rPr>
        <w:rFonts w:ascii="Arial" w:hAnsi="Arial" w:hint="default"/>
      </w:rPr>
    </w:lvl>
    <w:lvl w:ilvl="6" w:tplc="A448D7B2" w:tentative="1">
      <w:start w:val="1"/>
      <w:numFmt w:val="bullet"/>
      <w:lvlText w:val="•"/>
      <w:lvlJc w:val="left"/>
      <w:pPr>
        <w:tabs>
          <w:tab w:val="num" w:pos="5040"/>
        </w:tabs>
        <w:ind w:left="5040" w:hanging="360"/>
      </w:pPr>
      <w:rPr>
        <w:rFonts w:ascii="Arial" w:hAnsi="Arial" w:hint="default"/>
      </w:rPr>
    </w:lvl>
    <w:lvl w:ilvl="7" w:tplc="51F0E174" w:tentative="1">
      <w:start w:val="1"/>
      <w:numFmt w:val="bullet"/>
      <w:lvlText w:val="•"/>
      <w:lvlJc w:val="left"/>
      <w:pPr>
        <w:tabs>
          <w:tab w:val="num" w:pos="5760"/>
        </w:tabs>
        <w:ind w:left="5760" w:hanging="360"/>
      </w:pPr>
      <w:rPr>
        <w:rFonts w:ascii="Arial" w:hAnsi="Arial" w:hint="default"/>
      </w:rPr>
    </w:lvl>
    <w:lvl w:ilvl="8" w:tplc="DC84484A" w:tentative="1">
      <w:start w:val="1"/>
      <w:numFmt w:val="bullet"/>
      <w:lvlText w:val="•"/>
      <w:lvlJc w:val="left"/>
      <w:pPr>
        <w:tabs>
          <w:tab w:val="num" w:pos="6480"/>
        </w:tabs>
        <w:ind w:left="6480" w:hanging="360"/>
      </w:pPr>
      <w:rPr>
        <w:rFonts w:ascii="Arial" w:hAnsi="Arial" w:hint="default"/>
      </w:rPr>
    </w:lvl>
  </w:abstractNum>
  <w:abstractNum w:abstractNumId="17">
    <w:nsid w:val="77F0093E"/>
    <w:multiLevelType w:val="hybridMultilevel"/>
    <w:tmpl w:val="9AE84E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6"/>
  </w:num>
  <w:num w:numId="5">
    <w:abstractNumId w:val="3"/>
  </w:num>
  <w:num w:numId="6">
    <w:abstractNumId w:val="16"/>
  </w:num>
  <w:num w:numId="7">
    <w:abstractNumId w:val="5"/>
  </w:num>
  <w:num w:numId="8">
    <w:abstractNumId w:val="0"/>
  </w:num>
  <w:num w:numId="9">
    <w:abstractNumId w:val="1"/>
  </w:num>
  <w:num w:numId="10">
    <w:abstractNumId w:val="12"/>
  </w:num>
  <w:num w:numId="11">
    <w:abstractNumId w:val="7"/>
  </w:num>
  <w:num w:numId="12">
    <w:abstractNumId w:val="2"/>
  </w:num>
  <w:num w:numId="13">
    <w:abstractNumId w:val="9"/>
  </w:num>
  <w:num w:numId="14">
    <w:abstractNumId w:val="17"/>
  </w:num>
  <w:num w:numId="15">
    <w:abstractNumId w:val="10"/>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DA"/>
    <w:rsid w:val="000202F7"/>
    <w:rsid w:val="000F28F2"/>
    <w:rsid w:val="001A3A7A"/>
    <w:rsid w:val="00347EE8"/>
    <w:rsid w:val="0035424E"/>
    <w:rsid w:val="003B2DDA"/>
    <w:rsid w:val="003C606B"/>
    <w:rsid w:val="003F4436"/>
    <w:rsid w:val="003F4C9C"/>
    <w:rsid w:val="00407138"/>
    <w:rsid w:val="00571408"/>
    <w:rsid w:val="0058189D"/>
    <w:rsid w:val="00603F45"/>
    <w:rsid w:val="00623CD8"/>
    <w:rsid w:val="009928AB"/>
    <w:rsid w:val="009F024E"/>
    <w:rsid w:val="00AA33E4"/>
    <w:rsid w:val="00B7259B"/>
    <w:rsid w:val="00B8682C"/>
    <w:rsid w:val="00C10638"/>
    <w:rsid w:val="00E84DFA"/>
    <w:rsid w:val="00ED0F02"/>
    <w:rsid w:val="00F1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F7"/>
    <w:pPr>
      <w:ind w:left="720"/>
      <w:contextualSpacing/>
    </w:pPr>
  </w:style>
  <w:style w:type="paragraph" w:styleId="CommentText">
    <w:name w:val="annotation text"/>
    <w:basedOn w:val="Normal"/>
    <w:link w:val="CommentTextChar"/>
    <w:uiPriority w:val="99"/>
    <w:unhideWhenUsed/>
    <w:rsid w:val="000202F7"/>
    <w:pPr>
      <w:spacing w:after="0" w:line="240" w:lineRule="auto"/>
    </w:pPr>
    <w:rPr>
      <w:rFonts w:ascii="Times New Roman" w:hAnsi="Times New Roman" w:cs="Times New Roman"/>
      <w:szCs w:val="24"/>
      <w:lang w:val="en-GB" w:eastAsia="en-GB"/>
    </w:rPr>
  </w:style>
  <w:style w:type="character" w:customStyle="1" w:styleId="CommentTextChar">
    <w:name w:val="Comment Text Char"/>
    <w:basedOn w:val="DefaultParagraphFont"/>
    <w:link w:val="CommentText"/>
    <w:uiPriority w:val="99"/>
    <w:rsid w:val="000202F7"/>
    <w:rPr>
      <w:rFonts w:ascii="Times New Roman" w:hAnsi="Times New Roman"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F7"/>
    <w:pPr>
      <w:ind w:left="720"/>
      <w:contextualSpacing/>
    </w:pPr>
  </w:style>
  <w:style w:type="paragraph" w:styleId="CommentText">
    <w:name w:val="annotation text"/>
    <w:basedOn w:val="Normal"/>
    <w:link w:val="CommentTextChar"/>
    <w:uiPriority w:val="99"/>
    <w:unhideWhenUsed/>
    <w:rsid w:val="000202F7"/>
    <w:pPr>
      <w:spacing w:after="0" w:line="240" w:lineRule="auto"/>
    </w:pPr>
    <w:rPr>
      <w:rFonts w:ascii="Times New Roman" w:hAnsi="Times New Roman" w:cs="Times New Roman"/>
      <w:szCs w:val="24"/>
      <w:lang w:val="en-GB" w:eastAsia="en-GB"/>
    </w:rPr>
  </w:style>
  <w:style w:type="character" w:customStyle="1" w:styleId="CommentTextChar">
    <w:name w:val="Comment Text Char"/>
    <w:basedOn w:val="DefaultParagraphFont"/>
    <w:link w:val="CommentText"/>
    <w:uiPriority w:val="99"/>
    <w:rsid w:val="000202F7"/>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8569">
      <w:bodyDiv w:val="1"/>
      <w:marLeft w:val="0"/>
      <w:marRight w:val="0"/>
      <w:marTop w:val="0"/>
      <w:marBottom w:val="0"/>
      <w:divBdr>
        <w:top w:val="none" w:sz="0" w:space="0" w:color="auto"/>
        <w:left w:val="none" w:sz="0" w:space="0" w:color="auto"/>
        <w:bottom w:val="none" w:sz="0" w:space="0" w:color="auto"/>
        <w:right w:val="none" w:sz="0" w:space="0" w:color="auto"/>
      </w:divBdr>
      <w:divsChild>
        <w:div w:id="1182167472">
          <w:marLeft w:val="360"/>
          <w:marRight w:val="0"/>
          <w:marTop w:val="200"/>
          <w:marBottom w:val="0"/>
          <w:divBdr>
            <w:top w:val="none" w:sz="0" w:space="0" w:color="auto"/>
            <w:left w:val="none" w:sz="0" w:space="0" w:color="auto"/>
            <w:bottom w:val="none" w:sz="0" w:space="0" w:color="auto"/>
            <w:right w:val="none" w:sz="0" w:space="0" w:color="auto"/>
          </w:divBdr>
        </w:div>
        <w:div w:id="204148261">
          <w:marLeft w:val="360"/>
          <w:marRight w:val="0"/>
          <w:marTop w:val="200"/>
          <w:marBottom w:val="0"/>
          <w:divBdr>
            <w:top w:val="none" w:sz="0" w:space="0" w:color="auto"/>
            <w:left w:val="none" w:sz="0" w:space="0" w:color="auto"/>
            <w:bottom w:val="none" w:sz="0" w:space="0" w:color="auto"/>
            <w:right w:val="none" w:sz="0" w:space="0" w:color="auto"/>
          </w:divBdr>
        </w:div>
        <w:div w:id="1212114744">
          <w:marLeft w:val="360"/>
          <w:marRight w:val="0"/>
          <w:marTop w:val="200"/>
          <w:marBottom w:val="0"/>
          <w:divBdr>
            <w:top w:val="none" w:sz="0" w:space="0" w:color="auto"/>
            <w:left w:val="none" w:sz="0" w:space="0" w:color="auto"/>
            <w:bottom w:val="none" w:sz="0" w:space="0" w:color="auto"/>
            <w:right w:val="none" w:sz="0" w:space="0" w:color="auto"/>
          </w:divBdr>
        </w:div>
      </w:divsChild>
    </w:div>
    <w:div w:id="76874145">
      <w:bodyDiv w:val="1"/>
      <w:marLeft w:val="0"/>
      <w:marRight w:val="0"/>
      <w:marTop w:val="0"/>
      <w:marBottom w:val="0"/>
      <w:divBdr>
        <w:top w:val="none" w:sz="0" w:space="0" w:color="auto"/>
        <w:left w:val="none" w:sz="0" w:space="0" w:color="auto"/>
        <w:bottom w:val="none" w:sz="0" w:space="0" w:color="auto"/>
        <w:right w:val="none" w:sz="0" w:space="0" w:color="auto"/>
      </w:divBdr>
      <w:divsChild>
        <w:div w:id="1260526081">
          <w:marLeft w:val="360"/>
          <w:marRight w:val="0"/>
          <w:marTop w:val="0"/>
          <w:marBottom w:val="0"/>
          <w:divBdr>
            <w:top w:val="none" w:sz="0" w:space="0" w:color="auto"/>
            <w:left w:val="none" w:sz="0" w:space="0" w:color="auto"/>
            <w:bottom w:val="none" w:sz="0" w:space="0" w:color="auto"/>
            <w:right w:val="none" w:sz="0" w:space="0" w:color="auto"/>
          </w:divBdr>
        </w:div>
        <w:div w:id="177473273">
          <w:marLeft w:val="1080"/>
          <w:marRight w:val="0"/>
          <w:marTop w:val="0"/>
          <w:marBottom w:val="0"/>
          <w:divBdr>
            <w:top w:val="none" w:sz="0" w:space="0" w:color="auto"/>
            <w:left w:val="none" w:sz="0" w:space="0" w:color="auto"/>
            <w:bottom w:val="none" w:sz="0" w:space="0" w:color="auto"/>
            <w:right w:val="none" w:sz="0" w:space="0" w:color="auto"/>
          </w:divBdr>
        </w:div>
        <w:div w:id="794174943">
          <w:marLeft w:val="1080"/>
          <w:marRight w:val="0"/>
          <w:marTop w:val="0"/>
          <w:marBottom w:val="0"/>
          <w:divBdr>
            <w:top w:val="none" w:sz="0" w:space="0" w:color="auto"/>
            <w:left w:val="none" w:sz="0" w:space="0" w:color="auto"/>
            <w:bottom w:val="none" w:sz="0" w:space="0" w:color="auto"/>
            <w:right w:val="none" w:sz="0" w:space="0" w:color="auto"/>
          </w:divBdr>
        </w:div>
        <w:div w:id="1556773433">
          <w:marLeft w:val="360"/>
          <w:marRight w:val="0"/>
          <w:marTop w:val="0"/>
          <w:marBottom w:val="0"/>
          <w:divBdr>
            <w:top w:val="none" w:sz="0" w:space="0" w:color="auto"/>
            <w:left w:val="none" w:sz="0" w:space="0" w:color="auto"/>
            <w:bottom w:val="none" w:sz="0" w:space="0" w:color="auto"/>
            <w:right w:val="none" w:sz="0" w:space="0" w:color="auto"/>
          </w:divBdr>
        </w:div>
      </w:divsChild>
    </w:div>
    <w:div w:id="83961038">
      <w:bodyDiv w:val="1"/>
      <w:marLeft w:val="0"/>
      <w:marRight w:val="0"/>
      <w:marTop w:val="0"/>
      <w:marBottom w:val="0"/>
      <w:divBdr>
        <w:top w:val="none" w:sz="0" w:space="0" w:color="auto"/>
        <w:left w:val="none" w:sz="0" w:space="0" w:color="auto"/>
        <w:bottom w:val="none" w:sz="0" w:space="0" w:color="auto"/>
        <w:right w:val="none" w:sz="0" w:space="0" w:color="auto"/>
      </w:divBdr>
      <w:divsChild>
        <w:div w:id="1803575743">
          <w:marLeft w:val="360"/>
          <w:marRight w:val="0"/>
          <w:marTop w:val="200"/>
          <w:marBottom w:val="0"/>
          <w:divBdr>
            <w:top w:val="none" w:sz="0" w:space="0" w:color="auto"/>
            <w:left w:val="none" w:sz="0" w:space="0" w:color="auto"/>
            <w:bottom w:val="none" w:sz="0" w:space="0" w:color="auto"/>
            <w:right w:val="none" w:sz="0" w:space="0" w:color="auto"/>
          </w:divBdr>
        </w:div>
      </w:divsChild>
    </w:div>
    <w:div w:id="202258181">
      <w:bodyDiv w:val="1"/>
      <w:marLeft w:val="0"/>
      <w:marRight w:val="0"/>
      <w:marTop w:val="0"/>
      <w:marBottom w:val="0"/>
      <w:divBdr>
        <w:top w:val="none" w:sz="0" w:space="0" w:color="auto"/>
        <w:left w:val="none" w:sz="0" w:space="0" w:color="auto"/>
        <w:bottom w:val="none" w:sz="0" w:space="0" w:color="auto"/>
        <w:right w:val="none" w:sz="0" w:space="0" w:color="auto"/>
      </w:divBdr>
      <w:divsChild>
        <w:div w:id="661280354">
          <w:marLeft w:val="360"/>
          <w:marRight w:val="0"/>
          <w:marTop w:val="200"/>
          <w:marBottom w:val="0"/>
          <w:divBdr>
            <w:top w:val="none" w:sz="0" w:space="0" w:color="auto"/>
            <w:left w:val="none" w:sz="0" w:space="0" w:color="auto"/>
            <w:bottom w:val="none" w:sz="0" w:space="0" w:color="auto"/>
            <w:right w:val="none" w:sz="0" w:space="0" w:color="auto"/>
          </w:divBdr>
        </w:div>
        <w:div w:id="683553729">
          <w:marLeft w:val="360"/>
          <w:marRight w:val="0"/>
          <w:marTop w:val="200"/>
          <w:marBottom w:val="0"/>
          <w:divBdr>
            <w:top w:val="none" w:sz="0" w:space="0" w:color="auto"/>
            <w:left w:val="none" w:sz="0" w:space="0" w:color="auto"/>
            <w:bottom w:val="none" w:sz="0" w:space="0" w:color="auto"/>
            <w:right w:val="none" w:sz="0" w:space="0" w:color="auto"/>
          </w:divBdr>
        </w:div>
        <w:div w:id="1349064332">
          <w:marLeft w:val="360"/>
          <w:marRight w:val="0"/>
          <w:marTop w:val="200"/>
          <w:marBottom w:val="0"/>
          <w:divBdr>
            <w:top w:val="none" w:sz="0" w:space="0" w:color="auto"/>
            <w:left w:val="none" w:sz="0" w:space="0" w:color="auto"/>
            <w:bottom w:val="none" w:sz="0" w:space="0" w:color="auto"/>
            <w:right w:val="none" w:sz="0" w:space="0" w:color="auto"/>
          </w:divBdr>
        </w:div>
      </w:divsChild>
    </w:div>
    <w:div w:id="342168617">
      <w:bodyDiv w:val="1"/>
      <w:marLeft w:val="0"/>
      <w:marRight w:val="0"/>
      <w:marTop w:val="0"/>
      <w:marBottom w:val="0"/>
      <w:divBdr>
        <w:top w:val="none" w:sz="0" w:space="0" w:color="auto"/>
        <w:left w:val="none" w:sz="0" w:space="0" w:color="auto"/>
        <w:bottom w:val="none" w:sz="0" w:space="0" w:color="auto"/>
        <w:right w:val="none" w:sz="0" w:space="0" w:color="auto"/>
      </w:divBdr>
    </w:div>
    <w:div w:id="669989926">
      <w:bodyDiv w:val="1"/>
      <w:marLeft w:val="0"/>
      <w:marRight w:val="0"/>
      <w:marTop w:val="0"/>
      <w:marBottom w:val="0"/>
      <w:divBdr>
        <w:top w:val="none" w:sz="0" w:space="0" w:color="auto"/>
        <w:left w:val="none" w:sz="0" w:space="0" w:color="auto"/>
        <w:bottom w:val="none" w:sz="0" w:space="0" w:color="auto"/>
        <w:right w:val="none" w:sz="0" w:space="0" w:color="auto"/>
      </w:divBdr>
    </w:div>
    <w:div w:id="858391107">
      <w:bodyDiv w:val="1"/>
      <w:marLeft w:val="0"/>
      <w:marRight w:val="0"/>
      <w:marTop w:val="0"/>
      <w:marBottom w:val="0"/>
      <w:divBdr>
        <w:top w:val="none" w:sz="0" w:space="0" w:color="auto"/>
        <w:left w:val="none" w:sz="0" w:space="0" w:color="auto"/>
        <w:bottom w:val="none" w:sz="0" w:space="0" w:color="auto"/>
        <w:right w:val="none" w:sz="0" w:space="0" w:color="auto"/>
      </w:divBdr>
      <w:divsChild>
        <w:div w:id="692535997">
          <w:marLeft w:val="360"/>
          <w:marRight w:val="0"/>
          <w:marTop w:val="200"/>
          <w:marBottom w:val="0"/>
          <w:divBdr>
            <w:top w:val="none" w:sz="0" w:space="0" w:color="auto"/>
            <w:left w:val="none" w:sz="0" w:space="0" w:color="auto"/>
            <w:bottom w:val="none" w:sz="0" w:space="0" w:color="auto"/>
            <w:right w:val="none" w:sz="0" w:space="0" w:color="auto"/>
          </w:divBdr>
        </w:div>
        <w:div w:id="1642533740">
          <w:marLeft w:val="1080"/>
          <w:marRight w:val="0"/>
          <w:marTop w:val="100"/>
          <w:marBottom w:val="0"/>
          <w:divBdr>
            <w:top w:val="none" w:sz="0" w:space="0" w:color="auto"/>
            <w:left w:val="none" w:sz="0" w:space="0" w:color="auto"/>
            <w:bottom w:val="none" w:sz="0" w:space="0" w:color="auto"/>
            <w:right w:val="none" w:sz="0" w:space="0" w:color="auto"/>
          </w:divBdr>
        </w:div>
        <w:div w:id="1531410896">
          <w:marLeft w:val="1080"/>
          <w:marRight w:val="0"/>
          <w:marTop w:val="100"/>
          <w:marBottom w:val="0"/>
          <w:divBdr>
            <w:top w:val="none" w:sz="0" w:space="0" w:color="auto"/>
            <w:left w:val="none" w:sz="0" w:space="0" w:color="auto"/>
            <w:bottom w:val="none" w:sz="0" w:space="0" w:color="auto"/>
            <w:right w:val="none" w:sz="0" w:space="0" w:color="auto"/>
          </w:divBdr>
        </w:div>
        <w:div w:id="1957129369">
          <w:marLeft w:val="1080"/>
          <w:marRight w:val="0"/>
          <w:marTop w:val="100"/>
          <w:marBottom w:val="0"/>
          <w:divBdr>
            <w:top w:val="none" w:sz="0" w:space="0" w:color="auto"/>
            <w:left w:val="none" w:sz="0" w:space="0" w:color="auto"/>
            <w:bottom w:val="none" w:sz="0" w:space="0" w:color="auto"/>
            <w:right w:val="none" w:sz="0" w:space="0" w:color="auto"/>
          </w:divBdr>
        </w:div>
        <w:div w:id="1124811699">
          <w:marLeft w:val="1080"/>
          <w:marRight w:val="0"/>
          <w:marTop w:val="100"/>
          <w:marBottom w:val="0"/>
          <w:divBdr>
            <w:top w:val="none" w:sz="0" w:space="0" w:color="auto"/>
            <w:left w:val="none" w:sz="0" w:space="0" w:color="auto"/>
            <w:bottom w:val="none" w:sz="0" w:space="0" w:color="auto"/>
            <w:right w:val="none" w:sz="0" w:space="0" w:color="auto"/>
          </w:divBdr>
        </w:div>
      </w:divsChild>
    </w:div>
    <w:div w:id="1015964707">
      <w:bodyDiv w:val="1"/>
      <w:marLeft w:val="0"/>
      <w:marRight w:val="0"/>
      <w:marTop w:val="0"/>
      <w:marBottom w:val="0"/>
      <w:divBdr>
        <w:top w:val="none" w:sz="0" w:space="0" w:color="auto"/>
        <w:left w:val="none" w:sz="0" w:space="0" w:color="auto"/>
        <w:bottom w:val="none" w:sz="0" w:space="0" w:color="auto"/>
        <w:right w:val="none" w:sz="0" w:space="0" w:color="auto"/>
      </w:divBdr>
      <w:divsChild>
        <w:div w:id="1724326185">
          <w:marLeft w:val="360"/>
          <w:marRight w:val="0"/>
          <w:marTop w:val="200"/>
          <w:marBottom w:val="0"/>
          <w:divBdr>
            <w:top w:val="none" w:sz="0" w:space="0" w:color="auto"/>
            <w:left w:val="none" w:sz="0" w:space="0" w:color="auto"/>
            <w:bottom w:val="none" w:sz="0" w:space="0" w:color="auto"/>
            <w:right w:val="none" w:sz="0" w:space="0" w:color="auto"/>
          </w:divBdr>
        </w:div>
      </w:divsChild>
    </w:div>
    <w:div w:id="2059939194">
      <w:bodyDiv w:val="1"/>
      <w:marLeft w:val="0"/>
      <w:marRight w:val="0"/>
      <w:marTop w:val="0"/>
      <w:marBottom w:val="0"/>
      <w:divBdr>
        <w:top w:val="none" w:sz="0" w:space="0" w:color="auto"/>
        <w:left w:val="none" w:sz="0" w:space="0" w:color="auto"/>
        <w:bottom w:val="none" w:sz="0" w:space="0" w:color="auto"/>
        <w:right w:val="none" w:sz="0" w:space="0" w:color="auto"/>
      </w:divBdr>
      <w:divsChild>
        <w:div w:id="2040623433">
          <w:marLeft w:val="360"/>
          <w:marRight w:val="0"/>
          <w:marTop w:val="200"/>
          <w:marBottom w:val="0"/>
          <w:divBdr>
            <w:top w:val="none" w:sz="0" w:space="0" w:color="auto"/>
            <w:left w:val="none" w:sz="0" w:space="0" w:color="auto"/>
            <w:bottom w:val="none" w:sz="0" w:space="0" w:color="auto"/>
            <w:right w:val="none" w:sz="0" w:space="0" w:color="auto"/>
          </w:divBdr>
        </w:div>
        <w:div w:id="955063261">
          <w:marLeft w:val="1080"/>
          <w:marRight w:val="0"/>
          <w:marTop w:val="100"/>
          <w:marBottom w:val="0"/>
          <w:divBdr>
            <w:top w:val="none" w:sz="0" w:space="0" w:color="auto"/>
            <w:left w:val="none" w:sz="0" w:space="0" w:color="auto"/>
            <w:bottom w:val="none" w:sz="0" w:space="0" w:color="auto"/>
            <w:right w:val="none" w:sz="0" w:space="0" w:color="auto"/>
          </w:divBdr>
        </w:div>
        <w:div w:id="1113132941">
          <w:marLeft w:val="1080"/>
          <w:marRight w:val="0"/>
          <w:marTop w:val="100"/>
          <w:marBottom w:val="0"/>
          <w:divBdr>
            <w:top w:val="none" w:sz="0" w:space="0" w:color="auto"/>
            <w:left w:val="none" w:sz="0" w:space="0" w:color="auto"/>
            <w:bottom w:val="none" w:sz="0" w:space="0" w:color="auto"/>
            <w:right w:val="none" w:sz="0" w:space="0" w:color="auto"/>
          </w:divBdr>
        </w:div>
        <w:div w:id="2079282315">
          <w:marLeft w:val="1080"/>
          <w:marRight w:val="0"/>
          <w:marTop w:val="100"/>
          <w:marBottom w:val="0"/>
          <w:divBdr>
            <w:top w:val="none" w:sz="0" w:space="0" w:color="auto"/>
            <w:left w:val="none" w:sz="0" w:space="0" w:color="auto"/>
            <w:bottom w:val="none" w:sz="0" w:space="0" w:color="auto"/>
            <w:right w:val="none" w:sz="0" w:space="0" w:color="auto"/>
          </w:divBdr>
        </w:div>
        <w:div w:id="1200626894">
          <w:marLeft w:val="1080"/>
          <w:marRight w:val="0"/>
          <w:marTop w:val="100"/>
          <w:marBottom w:val="0"/>
          <w:divBdr>
            <w:top w:val="none" w:sz="0" w:space="0" w:color="auto"/>
            <w:left w:val="none" w:sz="0" w:space="0" w:color="auto"/>
            <w:bottom w:val="none" w:sz="0" w:space="0" w:color="auto"/>
            <w:right w:val="none" w:sz="0" w:space="0" w:color="auto"/>
          </w:divBdr>
        </w:div>
        <w:div w:id="2141528902">
          <w:marLeft w:val="360"/>
          <w:marRight w:val="0"/>
          <w:marTop w:val="200"/>
          <w:marBottom w:val="0"/>
          <w:divBdr>
            <w:top w:val="none" w:sz="0" w:space="0" w:color="auto"/>
            <w:left w:val="none" w:sz="0" w:space="0" w:color="auto"/>
            <w:bottom w:val="none" w:sz="0" w:space="0" w:color="auto"/>
            <w:right w:val="none" w:sz="0" w:space="0" w:color="auto"/>
          </w:divBdr>
        </w:div>
        <w:div w:id="1489974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1168</TotalTime>
  <Pages>6</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7</cp:revision>
  <dcterms:created xsi:type="dcterms:W3CDTF">2018-04-02T09:48:00Z</dcterms:created>
  <dcterms:modified xsi:type="dcterms:W3CDTF">2018-05-03T16:09:00Z</dcterms:modified>
</cp:coreProperties>
</file>