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0F" w:rsidRPr="00181C72" w:rsidRDefault="00DF400F" w:rsidP="00DF400F">
      <w:pPr>
        <w:jc w:val="both"/>
        <w:rPr>
          <w:rFonts w:ascii="Sylfaen" w:eastAsia="Times New Roman" w:hAnsi="Sylfaen" w:cs="Times New Roman"/>
          <w:lang w:val="ka-GE"/>
        </w:rPr>
      </w:pPr>
      <w:bookmarkStart w:id="0" w:name="_GoBack"/>
      <w:bookmarkEnd w:id="0"/>
      <w:r w:rsidRPr="001101B2">
        <w:rPr>
          <w:rFonts w:ascii="Sylfaen" w:eastAsia="Times New Roman" w:hAnsi="Sylfaen" w:cs="Arial"/>
          <w:bCs/>
          <w:color w:val="000000"/>
          <w:lang w:val="ka-GE"/>
        </w:rPr>
        <w:t>ჯანმრთელობის მსოფლიო ორგანიზაციის ევროპის ბიუროს ჯანმრთელობის ანგარიშში 2015 - საყოველთაო ჯანდაცვის პროგრამა წარმატებულ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პროექტად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იქნა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აღიარებულ</w:t>
      </w:r>
      <w:r>
        <w:rPr>
          <w:rFonts w:ascii="Sylfaen" w:eastAsia="Times New Roman" w:hAnsi="Sylfaen" w:cs="Arial"/>
          <w:bCs/>
          <w:color w:val="000000"/>
          <w:lang w:val="ka-GE"/>
        </w:rPr>
        <w:t>ი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.</w:t>
      </w:r>
      <w:r>
        <w:rPr>
          <w:rFonts w:ascii="Sylfaen" w:eastAsia="Times New Roman" w:hAnsi="Sylfaen" w:cs="Arial"/>
          <w:bCs/>
          <w:color w:val="000000"/>
          <w:lang w:val="ka-GE"/>
        </w:rPr>
        <w:t xml:space="preserve"> </w:t>
      </w:r>
    </w:p>
    <w:p w:rsidR="006B1C6C" w:rsidRPr="001101B2" w:rsidRDefault="006B1C6C" w:rsidP="006B1C6C">
      <w:pPr>
        <w:jc w:val="both"/>
        <w:rPr>
          <w:rFonts w:ascii="Sylfaen" w:hAnsi="Sylfaen"/>
          <w:lang w:val="ka-GE"/>
        </w:rPr>
      </w:pPr>
      <w:r w:rsidRPr="001101B2">
        <w:rPr>
          <w:rFonts w:ascii="Sylfaen" w:hAnsi="Sylfaen"/>
          <w:lang w:val="ka-GE"/>
        </w:rPr>
        <w:t xml:space="preserve">მსოფლიო </w:t>
      </w:r>
      <w:r w:rsidR="00F5662C">
        <w:rPr>
          <w:rFonts w:ascii="Sylfaen" w:hAnsi="Sylfaen"/>
          <w:lang w:val="ka-GE"/>
        </w:rPr>
        <w:t>ბანკმა</w:t>
      </w:r>
      <w:r w:rsidRPr="001101B2">
        <w:rPr>
          <w:rFonts w:ascii="Sylfaen" w:hAnsi="Sylfaen"/>
          <w:lang w:val="ka-GE"/>
        </w:rPr>
        <w:t xml:space="preserve">, ჯანმრთელობის მსოფლიო </w:t>
      </w:r>
      <w:r w:rsidR="00F5662C">
        <w:rPr>
          <w:rFonts w:ascii="Sylfaen" w:hAnsi="Sylfaen"/>
          <w:lang w:val="ka-GE"/>
        </w:rPr>
        <w:t>ორგანიზაციამ</w:t>
      </w:r>
      <w:r>
        <w:rPr>
          <w:rFonts w:ascii="Sylfaen" w:hAnsi="Sylfaen"/>
          <w:lang w:val="ka-GE"/>
        </w:rPr>
        <w:t xml:space="preserve"> და</w:t>
      </w:r>
      <w:r w:rsidRPr="001101B2">
        <w:rPr>
          <w:rFonts w:ascii="Sylfaen" w:hAnsi="Sylfaen"/>
          <w:lang w:val="ka-GE"/>
        </w:rPr>
        <w:t xml:space="preserve"> აშშ-ის საერთაშორისო განვითარების </w:t>
      </w:r>
      <w:r w:rsidR="00F5662C">
        <w:rPr>
          <w:rFonts w:ascii="Sylfaen" w:hAnsi="Sylfaen"/>
          <w:lang w:val="ka-GE"/>
        </w:rPr>
        <w:t>სააგენტომ</w:t>
      </w:r>
      <w:r w:rsidRPr="001101B2">
        <w:rPr>
          <w:rFonts w:ascii="Sylfaen" w:hAnsi="Sylfaen"/>
          <w:lang w:val="ka-GE"/>
        </w:rPr>
        <w:t xml:space="preserve"> </w:t>
      </w:r>
      <w:r w:rsidR="006E2312">
        <w:rPr>
          <w:rFonts w:ascii="Sylfaen" w:hAnsi="Sylfaen"/>
          <w:lang w:val="ka-GE"/>
        </w:rPr>
        <w:t>ჩა</w:t>
      </w:r>
      <w:r w:rsidR="00F5662C">
        <w:rPr>
          <w:rFonts w:ascii="Sylfaen" w:hAnsi="Sylfaen"/>
          <w:lang w:val="ka-GE"/>
        </w:rPr>
        <w:t>ა</w:t>
      </w:r>
      <w:r w:rsidR="006E2312">
        <w:rPr>
          <w:rFonts w:ascii="Sylfaen" w:hAnsi="Sylfaen"/>
          <w:lang w:val="ka-GE"/>
        </w:rPr>
        <w:t>ტარეს კვლევა, რომელმაც გ</w:t>
      </w:r>
      <w:r>
        <w:rPr>
          <w:rFonts w:ascii="Sylfaen" w:hAnsi="Sylfaen"/>
          <w:lang w:val="ka-GE"/>
        </w:rPr>
        <w:t>ამოავლინა</w:t>
      </w:r>
      <w:r w:rsidRPr="001101B2">
        <w:rPr>
          <w:rFonts w:ascii="Sylfaen" w:hAnsi="Sylfaen"/>
          <w:lang w:val="ka-GE"/>
        </w:rPr>
        <w:t xml:space="preserve"> საყოველთაო ჯანდაცვის პროგრამის ძირითადი მიღწევები</w:t>
      </w:r>
      <w:r w:rsidRPr="001101B2"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>სამედიცინო</w:t>
      </w:r>
      <w:r w:rsidRPr="001101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სერვისებზე ხელმისაწვდომიბის გაზრდა, რამაც გამოიწვია სამედიცინო სერვისების</w:t>
      </w:r>
      <w:r w:rsidRPr="001101B2">
        <w:rPr>
          <w:rFonts w:ascii="Sylfaen" w:hAnsi="Sylfaen"/>
          <w:lang w:val="ka-GE"/>
        </w:rPr>
        <w:t xml:space="preserve"> გამოყენების ზრდა,</w:t>
      </w:r>
      <w:r>
        <w:rPr>
          <w:rFonts w:ascii="Sylfaen" w:hAnsi="Sylfaen"/>
          <w:lang w:val="ka-GE"/>
        </w:rPr>
        <w:t xml:space="preserve"> </w:t>
      </w:r>
      <w:r w:rsidRPr="001101B2">
        <w:rPr>
          <w:rFonts w:ascii="Sylfaen" w:hAnsi="Sylfaen"/>
          <w:lang w:val="ka-GE"/>
        </w:rPr>
        <w:t>ფინანსური ბარიერების შემცირება</w:t>
      </w:r>
      <w:r>
        <w:rPr>
          <w:rFonts w:ascii="Sylfaen" w:hAnsi="Sylfaen"/>
          <w:lang w:val="ka-GE"/>
        </w:rPr>
        <w:t xml:space="preserve"> და </w:t>
      </w:r>
      <w:r w:rsidRPr="001101B2">
        <w:rPr>
          <w:rFonts w:ascii="Sylfaen" w:hAnsi="Sylfaen"/>
          <w:lang w:val="ka-GE"/>
        </w:rPr>
        <w:t xml:space="preserve"> მოცვის </w:t>
      </w:r>
      <w:r w:rsidR="00CB3741">
        <w:rPr>
          <w:rFonts w:ascii="Sylfaen" w:hAnsi="Sylfaen"/>
          <w:lang w:val="ka-GE"/>
        </w:rPr>
        <w:t>გაფართოვება</w:t>
      </w:r>
      <w:r>
        <w:rPr>
          <w:rFonts w:ascii="Sylfaen" w:hAnsi="Sylfaen"/>
          <w:lang w:val="ka-GE"/>
        </w:rPr>
        <w:t xml:space="preserve">. </w:t>
      </w:r>
    </w:p>
    <w:p w:rsidR="006E2312" w:rsidRPr="006E2312" w:rsidRDefault="006E2312" w:rsidP="006E2312">
      <w:pPr>
        <w:ind w:right="50"/>
        <w:jc w:val="both"/>
        <w:rPr>
          <w:rFonts w:ascii="Sylfaen" w:eastAsia="Segoe UI" w:hAnsi="Sylfaen" w:cs="Segoe UI"/>
        </w:rPr>
      </w:pPr>
      <w:r w:rsidRPr="001101B2">
        <w:rPr>
          <w:rFonts w:ascii="Sylfaen" w:eastAsia="Segoe UI" w:hAnsi="Sylfaen" w:cs="Segoe UI"/>
          <w:lang w:val="ka-GE"/>
        </w:rPr>
        <w:t xml:space="preserve">2013 წლიდან დაფიქსირდა სამედიცინო მომსახურების </w:t>
      </w:r>
      <w:r>
        <w:rPr>
          <w:rFonts w:ascii="Sylfaen" w:eastAsia="Segoe UI" w:hAnsi="Sylfaen" w:cs="Segoe UI"/>
          <w:lang w:val="ka-GE"/>
        </w:rPr>
        <w:t>გამოყენებადობის (უტილიზაციის)</w:t>
      </w:r>
      <w:r w:rsidRPr="001101B2">
        <w:rPr>
          <w:rFonts w:ascii="Sylfaen" w:eastAsia="Segoe UI" w:hAnsi="Sylfaen" w:cs="Segoe UI"/>
          <w:lang w:val="ka-GE"/>
        </w:rPr>
        <w:t xml:space="preserve"> ზრდა, 2015 წელს ამბულატორიულ მიმართვათა რაოდენობამ ერთ სულ მოსახლეზე</w:t>
      </w:r>
      <w:r>
        <w:rPr>
          <w:rFonts w:ascii="Sylfaen" w:eastAsia="Segoe UI" w:hAnsi="Sylfaen" w:cs="Segoe UI"/>
          <w:lang w:val="ka-GE"/>
        </w:rPr>
        <w:t xml:space="preserve"> </w:t>
      </w:r>
      <w:r w:rsidRPr="001101B2">
        <w:rPr>
          <w:rFonts w:ascii="Sylfaen" w:eastAsia="Segoe UI" w:hAnsi="Sylfaen" w:cs="Segoe UI"/>
          <w:lang w:val="ka-GE"/>
        </w:rPr>
        <w:t>შეადგინა</w:t>
      </w:r>
      <w:r>
        <w:rPr>
          <w:rFonts w:ascii="Sylfaen" w:eastAsia="Segoe UI" w:hAnsi="Sylfaen" w:cs="Segoe UI"/>
          <w:lang w:val="ka-GE"/>
        </w:rPr>
        <w:t xml:space="preserve"> -</w:t>
      </w:r>
      <w:r w:rsidRPr="001101B2">
        <w:rPr>
          <w:rFonts w:ascii="Sylfaen" w:eastAsia="Segoe UI" w:hAnsi="Sylfaen" w:cs="Segoe UI"/>
          <w:lang w:val="ka-GE"/>
        </w:rPr>
        <w:t xml:space="preserve"> 4.0  (2012 წელს – 2.3), ხოლო ჰოსპიტალიზაციის მაჩვენებელი 100 სულ მოსახლეზე გაიზარდა 8.0-დან (2012) 12.6-მდე (2015).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ღონისძიების მიზანია  </w:t>
      </w:r>
      <w:r w:rsidRPr="00F5662C">
        <w:rPr>
          <w:rFonts w:ascii="Sylfaen" w:hAnsi="Sylfaen"/>
          <w:lang w:val="ka-GE"/>
        </w:rPr>
        <w:t xml:space="preserve">საქართველოში საყოველთაო ჯანდაცვის პროგრამის განვითარების მიმართულებების განხილვა და მსოფლიოში არსებულ ანალოგიურ პროგრამებთან შედარება. </w:t>
      </w:r>
      <w:r w:rsidRPr="005E14A6">
        <w:rPr>
          <w:rFonts w:ascii="Sylfaen" w:hAnsi="Sylfaen"/>
          <w:lang w:val="ka-GE"/>
        </w:rPr>
        <w:t xml:space="preserve">შეხვედრაზე </w:t>
      </w:r>
      <w:r>
        <w:rPr>
          <w:rFonts w:ascii="Sylfaen" w:hAnsi="Sylfaen"/>
          <w:lang w:val="ka-GE"/>
        </w:rPr>
        <w:t xml:space="preserve">მოხსენებებით წარსდგებიან </w:t>
      </w:r>
      <w:r w:rsidRPr="005E14A6">
        <w:rPr>
          <w:rFonts w:ascii="Sylfaen" w:hAnsi="Sylfaen"/>
          <w:lang w:val="ka-GE"/>
        </w:rPr>
        <w:t xml:space="preserve">მსოფლიო ბანკის ჯანდაცვის სექტორის მენეჯერი,  ენის ბარიში, ასევე </w:t>
      </w:r>
      <w:r>
        <w:rPr>
          <w:rFonts w:ascii="Sylfaen" w:hAnsi="Sylfaen"/>
          <w:lang w:val="ka-GE"/>
        </w:rPr>
        <w:t xml:space="preserve">წამყვანი </w:t>
      </w:r>
      <w:r w:rsidRPr="005E14A6">
        <w:rPr>
          <w:rFonts w:ascii="Sylfaen" w:hAnsi="Sylfaen"/>
          <w:lang w:val="ka-GE"/>
        </w:rPr>
        <w:t>ეკონიმისტი</w:t>
      </w:r>
      <w:r w:rsidR="00F5662C">
        <w:rPr>
          <w:rFonts w:ascii="Sylfaen" w:hAnsi="Sylfaen"/>
          <w:lang w:val="ka-GE"/>
        </w:rPr>
        <w:t>,</w:t>
      </w:r>
      <w:r w:rsidRPr="005E14A6">
        <w:rPr>
          <w:rFonts w:ascii="Sylfaen" w:hAnsi="Sylfaen"/>
          <w:lang w:val="ka-GE"/>
        </w:rPr>
        <w:t xml:space="preserve"> აპარნა სომანათანი. </w:t>
      </w:r>
      <w:r>
        <w:rPr>
          <w:rFonts w:ascii="Sylfaen" w:eastAsia="Times New Roman" w:hAnsi="Sylfaen" w:cs="Times New Roman"/>
          <w:lang w:val="ka-GE"/>
        </w:rPr>
        <w:t xml:space="preserve">მოხსენებების შემდგომ </w:t>
      </w:r>
      <w:r w:rsidR="00F5662C">
        <w:rPr>
          <w:rFonts w:ascii="Sylfaen" w:eastAsia="Times New Roman" w:hAnsi="Sylfaen" w:cs="Times New Roman"/>
          <w:lang w:val="ka-GE"/>
        </w:rPr>
        <w:t xml:space="preserve">გაიმართება </w:t>
      </w:r>
      <w:r>
        <w:rPr>
          <w:rFonts w:ascii="Sylfaen" w:eastAsia="Times New Roman" w:hAnsi="Sylfaen" w:cs="Times New Roman"/>
          <w:lang w:val="ka-GE"/>
        </w:rPr>
        <w:t xml:space="preserve">დისკუსია საქართველოში მიმდინარე საყოველთაო პროგრამის </w:t>
      </w:r>
      <w:r w:rsidR="00F5662C">
        <w:rPr>
          <w:rFonts w:ascii="Sylfaen" w:eastAsia="Times New Roman" w:hAnsi="Sylfaen" w:cs="Times New Roman"/>
          <w:lang w:val="ka-GE"/>
        </w:rPr>
        <w:t>განვითარების</w:t>
      </w:r>
      <w:r>
        <w:rPr>
          <w:rFonts w:ascii="Sylfaen" w:eastAsia="Times New Roman" w:hAnsi="Sylfaen" w:cs="Times New Roman"/>
          <w:lang w:val="ka-GE"/>
        </w:rPr>
        <w:t xml:space="preserve"> შესაძ</w:t>
      </w:r>
      <w:r w:rsidR="00F5662C">
        <w:rPr>
          <w:rFonts w:ascii="Sylfaen" w:eastAsia="Times New Roman" w:hAnsi="Sylfaen" w:cs="Times New Roman"/>
          <w:lang w:val="ka-GE"/>
        </w:rPr>
        <w:t xml:space="preserve">ლებლობებისა და </w:t>
      </w:r>
      <w:r>
        <w:rPr>
          <w:rFonts w:ascii="Sylfaen" w:eastAsia="Times New Roman" w:hAnsi="Sylfaen" w:cs="Times New Roman"/>
          <w:lang w:val="ka-GE"/>
        </w:rPr>
        <w:t xml:space="preserve"> მიმართულებების შესახებ. 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3D0F17" w:rsidRDefault="006E2312" w:rsidP="006E2312">
      <w:pPr>
        <w:spacing w:after="0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სემინარი ჩატარდება </w:t>
      </w:r>
      <w:r w:rsidRPr="005E14A6">
        <w:rPr>
          <w:rFonts w:ascii="Sylfaen" w:hAnsi="Sylfaen"/>
          <w:lang w:val="ka-GE"/>
        </w:rPr>
        <w:t>მსოფლიო ბანკის ჯანდაცვის სექტორის მენეჯერი</w:t>
      </w:r>
      <w:r>
        <w:rPr>
          <w:rFonts w:ascii="Sylfaen" w:hAnsi="Sylfaen"/>
          <w:lang w:val="ka-GE"/>
        </w:rPr>
        <w:t>ს</w:t>
      </w:r>
      <w:r w:rsidRPr="005E14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ოფიციალური ვიზიტის ფარგლებში. </w:t>
      </w:r>
    </w:p>
    <w:p w:rsidR="00F5662C" w:rsidRPr="00F5662C" w:rsidRDefault="003D0F17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>ღონისძიებას ასევე დაესწრებიან</w:t>
      </w:r>
      <w:r w:rsidR="006E2312">
        <w:rPr>
          <w:rFonts w:ascii="Sylfaen" w:hAnsi="Sylfaen"/>
          <w:lang w:val="ka-GE"/>
        </w:rPr>
        <w:t xml:space="preserve">  </w:t>
      </w:r>
      <w:r w:rsidR="006E2312"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 w:rsidR="006E2312">
        <w:rPr>
          <w:rFonts w:ascii="Sylfaen" w:hAnsi="Sylfaen"/>
          <w:lang w:val="ka-GE"/>
        </w:rPr>
        <w:t xml:space="preserve"> გლობალური ფონდის</w:t>
      </w:r>
      <w:r w:rsidR="00F5662C">
        <w:rPr>
          <w:rFonts w:ascii="Sylfaen" w:hAnsi="Sylfaen"/>
          <w:lang w:val="ka-GE"/>
        </w:rPr>
        <w:t xml:space="preserve">, ასევე </w:t>
      </w:r>
      <w:r w:rsidR="00F5662C" w:rsidRPr="00181C72">
        <w:rPr>
          <w:rFonts w:ascii="Sylfaen" w:eastAsia="Times New Roman" w:hAnsi="Sylfaen" w:cs="Times New Roman"/>
          <w:lang w:val="ka-GE"/>
        </w:rPr>
        <w:t>არასამთავრობო</w:t>
      </w:r>
      <w:r w:rsidR="00F5662C">
        <w:rPr>
          <w:rFonts w:ascii="Sylfaen" w:eastAsia="Times New Roman" w:hAnsi="Sylfaen" w:cs="Times New Roman"/>
          <w:lang w:val="ka-GE"/>
        </w:rPr>
        <w:t xml:space="preserve"> და საერთაშორისო</w:t>
      </w:r>
      <w:r w:rsidR="00F5662C" w:rsidRPr="00181C72">
        <w:rPr>
          <w:rFonts w:ascii="Sylfaen" w:eastAsia="Times New Roman" w:hAnsi="Sylfaen" w:cs="Times New Roman"/>
          <w:lang w:val="ka-GE"/>
        </w:rPr>
        <w:t xml:space="preserve"> ორგანიზაციების</w:t>
      </w:r>
      <w:r w:rsidR="00F5662C">
        <w:rPr>
          <w:rFonts w:ascii="Sylfaen" w:eastAsia="Times New Roman" w:hAnsi="Sylfaen" w:cs="Times New Roman"/>
          <w:lang w:val="ka-GE"/>
        </w:rPr>
        <w:t>ა და სამედიცინო სფეროს წარმომადგენლები.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D80BB5" w:rsidRDefault="00D80BB5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hAnsi="Sylfaen"/>
          <w:lang w:val="ka-GE"/>
        </w:rPr>
        <w:t xml:space="preserve">2013 წელს საყოველთაო ჯანდაცვის პროგრამის ამოქმედებამ </w:t>
      </w:r>
      <w:r w:rsidRPr="001101B2">
        <w:rPr>
          <w:rFonts w:ascii="Sylfaen" w:hAnsi="Sylfaen"/>
          <w:bCs/>
          <w:lang w:val="ka-GE"/>
        </w:rPr>
        <w:t xml:space="preserve">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</w:t>
      </w:r>
      <w:r w:rsidRPr="001101B2">
        <w:rPr>
          <w:rFonts w:ascii="Sylfaen" w:eastAsia="Calibri" w:hAnsi="Sylfaen" w:cs="Times New Roman"/>
          <w:lang w:val="ka-GE"/>
        </w:rPr>
        <w:t>ჯანდაცვის სერვისებზე ხელმისაწვდომობის გაუმჯობესებას.</w:t>
      </w:r>
      <w:r w:rsidRPr="001101B2">
        <w:rPr>
          <w:rFonts w:ascii="Sylfaen" w:eastAsia="Calibri" w:hAnsi="Sylfaen" w:cs="Times New Roman"/>
        </w:rPr>
        <w:t xml:space="preserve"> </w:t>
      </w:r>
      <w:r w:rsidRPr="001101B2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</w:t>
      </w:r>
      <w:r w:rsidR="005E14A6">
        <w:rPr>
          <w:rFonts w:ascii="Sylfaen" w:eastAsia="Times New Roman" w:hAnsi="Sylfaen" w:cs="Sylfaen"/>
          <w:lang w:val="ka-GE"/>
        </w:rPr>
        <w:t>ოფილია სამედიცინო მომსახურებით.</w:t>
      </w:r>
    </w:p>
    <w:p w:rsidR="00F5662C" w:rsidRPr="001101B2" w:rsidRDefault="00F5662C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  <w:r w:rsidRPr="001101B2">
        <w:rPr>
          <w:rFonts w:ascii="Sylfaen" w:hAnsi="Sylfaen"/>
          <w:sz w:val="22"/>
          <w:szCs w:val="22"/>
          <w:lang w:val="ka-GE"/>
        </w:rPr>
        <w:t xml:space="preserve">საყოველთაო ჯანდაცვის 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09" w:rsidRDefault="005E4C09" w:rsidP="00700B0F">
      <w:pPr>
        <w:spacing w:after="0" w:line="240" w:lineRule="auto"/>
      </w:pPr>
      <w:r>
        <w:separator/>
      </w:r>
    </w:p>
  </w:endnote>
  <w:endnote w:type="continuationSeparator" w:id="0">
    <w:p w:rsidR="005E4C09" w:rsidRDefault="005E4C09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09" w:rsidRDefault="005E4C09" w:rsidP="00700B0F">
      <w:pPr>
        <w:spacing w:after="0" w:line="240" w:lineRule="auto"/>
      </w:pPr>
      <w:r>
        <w:separator/>
      </w:r>
    </w:p>
  </w:footnote>
  <w:footnote w:type="continuationSeparator" w:id="0">
    <w:p w:rsidR="005E4C09" w:rsidRDefault="005E4C09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4647A"/>
    <w:rsid w:val="00171B17"/>
    <w:rsid w:val="001809F5"/>
    <w:rsid w:val="00181C72"/>
    <w:rsid w:val="001C24A0"/>
    <w:rsid w:val="001D47FB"/>
    <w:rsid w:val="001F738A"/>
    <w:rsid w:val="00214C28"/>
    <w:rsid w:val="00286BE9"/>
    <w:rsid w:val="0029337C"/>
    <w:rsid w:val="00295031"/>
    <w:rsid w:val="002C0238"/>
    <w:rsid w:val="003039EA"/>
    <w:rsid w:val="00307BD7"/>
    <w:rsid w:val="003138B5"/>
    <w:rsid w:val="00316229"/>
    <w:rsid w:val="003452B2"/>
    <w:rsid w:val="00361EA1"/>
    <w:rsid w:val="00363C47"/>
    <w:rsid w:val="003D0F1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4C09"/>
    <w:rsid w:val="005E6D9B"/>
    <w:rsid w:val="0060263A"/>
    <w:rsid w:val="0063237D"/>
    <w:rsid w:val="006372CD"/>
    <w:rsid w:val="006A21EC"/>
    <w:rsid w:val="006B1C6C"/>
    <w:rsid w:val="006B35DE"/>
    <w:rsid w:val="006B7D5F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7401A"/>
    <w:rsid w:val="008F301C"/>
    <w:rsid w:val="00930412"/>
    <w:rsid w:val="00937A1D"/>
    <w:rsid w:val="00963C5C"/>
    <w:rsid w:val="00977E06"/>
    <w:rsid w:val="00982E48"/>
    <w:rsid w:val="009C2532"/>
    <w:rsid w:val="00A1777B"/>
    <w:rsid w:val="00A570A6"/>
    <w:rsid w:val="00AA0E2A"/>
    <w:rsid w:val="00AD6CD3"/>
    <w:rsid w:val="00AD7943"/>
    <w:rsid w:val="00B01081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CB3741"/>
    <w:rsid w:val="00D00BE6"/>
    <w:rsid w:val="00D10811"/>
    <w:rsid w:val="00D14B68"/>
    <w:rsid w:val="00D21B4D"/>
    <w:rsid w:val="00D72659"/>
    <w:rsid w:val="00D80BB5"/>
    <w:rsid w:val="00D84BFE"/>
    <w:rsid w:val="00DB40DF"/>
    <w:rsid w:val="00DF400F"/>
    <w:rsid w:val="00E6193A"/>
    <w:rsid w:val="00E74250"/>
    <w:rsid w:val="00E90765"/>
    <w:rsid w:val="00EC2A37"/>
    <w:rsid w:val="00ED0ED8"/>
    <w:rsid w:val="00F15847"/>
    <w:rsid w:val="00F26B28"/>
    <w:rsid w:val="00F279FC"/>
    <w:rsid w:val="00F5662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cp:lastPrinted>2017-02-28T14:11:00Z</cp:lastPrinted>
  <dcterms:created xsi:type="dcterms:W3CDTF">2017-03-02T11:49:00Z</dcterms:created>
  <dcterms:modified xsi:type="dcterms:W3CDTF">2017-03-02T11:49:00Z</dcterms:modified>
</cp:coreProperties>
</file>