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34" w:rsidRDefault="00C1040B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bookmarkStart w:id="0" w:name="_GoBack"/>
      <w:bookmarkEnd w:id="0"/>
      <w:proofErr w:type="spellEnd"/>
    </w:p>
    <w:p w:rsidR="00C1040B" w:rsidRDefault="00C1040B">
      <w:pPr>
        <w:rPr>
          <w:rFonts w:ascii="Sylfaen" w:eastAsia="Times New Roman" w:hAnsi="Sylfaen" w:cs="Sylfaen"/>
          <w:sz w:val="17"/>
          <w:szCs w:val="17"/>
        </w:rPr>
      </w:pPr>
    </w:p>
    <w:p w:rsidR="00C1040B" w:rsidRDefault="00C1040B">
      <w:pPr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ქალბატონო ნინო,</w:t>
      </w:r>
    </w:p>
    <w:p w:rsidR="00C1040B" w:rsidRDefault="00C1040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C1040B" w:rsidRDefault="00C1040B">
      <w:pPr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საინფორმაციოდ გიგზავნით მსოფლიო ბანკიდან შემოსულ წერილს, </w:t>
      </w:r>
      <w:r w:rsidRPr="00C1040B">
        <w:rPr>
          <w:rFonts w:ascii="Sylfaen" w:eastAsia="Times New Roman" w:hAnsi="Sylfaen" w:cs="Sylfaen"/>
          <w:sz w:val="17"/>
          <w:szCs w:val="17"/>
          <w:lang w:val="ka-GE"/>
        </w:rPr>
        <w:t>2017 წლის 18-21 აპრილს საქართველოში საპენსიო რეფორმის საკითხთ</w:t>
      </w:r>
      <w:r>
        <w:rPr>
          <w:rFonts w:ascii="Sylfaen" w:eastAsia="Times New Roman" w:hAnsi="Sylfaen" w:cs="Sylfaen"/>
          <w:sz w:val="17"/>
          <w:szCs w:val="17"/>
          <w:lang w:val="ka-GE"/>
        </w:rPr>
        <w:t>ა</w:t>
      </w:r>
      <w:r w:rsidRPr="00C1040B">
        <w:rPr>
          <w:rFonts w:ascii="Sylfaen" w:eastAsia="Times New Roman" w:hAnsi="Sylfaen" w:cs="Sylfaen"/>
          <w:sz w:val="17"/>
          <w:szCs w:val="17"/>
          <w:lang w:val="ka-GE"/>
        </w:rPr>
        <w:t>ნ დაკავშირებით ტექნიკური ჯგუფის</w:t>
      </w:r>
      <w:r>
        <w:rPr>
          <w:rFonts w:ascii="Sylfaen" w:eastAsia="Times New Roman" w:hAnsi="Sylfaen" w:cs="Sylfaen"/>
          <w:sz w:val="17"/>
          <w:szCs w:val="17"/>
          <w:lang w:val="ka-GE"/>
        </w:rPr>
        <w:t xml:space="preserve"> </w:t>
      </w:r>
      <w:r w:rsidRPr="00C1040B">
        <w:rPr>
          <w:rFonts w:ascii="Sylfaen" w:eastAsia="Times New Roman" w:hAnsi="Sylfaen" w:cs="Sylfaen"/>
          <w:sz w:val="17"/>
          <w:szCs w:val="17"/>
          <w:lang w:val="ka-GE"/>
        </w:rPr>
        <w:t xml:space="preserve"> ვიზიტის </w:t>
      </w:r>
      <w:r>
        <w:rPr>
          <w:rFonts w:ascii="Sylfaen" w:eastAsia="Times New Roman" w:hAnsi="Sylfaen" w:cs="Sylfaen"/>
          <w:sz w:val="17"/>
          <w:szCs w:val="17"/>
          <w:lang w:val="ka-GE"/>
        </w:rPr>
        <w:t>თაობაზე.</w:t>
      </w:r>
    </w:p>
    <w:p w:rsidR="00C1040B" w:rsidRDefault="00C1040B">
      <w:pPr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პატივისცემით,</w:t>
      </w:r>
    </w:p>
    <w:p w:rsidR="005947D1" w:rsidRDefault="005947D1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5947D1" w:rsidRDefault="005947D1">
      <w:pPr>
        <w:rPr>
          <w:rFonts w:ascii="Sylfaen" w:eastAsia="Times New Roman" w:hAnsi="Sylfaen" w:cs="Sylfaen"/>
          <w:sz w:val="17"/>
          <w:szCs w:val="17"/>
          <w:lang w:val="ka-GE"/>
        </w:rPr>
      </w:pPr>
      <w:r w:rsidRPr="005947D1">
        <w:rPr>
          <w:rFonts w:ascii="Sylfaen" w:eastAsia="Times New Roman" w:hAnsi="Sylfaen" w:cs="Sylfaen"/>
          <w:sz w:val="17"/>
          <w:szCs w:val="17"/>
          <w:lang w:val="ka-GE"/>
        </w:rPr>
        <w:t xml:space="preserve">Dear Mr. Hasegawa, </w:t>
      </w:r>
    </w:p>
    <w:p w:rsidR="00023C66" w:rsidRPr="00023C66" w:rsidRDefault="005947D1" w:rsidP="00023C66">
      <w:pPr>
        <w:rPr>
          <w:rFonts w:ascii="Sylfaen" w:eastAsia="Times New Roman" w:hAnsi="Sylfaen" w:cs="Sylfaen"/>
          <w:sz w:val="17"/>
          <w:szCs w:val="17"/>
          <w:lang w:val="ka-GE"/>
        </w:rPr>
      </w:pP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We can </w:t>
      </w:r>
      <w:r w:rsidR="00023C66">
        <w:rPr>
          <w:rFonts w:ascii="Sylfaen" w:eastAsia="Times New Roman" w:hAnsi="Sylfaen" w:cs="Sylfaen"/>
          <w:sz w:val="17"/>
          <w:szCs w:val="17"/>
        </w:rPr>
        <w:t xml:space="preserve"> provide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>you</w:t>
      </w:r>
      <w:r w:rsidR="00023C66"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with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2 options regarding the ceremony: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</w:t>
      </w:r>
    </w:p>
    <w:p w:rsidR="00023C66" w:rsidRPr="00023C66" w:rsidRDefault="00023C66" w:rsidP="00023C66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sz w:val="17"/>
          <w:szCs w:val="17"/>
          <w:lang w:val="ka-GE"/>
        </w:rPr>
      </w:pP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OPTION 1: on April 25th ,2017 at 11:00 Representatives of </w:t>
      </w:r>
      <w:proofErr w:type="spellStart"/>
      <w:r w:rsidRPr="00023C66">
        <w:rPr>
          <w:rFonts w:ascii="Sylfaen" w:eastAsia="Times New Roman" w:hAnsi="Sylfaen" w:cs="Sylfaen"/>
          <w:sz w:val="17"/>
          <w:szCs w:val="17"/>
          <w:lang w:val="ka-GE"/>
        </w:rPr>
        <w:t>MoLHSA</w:t>
      </w:r>
      <w:proofErr w:type="spellEnd"/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(including </w:t>
      </w:r>
      <w:proofErr w:type="spellStart"/>
      <w:r w:rsidRPr="00023C66">
        <w:rPr>
          <w:rFonts w:ascii="Sylfaen" w:eastAsia="Times New Roman" w:hAnsi="Sylfaen" w:cs="Sylfaen"/>
          <w:sz w:val="17"/>
          <w:szCs w:val="17"/>
          <w:lang w:val="ka-GE"/>
        </w:rPr>
        <w:t>MoLHSA</w:t>
      </w:r>
      <w:proofErr w:type="spellEnd"/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PR Department, cameraman ) and Embassy of Japan will visit "Universal Medical Center", where the Minister and H.E. Ambassador will deliver short speeches about the project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. According to this option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we would not have the opportunity to review defibrillators in emergency car. </w:t>
      </w:r>
    </w:p>
    <w:p w:rsidR="00023C66" w:rsidRPr="00023C66" w:rsidRDefault="00023C66" w:rsidP="00023C66">
      <w:pPr>
        <w:jc w:val="both"/>
        <w:rPr>
          <w:rFonts w:ascii="Sylfaen" w:eastAsia="Times New Roman" w:hAnsi="Sylfaen" w:cs="Sylfaen"/>
          <w:sz w:val="17"/>
          <w:szCs w:val="17"/>
          <w:lang w:val="ka-GE"/>
        </w:rPr>
      </w:pPr>
    </w:p>
    <w:p w:rsidR="00023C66" w:rsidRPr="00023C66" w:rsidRDefault="005947D1" w:rsidP="00023C66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sz w:val="17"/>
          <w:szCs w:val="17"/>
          <w:lang w:val="ka-GE"/>
        </w:rPr>
      </w:pP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OPTION </w:t>
      </w:r>
      <w:r w:rsidR="00023C66" w:rsidRPr="00023C66">
        <w:rPr>
          <w:rFonts w:ascii="Sylfaen" w:eastAsia="Times New Roman" w:hAnsi="Sylfaen" w:cs="Sylfaen"/>
          <w:sz w:val="17"/>
          <w:szCs w:val="17"/>
          <w:lang w:val="ka-GE"/>
        </w:rPr>
        <w:t>2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: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on April 25th ,2017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at 11:00 Representatives of </w:t>
      </w:r>
      <w:proofErr w:type="spellStart"/>
      <w:r w:rsidRPr="00023C66">
        <w:rPr>
          <w:rFonts w:ascii="Sylfaen" w:eastAsia="Times New Roman" w:hAnsi="Sylfaen" w:cs="Sylfaen"/>
          <w:sz w:val="17"/>
          <w:szCs w:val="17"/>
          <w:lang w:val="ka-GE"/>
        </w:rPr>
        <w:t>MoLHSA</w:t>
      </w:r>
      <w:proofErr w:type="spellEnd"/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(including</w:t>
      </w:r>
      <w:r w:rsidR="00023C66"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</w:t>
      </w:r>
      <w:proofErr w:type="spellStart"/>
      <w:r w:rsidR="00023C66" w:rsidRPr="00023C66">
        <w:rPr>
          <w:rFonts w:ascii="Sylfaen" w:eastAsia="Times New Roman" w:hAnsi="Sylfaen" w:cs="Sylfaen"/>
          <w:sz w:val="17"/>
          <w:szCs w:val="17"/>
          <w:lang w:val="ka-GE"/>
        </w:rPr>
        <w:t>MoLHSA</w:t>
      </w:r>
      <w:proofErr w:type="spellEnd"/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PR Department, </w:t>
      </w:r>
      <w:r w:rsidR="00023C66" w:rsidRPr="00023C66">
        <w:rPr>
          <w:rFonts w:ascii="Sylfaen" w:eastAsia="Times New Roman" w:hAnsi="Sylfaen" w:cs="Sylfaen"/>
          <w:sz w:val="17"/>
          <w:szCs w:val="17"/>
          <w:lang w:val="ka-GE"/>
        </w:rPr>
        <w:t>C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ameraman) and Embassy of Japan will visit "Universal Medical Center"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where they will observe the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operation of granted medical equipment and make short video in order to provide </w:t>
      </w:r>
      <w:r w:rsidR="00023C66" w:rsidRPr="00023C66">
        <w:rPr>
          <w:rFonts w:ascii="Sylfaen" w:eastAsia="Times New Roman" w:hAnsi="Sylfaen" w:cs="Sylfaen"/>
          <w:sz w:val="17"/>
          <w:szCs w:val="17"/>
          <w:lang w:val="ka-GE"/>
        </w:rPr>
        <w:t>M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ass </w:t>
      </w:r>
      <w:r w:rsidR="00023C66" w:rsidRPr="00023C66">
        <w:rPr>
          <w:rFonts w:ascii="Sylfaen" w:eastAsia="Times New Roman" w:hAnsi="Sylfaen" w:cs="Sylfaen"/>
          <w:sz w:val="17"/>
          <w:szCs w:val="17"/>
          <w:lang w:val="ka-GE"/>
        </w:rPr>
        <w:t>Media with this information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;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at 12:00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>they will meet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 at the National Training Center, where the Minister and H.E. Ambassador will deliver short speeches about the project, which will be followed by reviewing of defibrillators in emergency car. </w:t>
      </w:r>
    </w:p>
    <w:p w:rsidR="00023C66" w:rsidRPr="00023C66" w:rsidRDefault="00023C66" w:rsidP="00023C66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023C66" w:rsidRPr="00023C66" w:rsidRDefault="00023C66" w:rsidP="00023C66">
      <w:pPr>
        <w:rPr>
          <w:rFonts w:ascii="Sylfaen" w:eastAsia="Times New Roman" w:hAnsi="Sylfaen" w:cs="Sylfaen"/>
          <w:sz w:val="17"/>
          <w:szCs w:val="17"/>
          <w:lang w:val="ka-GE"/>
        </w:rPr>
      </w:pPr>
      <w:r w:rsidRPr="00023C66">
        <w:rPr>
          <w:rFonts w:ascii="Sylfaen" w:eastAsia="Times New Roman" w:hAnsi="Sylfaen" w:cs="Sylfaen"/>
          <w:sz w:val="17"/>
          <w:szCs w:val="17"/>
          <w:lang w:val="ka-GE"/>
        </w:rPr>
        <w:t xml:space="preserve">Please let 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>u</w:t>
      </w:r>
      <w:r w:rsidRPr="00023C66">
        <w:rPr>
          <w:rFonts w:ascii="Sylfaen" w:eastAsia="Times New Roman" w:hAnsi="Sylfaen" w:cs="Sylfaen"/>
          <w:sz w:val="17"/>
          <w:szCs w:val="17"/>
          <w:lang w:val="ka-GE"/>
        </w:rPr>
        <w:t>s know which option is suitable for you. Sincerely,</w:t>
      </w:r>
    </w:p>
    <w:p w:rsidR="00C1040B" w:rsidRDefault="00C1040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C1040B" w:rsidRDefault="00C1040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C1040B" w:rsidRPr="00C1040B" w:rsidRDefault="00C1040B">
      <w:pPr>
        <w:rPr>
          <w:lang w:val="ka-GE"/>
        </w:rPr>
      </w:pPr>
    </w:p>
    <w:sectPr w:rsidR="00C1040B" w:rsidRPr="00C1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3B25"/>
    <w:multiLevelType w:val="hybridMultilevel"/>
    <w:tmpl w:val="540A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A3DA8"/>
    <w:multiLevelType w:val="hybridMultilevel"/>
    <w:tmpl w:val="DFBA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0B"/>
    <w:rsid w:val="00023C66"/>
    <w:rsid w:val="00477B76"/>
    <w:rsid w:val="005947D1"/>
    <w:rsid w:val="00970534"/>
    <w:rsid w:val="00C1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2017-04-11T08:06:00Z</dcterms:created>
  <dcterms:modified xsi:type="dcterms:W3CDTF">2017-04-11T14:00:00Z</dcterms:modified>
</cp:coreProperties>
</file>