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F3B" w:rsidRPr="0021701C" w:rsidRDefault="000F2F3B" w:rsidP="0021701C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0F2F3B" w:rsidRPr="0021701C" w:rsidRDefault="009A496D" w:rsidP="0021701C">
      <w:pPr>
        <w:spacing w:before="120" w:line="240" w:lineRule="auto"/>
        <w:jc w:val="center"/>
        <w:rPr>
          <w:rFonts w:ascii="Sylfaen" w:eastAsia="Merriweather" w:hAnsi="Sylfaen" w:cs="Merriweather"/>
          <w:b/>
          <w:sz w:val="20"/>
          <w:szCs w:val="20"/>
        </w:rPr>
      </w:pPr>
      <w:r w:rsidRPr="0021701C">
        <w:rPr>
          <w:rFonts w:ascii="Sylfaen" w:eastAsia="Arial Unicode MS" w:hAnsi="Sylfaen" w:cs="Arial Unicode MS"/>
          <w:b/>
          <w:sz w:val="20"/>
          <w:szCs w:val="20"/>
        </w:rPr>
        <w:t>მოდული</w:t>
      </w:r>
    </w:p>
    <w:p w:rsidR="000F2F3B" w:rsidRPr="0021701C" w:rsidRDefault="009A496D" w:rsidP="0021701C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21701C">
        <w:rPr>
          <w:rFonts w:ascii="Sylfaen" w:eastAsia="Arial Unicode MS" w:hAnsi="Sylfaen" w:cs="Arial Unicode MS"/>
          <w:b/>
          <w:sz w:val="20"/>
          <w:szCs w:val="20"/>
        </w:rPr>
        <w:t>1.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>ზოგადი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>ინფორმაცია</w:t>
      </w:r>
    </w:p>
    <w:tbl>
      <w:tblPr>
        <w:tblStyle w:val="a"/>
        <w:tblW w:w="14894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465"/>
        <w:gridCol w:w="7429"/>
      </w:tblGrid>
      <w:tr w:rsidR="000F2F3B" w:rsidRPr="0021701C">
        <w:trPr>
          <w:trHeight w:val="440"/>
        </w:trPr>
        <w:tc>
          <w:tcPr>
            <w:tcW w:w="7465" w:type="dxa"/>
          </w:tcPr>
          <w:p w:rsidR="000F2F3B" w:rsidRPr="0021701C" w:rsidRDefault="009A496D" w:rsidP="0021701C">
            <w:pPr>
              <w:ind w:right="90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სარეგისტრაციო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ნომერი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</w:tc>
        <w:tc>
          <w:tcPr>
            <w:tcW w:w="7429" w:type="dxa"/>
          </w:tcPr>
          <w:p w:rsidR="000F2F3B" w:rsidRPr="0021701C" w:rsidRDefault="000F2F3B" w:rsidP="0021701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0F2F3B" w:rsidRPr="0021701C">
        <w:trPr>
          <w:trHeight w:val="420"/>
        </w:trPr>
        <w:tc>
          <w:tcPr>
            <w:tcW w:w="7465" w:type="dxa"/>
          </w:tcPr>
          <w:p w:rsidR="000F2F3B" w:rsidRPr="0021701C" w:rsidRDefault="009A496D" w:rsidP="0021701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სახელწოდება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     </w:t>
            </w:r>
          </w:p>
        </w:tc>
        <w:tc>
          <w:tcPr>
            <w:tcW w:w="7429" w:type="dxa"/>
          </w:tcPr>
          <w:p w:rsidR="000F2F3B" w:rsidRPr="0021701C" w:rsidRDefault="009A496D" w:rsidP="0021701C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1 -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პედიატრია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მოზარდები</w:t>
            </w:r>
          </w:p>
        </w:tc>
      </w:tr>
      <w:tr w:rsidR="000F2F3B" w:rsidRPr="0021701C">
        <w:trPr>
          <w:trHeight w:val="420"/>
        </w:trPr>
        <w:tc>
          <w:tcPr>
            <w:tcW w:w="7465" w:type="dxa"/>
          </w:tcPr>
          <w:p w:rsidR="000F2F3B" w:rsidRPr="0021701C" w:rsidRDefault="009A496D" w:rsidP="0021701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გამოქვეყნების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ცვლილების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თარიღი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</w:tc>
        <w:tc>
          <w:tcPr>
            <w:tcW w:w="7429" w:type="dxa"/>
          </w:tcPr>
          <w:p w:rsidR="000F2F3B" w:rsidRPr="0021701C" w:rsidRDefault="000F2F3B" w:rsidP="0021701C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0F2F3B" w:rsidRPr="0021701C">
        <w:trPr>
          <w:trHeight w:val="420"/>
        </w:trPr>
        <w:tc>
          <w:tcPr>
            <w:tcW w:w="7465" w:type="dxa"/>
          </w:tcPr>
          <w:p w:rsidR="000F2F3B" w:rsidRPr="0021701C" w:rsidRDefault="009A496D" w:rsidP="0021701C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მოცულობა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კრედიტებში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</w:tc>
        <w:tc>
          <w:tcPr>
            <w:tcW w:w="7429" w:type="dxa"/>
          </w:tcPr>
          <w:p w:rsidR="000F2F3B" w:rsidRPr="0021701C" w:rsidRDefault="009A496D" w:rsidP="0021701C">
            <w:pPr>
              <w:spacing w:before="120"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701C">
              <w:rPr>
                <w:rFonts w:ascii="Sylfaen" w:eastAsia="Merriweather" w:hAnsi="Sylfaen" w:cs="Merriweather"/>
                <w:sz w:val="20"/>
                <w:szCs w:val="20"/>
              </w:rPr>
              <w:t>7</w:t>
            </w:r>
          </w:p>
        </w:tc>
      </w:tr>
      <w:tr w:rsidR="000F2F3B" w:rsidRPr="0021701C">
        <w:trPr>
          <w:trHeight w:val="420"/>
        </w:trPr>
        <w:tc>
          <w:tcPr>
            <w:tcW w:w="7465" w:type="dxa"/>
          </w:tcPr>
          <w:p w:rsidR="000F2F3B" w:rsidRPr="0021701C" w:rsidRDefault="009A496D" w:rsidP="0021701C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მოდულზე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დაშვების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წინაპირობა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429" w:type="dxa"/>
          </w:tcPr>
          <w:p w:rsidR="000F2F3B" w:rsidRPr="0021701C" w:rsidRDefault="009A496D" w:rsidP="0021701C">
            <w:pPr>
              <w:spacing w:before="120"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პედიატრია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მოზარდები</w:t>
            </w:r>
          </w:p>
        </w:tc>
      </w:tr>
      <w:tr w:rsidR="000F2F3B" w:rsidRPr="0021701C">
        <w:trPr>
          <w:trHeight w:val="1100"/>
        </w:trPr>
        <w:tc>
          <w:tcPr>
            <w:tcW w:w="7465" w:type="dxa"/>
          </w:tcPr>
          <w:p w:rsidR="000F2F3B" w:rsidRPr="0021701C" w:rsidRDefault="009A496D" w:rsidP="0021701C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აღწერა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</w:tc>
        <w:tc>
          <w:tcPr>
            <w:tcW w:w="7429" w:type="dxa"/>
          </w:tcPr>
          <w:p w:rsidR="000F2F3B" w:rsidRPr="0021701C" w:rsidRDefault="009A496D" w:rsidP="0021701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მოდულის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დასრულების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შემდეგ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პირს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შეუძლია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0F2F3B" w:rsidRPr="0021701C" w:rsidRDefault="009A496D" w:rsidP="0021701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აუცილებელი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განხორციელება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ასაკთან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მიმართებით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სხვადასხვა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21701C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  <w:p w:rsidR="000F2F3B" w:rsidRPr="0021701C" w:rsidRDefault="000F2F3B" w:rsidP="0021701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</w:tbl>
    <w:p w:rsidR="000F2F3B" w:rsidRPr="0021701C" w:rsidRDefault="000F2F3B" w:rsidP="0021701C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0F2F3B" w:rsidRPr="0021701C" w:rsidRDefault="000F2F3B" w:rsidP="0021701C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0F2F3B" w:rsidRPr="0021701C" w:rsidRDefault="000F2F3B" w:rsidP="0021701C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0F2F3B" w:rsidRPr="0021701C" w:rsidRDefault="000F2F3B" w:rsidP="0021701C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0F2F3B" w:rsidRPr="0021701C" w:rsidRDefault="000F2F3B" w:rsidP="0021701C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0F2F3B" w:rsidRPr="0021701C" w:rsidRDefault="000F2F3B" w:rsidP="0021701C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0F2F3B" w:rsidRPr="0021701C" w:rsidRDefault="000F2F3B" w:rsidP="0021701C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0F2F3B" w:rsidRPr="0021701C" w:rsidRDefault="000F2F3B" w:rsidP="0021701C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0F2F3B" w:rsidRPr="0021701C" w:rsidRDefault="000F2F3B" w:rsidP="0021701C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0F2F3B" w:rsidRPr="0021701C" w:rsidRDefault="000F2F3B" w:rsidP="0021701C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0F2F3B" w:rsidRPr="0021701C" w:rsidRDefault="000F2F3B" w:rsidP="0021701C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0F2F3B" w:rsidRPr="0021701C" w:rsidRDefault="000F2F3B" w:rsidP="0021701C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0F2F3B" w:rsidRPr="0021701C" w:rsidRDefault="000F2F3B" w:rsidP="0021701C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0F2F3B" w:rsidRPr="0021701C" w:rsidRDefault="000F2F3B" w:rsidP="0021701C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0F2F3B" w:rsidRPr="0021701C" w:rsidRDefault="000F2F3B" w:rsidP="0021701C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0F2F3B" w:rsidRPr="0021701C" w:rsidRDefault="009A496D" w:rsidP="0021701C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21701C">
        <w:rPr>
          <w:rFonts w:ascii="Sylfaen" w:eastAsia="Arial Unicode MS" w:hAnsi="Sylfaen" w:cs="Arial Unicode MS"/>
          <w:b/>
          <w:sz w:val="20"/>
          <w:szCs w:val="20"/>
        </w:rPr>
        <w:t xml:space="preserve">2. 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>სტანდარტული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0F2F3B" w:rsidRPr="0021701C" w:rsidRDefault="000F2F3B" w:rsidP="0021701C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tbl>
      <w:tblPr>
        <w:tblStyle w:val="a0"/>
        <w:tblW w:w="148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62"/>
        <w:gridCol w:w="4873"/>
        <w:gridCol w:w="4870"/>
        <w:gridCol w:w="2189"/>
      </w:tblGrid>
      <w:tr w:rsidR="000F2F3B" w:rsidRPr="0021701C">
        <w:trPr>
          <w:trHeight w:val="1100"/>
          <w:jc w:val="center"/>
        </w:trPr>
        <w:tc>
          <w:tcPr>
            <w:tcW w:w="2962" w:type="dxa"/>
            <w:shd w:val="clear" w:color="auto" w:fill="DBE5F1"/>
            <w:vAlign w:val="center"/>
          </w:tcPr>
          <w:p w:rsidR="000F2F3B" w:rsidRPr="0021701C" w:rsidRDefault="009A496D" w:rsidP="0021701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  <w:p w:rsidR="000F2F3B" w:rsidRPr="0021701C" w:rsidRDefault="000F2F3B" w:rsidP="0021701C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4873" w:type="dxa"/>
            <w:shd w:val="clear" w:color="auto" w:fill="DBE5F1"/>
            <w:vAlign w:val="center"/>
          </w:tcPr>
          <w:p w:rsidR="000F2F3B" w:rsidRPr="0021701C" w:rsidRDefault="009A496D" w:rsidP="0021701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შესრულების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კრიტერიუმები</w:t>
            </w:r>
          </w:p>
        </w:tc>
        <w:tc>
          <w:tcPr>
            <w:tcW w:w="4870" w:type="dxa"/>
            <w:shd w:val="clear" w:color="auto" w:fill="DBE5F1"/>
            <w:vAlign w:val="center"/>
          </w:tcPr>
          <w:p w:rsidR="000F2F3B" w:rsidRPr="0021701C" w:rsidRDefault="009A496D" w:rsidP="0021701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კომპეტენციის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პარამეტრების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ფარგლები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br/>
            </w:r>
          </w:p>
        </w:tc>
        <w:tc>
          <w:tcPr>
            <w:tcW w:w="2189" w:type="dxa"/>
            <w:shd w:val="clear" w:color="auto" w:fill="DBE5F1"/>
            <w:vAlign w:val="center"/>
          </w:tcPr>
          <w:p w:rsidR="000F2F3B" w:rsidRPr="0021701C" w:rsidRDefault="000F2F3B" w:rsidP="0021701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0F2F3B" w:rsidRPr="0021701C" w:rsidRDefault="009A496D" w:rsidP="0021701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მიმართულება</w:t>
            </w:r>
          </w:p>
        </w:tc>
      </w:tr>
      <w:tr w:rsidR="000F2F3B" w:rsidRPr="0021701C">
        <w:trPr>
          <w:trHeight w:val="1040"/>
          <w:jc w:val="center"/>
        </w:trPr>
        <w:tc>
          <w:tcPr>
            <w:tcW w:w="2962" w:type="dxa"/>
            <w:shd w:val="clear" w:color="auto" w:fill="auto"/>
          </w:tcPr>
          <w:p w:rsidR="000F2F3B" w:rsidRPr="0021701C" w:rsidRDefault="009A496D" w:rsidP="0021701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აუცილებელი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განხორციელება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</w:p>
        </w:tc>
        <w:tc>
          <w:tcPr>
            <w:tcW w:w="4873" w:type="dxa"/>
            <w:tcBorders>
              <w:bottom w:val="single" w:sz="4" w:space="0" w:color="000000"/>
            </w:tcBorders>
            <w:shd w:val="clear" w:color="auto" w:fill="auto"/>
          </w:tcPr>
          <w:p w:rsidR="000F2F3B" w:rsidRPr="0021701C" w:rsidRDefault="009A496D" w:rsidP="0021701C">
            <w:pPr>
              <w:spacing w:after="20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21701C">
              <w:rPr>
                <w:rFonts w:ascii="Sylfaen" w:eastAsia="Times New Roman" w:hAnsi="Sylfaen" w:cs="Times New Roman"/>
                <w:b/>
                <w:sz w:val="20"/>
                <w:szCs w:val="20"/>
              </w:rPr>
              <w:t>1.</w:t>
            </w:r>
            <w:r w:rsidRPr="0021701C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Times New Roman" w:hAnsi="Sylfaen" w:cs="Times New Roman"/>
                <w:sz w:val="20"/>
                <w:szCs w:val="20"/>
              </w:rPr>
              <w:tab/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ფიზიოლოგიური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ახალშობილის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მოვლის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პრინციპებს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0F2F3B" w:rsidRPr="0021701C" w:rsidRDefault="009A496D" w:rsidP="0021701C">
            <w:pPr>
              <w:spacing w:after="20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21701C">
              <w:rPr>
                <w:rFonts w:ascii="Sylfaen" w:eastAsia="Times New Roman" w:hAnsi="Sylfaen" w:cs="Times New Roman"/>
                <w:sz w:val="20"/>
                <w:szCs w:val="20"/>
              </w:rPr>
              <w:t>2.</w:t>
            </w:r>
            <w:r w:rsidRPr="0021701C">
              <w:rPr>
                <w:rFonts w:ascii="Sylfaen" w:eastAsia="Times New Roman" w:hAnsi="Sylfaen" w:cs="Times New Roman"/>
                <w:sz w:val="20"/>
                <w:szCs w:val="20"/>
              </w:rPr>
              <w:t xml:space="preserve">   </w:t>
            </w:r>
            <w:r w:rsidRPr="0021701C">
              <w:rPr>
                <w:rFonts w:ascii="Sylfaen" w:eastAsia="Times New Roman" w:hAnsi="Sylfaen" w:cs="Times New Roman"/>
                <w:sz w:val="20"/>
                <w:szCs w:val="20"/>
              </w:rPr>
              <w:tab/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აწარმოებს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პირველადი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დახმარების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(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რესუსიტაციის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)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პრინციპებს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0F2F3B" w:rsidRPr="0021701C" w:rsidRDefault="009A496D" w:rsidP="0021701C">
            <w:pPr>
              <w:spacing w:after="20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21701C">
              <w:rPr>
                <w:rFonts w:ascii="Sylfaen" w:eastAsia="Times New Roman" w:hAnsi="Sylfaen" w:cs="Times New Roman"/>
                <w:sz w:val="20"/>
                <w:szCs w:val="20"/>
              </w:rPr>
              <w:t>3.</w:t>
            </w:r>
            <w:r w:rsidRPr="0021701C">
              <w:rPr>
                <w:rFonts w:ascii="Sylfaen" w:eastAsia="Times New Roman" w:hAnsi="Sylfaen" w:cs="Times New Roman"/>
                <w:sz w:val="20"/>
                <w:szCs w:val="20"/>
              </w:rPr>
              <w:t xml:space="preserve">   </w:t>
            </w:r>
            <w:r w:rsidRPr="0021701C">
              <w:rPr>
                <w:rFonts w:ascii="Sylfaen" w:eastAsia="Times New Roman" w:hAnsi="Sylfaen" w:cs="Times New Roman"/>
                <w:sz w:val="20"/>
                <w:szCs w:val="20"/>
              </w:rPr>
              <w:tab/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დღენაკლული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ახალშობილის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მოვლის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0F2F3B" w:rsidRPr="0021701C" w:rsidRDefault="009A496D" w:rsidP="0021701C">
            <w:pPr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1701C">
              <w:rPr>
                <w:rFonts w:ascii="Sylfaen" w:eastAsia="Times New Roman" w:hAnsi="Sylfaen" w:cs="Times New Roman"/>
                <w:sz w:val="20"/>
                <w:szCs w:val="20"/>
              </w:rPr>
              <w:t>4.</w:t>
            </w:r>
            <w:r w:rsidRPr="0021701C">
              <w:rPr>
                <w:rFonts w:ascii="Sylfaen" w:eastAsia="Times New Roman" w:hAnsi="Sylfaen" w:cs="Times New Roman"/>
                <w:sz w:val="20"/>
                <w:szCs w:val="20"/>
              </w:rPr>
              <w:t xml:space="preserve">   </w:t>
            </w:r>
            <w:r w:rsidRPr="0021701C">
              <w:rPr>
                <w:rFonts w:ascii="Sylfaen" w:eastAsia="Times New Roman" w:hAnsi="Sylfaen" w:cs="Times New Roman"/>
                <w:sz w:val="20"/>
                <w:szCs w:val="20"/>
              </w:rPr>
              <w:tab/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ქვ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ეშ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ეხმარება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მშობელს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ძუძუთი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კვების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Kangaroo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მშობლის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დედის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0F2F3B" w:rsidRPr="0021701C" w:rsidRDefault="009A496D" w:rsidP="0021701C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1701C">
              <w:rPr>
                <w:rFonts w:ascii="Sylfaen" w:eastAsia="Times New Roman" w:hAnsi="Sylfaen" w:cs="Times New Roman"/>
                <w:b/>
                <w:sz w:val="20"/>
                <w:szCs w:val="20"/>
              </w:rPr>
              <w:t>5.</w:t>
            </w:r>
            <w:r w:rsidRPr="0021701C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Times New Roman" w:hAnsi="Sylfaen" w:cs="Times New Roman"/>
                <w:sz w:val="20"/>
                <w:szCs w:val="20"/>
              </w:rPr>
              <w:tab/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უკეთებს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განყოფილების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მოწყობის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სქემას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აღჭურვილობას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0F2F3B" w:rsidRPr="0021701C" w:rsidRDefault="009A496D" w:rsidP="0021701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701C">
              <w:rPr>
                <w:rFonts w:ascii="Sylfaen" w:eastAsia="Times New Roman" w:hAnsi="Sylfaen" w:cs="Times New Roman"/>
                <w:b/>
                <w:sz w:val="20"/>
                <w:szCs w:val="20"/>
              </w:rPr>
              <w:t>6.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0F2F3B" w:rsidRPr="0021701C" w:rsidRDefault="009A496D" w:rsidP="0021701C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7.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0F2F3B" w:rsidRPr="0021701C" w:rsidRDefault="009A496D" w:rsidP="0021701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21701C">
              <w:rPr>
                <w:rFonts w:ascii="Sylfaen" w:eastAsia="Times New Roman" w:hAnsi="Sylfaen" w:cs="Times New Roman"/>
                <w:sz w:val="20"/>
                <w:szCs w:val="20"/>
              </w:rPr>
              <w:t>8.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21701C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21701C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;</w:t>
            </w:r>
          </w:p>
          <w:p w:rsidR="000F2F3B" w:rsidRPr="0021701C" w:rsidRDefault="009A496D" w:rsidP="0021701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21701C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9.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21701C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.</w:t>
            </w:r>
          </w:p>
          <w:p w:rsidR="000F2F3B" w:rsidRPr="0021701C" w:rsidRDefault="000F2F3B" w:rsidP="0021701C">
            <w:pPr>
              <w:spacing w:after="20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  <w:p w:rsidR="000F2F3B" w:rsidRPr="0021701C" w:rsidRDefault="000F2F3B" w:rsidP="0021701C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F3B" w:rsidRPr="0021701C" w:rsidRDefault="009A496D" w:rsidP="0021701C">
            <w:pPr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1.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ფიზიოლოგიური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ახალშობილის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მოვლის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პრინციპები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21701C">
              <w:rPr>
                <w:rFonts w:ascii="Sylfaen" w:eastAsia="Times New Roman" w:hAnsi="Sylfaen" w:cs="Times New Roman"/>
                <w:b/>
                <w:sz w:val="20"/>
                <w:szCs w:val="20"/>
                <w:vertAlign w:val="superscript"/>
              </w:rPr>
              <w:footnoteReference w:id="1"/>
            </w:r>
          </w:p>
          <w:p w:rsidR="000F2F3B" w:rsidRPr="0021701C" w:rsidRDefault="009A496D" w:rsidP="0021701C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ტემპერატურის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შენარჩუნება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იდენტიფიკაცია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K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ვიტამინის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ინექცია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ძუძუთი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კვების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ინიციაცია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აპგარის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შკალა</w:t>
            </w:r>
          </w:p>
          <w:p w:rsidR="000F2F3B" w:rsidRPr="0021701C" w:rsidRDefault="009A496D" w:rsidP="0021701C">
            <w:pPr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2.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პირველადი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დახმარების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(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რესუსიტაციის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)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პრინციპები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0F2F3B" w:rsidRPr="0021701C" w:rsidRDefault="009A496D" w:rsidP="0021701C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საჰაერო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გზების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ცირკულაციის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შენარჩუნება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რესუსიტაციის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ალგორითმი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(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ამ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ერიკის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გულის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ასოციაცია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0F2F3B" w:rsidRPr="0021701C" w:rsidRDefault="009A496D" w:rsidP="0021701C">
            <w:pPr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3.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ახალშობილის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მოვლის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ქმედებები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0F2F3B" w:rsidRPr="0021701C" w:rsidRDefault="009A496D" w:rsidP="0021701C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დღენაკლული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დეფინიცია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სასიცოცხლო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ფუნქციების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აქტივობის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კანის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პერფუზიის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არტერიული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სისხლის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გაზების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ელექტროლიტების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განსაზ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ღვრა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აპნოეს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შეტევები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სეფსისის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).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წონის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მატების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დინამიკა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საშვილოსნოს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გარემოს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შექმნაა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ბავშვის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პოზიცია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ტემპერატურული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რეჟიმის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დაცვა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ინკუბატორის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კუვეზის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ოქსიგენო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ფოტო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ნოზოკომიური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პრევენცია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კვება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ნუტრი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ცია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მასაჟის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კომფორტის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მინიჭება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იმუნიზაცია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ოჯახის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მხარდაჭერა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მშობლების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ანთროპომეტრია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0F2F3B" w:rsidRPr="0021701C" w:rsidRDefault="009A496D" w:rsidP="0021701C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4.Kangaroo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მშობლის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დედის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ეფექტი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ძუძუთი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კვების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Kangaroo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მშობლის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პოზიცია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0F2F3B" w:rsidRPr="0021701C" w:rsidRDefault="009A496D" w:rsidP="0021701C">
            <w:pPr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5.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მოწყობის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სქემა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მისი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აღჭურვილობა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0F2F3B" w:rsidRPr="0021701C" w:rsidRDefault="009A496D" w:rsidP="0021701C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კუვეზი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ინკუპატორი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);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სასიცოცხლო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ფუნქციების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ფოტოთერაპიის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მოწყობილობა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ჰაერის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შემრევი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მოწყობილობა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გამათბობელი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მოწყობილობა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სახარჯი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მასალა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პერიფერიული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საინტუბაციო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მილები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ნიღბები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ამბუს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პარკი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ნაზოგასტრალური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ლები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ჭიპის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პიკლაინი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0F2F3B" w:rsidRPr="0021701C" w:rsidRDefault="009A496D" w:rsidP="0021701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6.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დოკუმენტაცია</w:t>
            </w:r>
          </w:p>
          <w:p w:rsidR="000F2F3B" w:rsidRPr="0021701C" w:rsidRDefault="009A496D" w:rsidP="0021701C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0F2F3B" w:rsidRPr="0021701C" w:rsidRDefault="009A496D" w:rsidP="0021701C">
            <w:pPr>
              <w:numPr>
                <w:ilvl w:val="0"/>
                <w:numId w:val="1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0F2F3B" w:rsidRPr="0021701C" w:rsidRDefault="009A496D" w:rsidP="0021701C">
            <w:pPr>
              <w:numPr>
                <w:ilvl w:val="0"/>
                <w:numId w:val="1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0F2F3B" w:rsidRPr="0021701C" w:rsidRDefault="009A496D" w:rsidP="0021701C">
            <w:pPr>
              <w:numPr>
                <w:ilvl w:val="0"/>
                <w:numId w:val="1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0F2F3B" w:rsidRPr="0021701C" w:rsidRDefault="009A496D" w:rsidP="0021701C">
            <w:pPr>
              <w:numPr>
                <w:ilvl w:val="0"/>
                <w:numId w:val="1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lastRenderedPageBreak/>
              <w:t>ი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0F2F3B" w:rsidRPr="0021701C" w:rsidRDefault="009A496D" w:rsidP="0021701C">
            <w:pPr>
              <w:numPr>
                <w:ilvl w:val="0"/>
                <w:numId w:val="1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ებლის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0F2F3B" w:rsidRPr="0021701C" w:rsidRDefault="009A496D" w:rsidP="0021701C">
            <w:pPr>
              <w:numPr>
                <w:ilvl w:val="0"/>
                <w:numId w:val="1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პაციენტთა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</w:tc>
        <w:tc>
          <w:tcPr>
            <w:tcW w:w="2189" w:type="dxa"/>
            <w:vMerge w:val="restart"/>
            <w:vAlign w:val="center"/>
          </w:tcPr>
          <w:p w:rsidR="000F2F3B" w:rsidRPr="0021701C" w:rsidRDefault="009A496D" w:rsidP="0021701C">
            <w:pPr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პრაქტიკული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დაკვირვებით</w:t>
            </w:r>
            <w:r w:rsidRPr="0021701C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  <w:p w:rsidR="000F2F3B" w:rsidRPr="0021701C" w:rsidRDefault="000F2F3B" w:rsidP="0021701C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0F2F3B" w:rsidRPr="0021701C">
        <w:trPr>
          <w:trHeight w:val="520"/>
          <w:jc w:val="center"/>
        </w:trPr>
        <w:tc>
          <w:tcPr>
            <w:tcW w:w="2962" w:type="dxa"/>
            <w:shd w:val="clear" w:color="auto" w:fill="auto"/>
          </w:tcPr>
          <w:p w:rsidR="000F2F3B" w:rsidRPr="0021701C" w:rsidRDefault="009A496D" w:rsidP="0021701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2.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ასაკთან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მიმართებით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სხვადასხვა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21701C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</w:tc>
        <w:tc>
          <w:tcPr>
            <w:tcW w:w="4873" w:type="dxa"/>
            <w:tcBorders>
              <w:top w:val="single" w:sz="4" w:space="0" w:color="000000"/>
            </w:tcBorders>
            <w:shd w:val="clear" w:color="auto" w:fill="auto"/>
          </w:tcPr>
          <w:p w:rsidR="000F2F3B" w:rsidRPr="0021701C" w:rsidRDefault="009A496D" w:rsidP="0021701C">
            <w:pPr>
              <w:shd w:val="clear" w:color="auto" w:fill="FFFFFF"/>
              <w:jc w:val="both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1.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ახორციელებს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საექთნო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პროცესს</w:t>
            </w:r>
            <w:r w:rsidRPr="0021701C"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  <w:t>;</w:t>
            </w:r>
          </w:p>
          <w:p w:rsidR="000F2F3B" w:rsidRPr="0021701C" w:rsidRDefault="009A496D" w:rsidP="0021701C">
            <w:pPr>
              <w:shd w:val="clear" w:color="auto" w:fill="FFFFFF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highlight w:val="white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2.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მართავს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ასაკთან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მიმართებით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სხვადასხვა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დაავადებას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;</w:t>
            </w:r>
          </w:p>
          <w:p w:rsidR="000F2F3B" w:rsidRPr="0021701C" w:rsidRDefault="009A496D" w:rsidP="0021701C">
            <w:pPr>
              <w:shd w:val="clear" w:color="auto" w:fill="FFFFFF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highlight w:val="white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3.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მართვას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იდენტიციკაციას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უკეთებს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ძირითად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ფსიქიატრიულ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პრობლემებს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;</w:t>
            </w:r>
          </w:p>
          <w:p w:rsidR="000F2F3B" w:rsidRPr="0021701C" w:rsidRDefault="009A496D" w:rsidP="0021701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701C">
              <w:rPr>
                <w:rFonts w:ascii="Sylfaen" w:eastAsia="Times New Roman" w:hAnsi="Sylfaen" w:cs="Times New Roman"/>
                <w:b/>
                <w:sz w:val="20"/>
                <w:szCs w:val="20"/>
              </w:rPr>
              <w:t>4.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0F2F3B" w:rsidRPr="0021701C" w:rsidRDefault="009A496D" w:rsidP="0021701C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5.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0F2F3B" w:rsidRPr="0021701C" w:rsidRDefault="009A496D" w:rsidP="0021701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21701C">
              <w:rPr>
                <w:rFonts w:ascii="Sylfaen" w:eastAsia="Times New Roman" w:hAnsi="Sylfaen" w:cs="Times New Roman"/>
                <w:sz w:val="20"/>
                <w:szCs w:val="20"/>
              </w:rPr>
              <w:t>6..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21701C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21701C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;</w:t>
            </w:r>
          </w:p>
          <w:p w:rsidR="000F2F3B" w:rsidRPr="0021701C" w:rsidRDefault="009A496D" w:rsidP="0021701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21701C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7.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21701C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.</w:t>
            </w: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9A496D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701C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870" w:type="dxa"/>
          </w:tcPr>
          <w:p w:rsidR="000F2F3B" w:rsidRPr="0021701C" w:rsidRDefault="009A496D" w:rsidP="0021701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საექთნო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21701C">
              <w:rPr>
                <w:rFonts w:ascii="Sylfaen" w:eastAsia="Merriweather" w:hAnsi="Sylfaen" w:cs="Merriweather"/>
                <w:b/>
                <w:sz w:val="20"/>
                <w:szCs w:val="20"/>
                <w:vertAlign w:val="superscript"/>
              </w:rPr>
              <w:footnoteReference w:id="2"/>
            </w:r>
          </w:p>
          <w:p w:rsidR="000F2F3B" w:rsidRPr="0021701C" w:rsidRDefault="009A496D" w:rsidP="0021701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0F2F3B" w:rsidRPr="0021701C" w:rsidRDefault="009A496D" w:rsidP="0021701C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21701C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0F2F3B" w:rsidRPr="0021701C" w:rsidRDefault="009A496D" w:rsidP="0021701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გრძელ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ვადიანი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21701C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იზებული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ექთნო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0F2F3B" w:rsidRPr="0021701C" w:rsidRDefault="009A496D" w:rsidP="0021701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0F2F3B" w:rsidRPr="0021701C" w:rsidRDefault="009A496D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0F2F3B" w:rsidRPr="0021701C" w:rsidRDefault="009A496D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701C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სხვადასხვა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დაავადება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0F2F3B" w:rsidRPr="0021701C" w:rsidRDefault="009A496D" w:rsidP="0021701C">
            <w:pPr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სხვადასხვა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ასაკის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პედიატრიული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კონტიგენტის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სასიცოცხლო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ფუნქციების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პარამეტრები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0F2F3B" w:rsidRPr="0021701C" w:rsidRDefault="009A496D" w:rsidP="0021701C">
            <w:pPr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რესპირატორული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0F2F3B" w:rsidRPr="0021701C" w:rsidRDefault="009A496D" w:rsidP="0021701C">
            <w:pPr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გასტროინტესტინალური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0F2F3B" w:rsidRPr="0021701C" w:rsidRDefault="009A496D" w:rsidP="0021701C">
            <w:pPr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კარდიოვასკულარული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თანდაყოლილი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მანკები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რევმატოიდული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ცხელება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რევმატოიდული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გულის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0F2F3B" w:rsidRPr="0021701C" w:rsidRDefault="009A496D" w:rsidP="0021701C">
            <w:pPr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შარდ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სასქესო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სისტემის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მწვავე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გლომერულო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ნეფრიტი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ნეფროზული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საშარდე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გზების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თანდართული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0F2F3B" w:rsidRPr="0021701C" w:rsidRDefault="009A496D" w:rsidP="0021701C">
            <w:pPr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ნევროლოგიური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ინ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ფექციები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კრუნჩხვა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ეპილეფსია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მენინგიტი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ჰიდროცეფალია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სპინა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ბიფიდა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0F2F3B" w:rsidRPr="0021701C" w:rsidRDefault="009A496D" w:rsidP="0021701C">
            <w:pPr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ჰემატოლოგიური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ანემია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თალასემია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ლეიკემია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ჰემოფილია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ენდოკრინული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დიაბეტი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ორთოპედიული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მენჯის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დისლოკაცია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მოტეხილობა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0F2F3B" w:rsidRPr="0021701C" w:rsidRDefault="009A496D" w:rsidP="0021701C">
            <w:pPr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ყელ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ყურ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ცხვირის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პედიატრიული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ასაკის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გადაუდებელი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მოწამვლა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საჰაერო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გზებში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უცხო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სხეული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დამწვრობა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დახრჩობა</w:t>
            </w:r>
          </w:p>
          <w:p w:rsidR="000F2F3B" w:rsidRPr="0021701C" w:rsidRDefault="009A496D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3.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ფსიქიატრიული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პრობლემები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0F2F3B" w:rsidRPr="0021701C" w:rsidRDefault="009A496D" w:rsidP="0021701C">
            <w:pPr>
              <w:numPr>
                <w:ilvl w:val="0"/>
                <w:numId w:val="5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შფოთვა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; ADHD – Attention-deficit/hyperactivity disorder;</w:t>
            </w:r>
          </w:p>
          <w:p w:rsidR="000F2F3B" w:rsidRPr="0021701C" w:rsidRDefault="009A496D" w:rsidP="0021701C">
            <w:pPr>
              <w:numPr>
                <w:ilvl w:val="0"/>
                <w:numId w:val="4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აუტიზმი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</w:p>
          <w:p w:rsidR="000F2F3B" w:rsidRPr="0021701C" w:rsidRDefault="009A496D" w:rsidP="0021701C">
            <w:pPr>
              <w:numPr>
                <w:ilvl w:val="0"/>
                <w:numId w:val="4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კვებითი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</w:p>
          <w:p w:rsidR="000F2F3B" w:rsidRPr="0021701C" w:rsidRDefault="009A496D" w:rsidP="0021701C">
            <w:pPr>
              <w:numPr>
                <w:ilvl w:val="0"/>
                <w:numId w:val="4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ხასიათის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დარღვევ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ით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მიმდინარე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</w:p>
          <w:p w:rsidR="000F2F3B" w:rsidRPr="0021701C" w:rsidRDefault="009A496D" w:rsidP="0021701C">
            <w:pPr>
              <w:numPr>
                <w:ilvl w:val="0"/>
                <w:numId w:val="4"/>
              </w:numPr>
              <w:shd w:val="clear" w:color="auto" w:fill="FFFFFF"/>
              <w:spacing w:after="200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შიზოფრენია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</w:p>
          <w:p w:rsidR="000F2F3B" w:rsidRPr="0021701C" w:rsidRDefault="009A496D" w:rsidP="0021701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6.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დოკუმენტაცია</w:t>
            </w:r>
          </w:p>
          <w:p w:rsidR="000F2F3B" w:rsidRPr="0021701C" w:rsidRDefault="009A496D" w:rsidP="0021701C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0F2F3B" w:rsidRPr="0021701C" w:rsidRDefault="009A496D" w:rsidP="0021701C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0F2F3B" w:rsidRPr="0021701C" w:rsidRDefault="009A496D" w:rsidP="0021701C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0F2F3B" w:rsidRPr="0021701C" w:rsidRDefault="009A496D" w:rsidP="0021701C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0F2F3B" w:rsidRPr="0021701C" w:rsidRDefault="009A496D" w:rsidP="0021701C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0F2F3B" w:rsidRPr="0021701C" w:rsidRDefault="009A496D" w:rsidP="0021701C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0F2F3B" w:rsidRPr="0021701C" w:rsidRDefault="009A496D" w:rsidP="0021701C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</w:tc>
        <w:tc>
          <w:tcPr>
            <w:tcW w:w="2189" w:type="dxa"/>
            <w:vMerge/>
            <w:vAlign w:val="center"/>
          </w:tcPr>
          <w:p w:rsidR="000F2F3B" w:rsidRPr="0021701C" w:rsidRDefault="000F2F3B" w:rsidP="0021701C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</w:tbl>
    <w:p w:rsidR="000F2F3B" w:rsidRPr="0021701C" w:rsidRDefault="000F2F3B" w:rsidP="0021701C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0F2F3B" w:rsidRPr="0021701C" w:rsidRDefault="009A496D" w:rsidP="0021701C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21701C">
        <w:rPr>
          <w:rFonts w:ascii="Sylfaen" w:eastAsia="Arial Unicode MS" w:hAnsi="Sylfaen" w:cs="Arial Unicode MS"/>
          <w:b/>
          <w:sz w:val="20"/>
          <w:szCs w:val="20"/>
        </w:rPr>
        <w:t xml:space="preserve">3. 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>დამხმარე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0F2F3B" w:rsidRPr="0021701C" w:rsidRDefault="009A496D" w:rsidP="0021701C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21701C">
        <w:rPr>
          <w:rFonts w:ascii="Sylfaen" w:eastAsia="Arial Unicode MS" w:hAnsi="Sylfaen" w:cs="Arial Unicode MS"/>
          <w:b/>
          <w:sz w:val="20"/>
          <w:szCs w:val="20"/>
        </w:rPr>
        <w:t xml:space="preserve">3.1. 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>სწავლებისა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>შეფასების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>ორგანიზებისთვის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</w:p>
    <w:tbl>
      <w:tblPr>
        <w:tblStyle w:val="a1"/>
        <w:tblW w:w="14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2"/>
        <w:gridCol w:w="5280"/>
        <w:gridCol w:w="2175"/>
        <w:gridCol w:w="3150"/>
        <w:gridCol w:w="3283"/>
      </w:tblGrid>
      <w:tr w:rsidR="000F2F3B" w:rsidRPr="0021701C">
        <w:trPr>
          <w:trHeight w:val="600"/>
        </w:trPr>
        <w:tc>
          <w:tcPr>
            <w:tcW w:w="1002" w:type="dxa"/>
            <w:vAlign w:val="center"/>
          </w:tcPr>
          <w:p w:rsidR="000F2F3B" w:rsidRPr="0021701C" w:rsidRDefault="009A496D" w:rsidP="0021701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</w:p>
        </w:tc>
        <w:tc>
          <w:tcPr>
            <w:tcW w:w="5280" w:type="dxa"/>
            <w:vAlign w:val="center"/>
          </w:tcPr>
          <w:p w:rsidR="000F2F3B" w:rsidRPr="0021701C" w:rsidRDefault="009A496D" w:rsidP="0021701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თემატიკა</w:t>
            </w:r>
          </w:p>
        </w:tc>
        <w:tc>
          <w:tcPr>
            <w:tcW w:w="2175" w:type="dxa"/>
            <w:vAlign w:val="center"/>
          </w:tcPr>
          <w:p w:rsidR="000F2F3B" w:rsidRPr="0021701C" w:rsidRDefault="009A496D" w:rsidP="0021701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სწავლება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-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</w:t>
            </w:r>
          </w:p>
        </w:tc>
        <w:tc>
          <w:tcPr>
            <w:tcW w:w="3150" w:type="dxa"/>
          </w:tcPr>
          <w:p w:rsidR="000F2F3B" w:rsidRPr="0021701C" w:rsidRDefault="009A496D" w:rsidP="0021701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აღწერილობა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83" w:type="dxa"/>
          </w:tcPr>
          <w:p w:rsidR="000F2F3B" w:rsidRPr="0021701C" w:rsidRDefault="009A496D" w:rsidP="0021701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პორტფოლიოში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განთავსებული</w:t>
            </w:r>
          </w:p>
          <w:p w:rsidR="000F2F3B" w:rsidRPr="0021701C" w:rsidRDefault="009A496D" w:rsidP="0021701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მტკიცებულებები</w:t>
            </w:r>
          </w:p>
        </w:tc>
      </w:tr>
      <w:tr w:rsidR="000F2F3B" w:rsidRPr="0021701C">
        <w:trPr>
          <w:trHeight w:val="440"/>
        </w:trPr>
        <w:tc>
          <w:tcPr>
            <w:tcW w:w="1002" w:type="dxa"/>
          </w:tcPr>
          <w:p w:rsidR="000F2F3B" w:rsidRPr="0021701C" w:rsidRDefault="009A496D" w:rsidP="0021701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701C">
              <w:rPr>
                <w:rFonts w:ascii="Sylfaen" w:eastAsia="Merriweather" w:hAnsi="Sylfaen" w:cs="Merriweather"/>
                <w:b/>
                <w:sz w:val="20"/>
                <w:szCs w:val="20"/>
              </w:rPr>
              <w:t>1</w:t>
            </w:r>
          </w:p>
        </w:tc>
        <w:tc>
          <w:tcPr>
            <w:tcW w:w="5280" w:type="dxa"/>
            <w:shd w:val="clear" w:color="auto" w:fill="auto"/>
          </w:tcPr>
          <w:p w:rsidR="000F2F3B" w:rsidRPr="0021701C" w:rsidRDefault="009A496D" w:rsidP="0021701C">
            <w:pPr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1.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ფიზიოლოგიური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ახალშობილის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მოვლის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პრინციპები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0F2F3B" w:rsidRPr="0021701C" w:rsidRDefault="009A496D" w:rsidP="0021701C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ტემპერატურის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შენარჩუნება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იდენტიფიკაცია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K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ვიტამინის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ინექცია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ძუძუთი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კვების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ინიციაცია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აპგარის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შკალა</w:t>
            </w:r>
          </w:p>
          <w:p w:rsidR="000F2F3B" w:rsidRPr="0021701C" w:rsidRDefault="009A496D" w:rsidP="0021701C">
            <w:pPr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2.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პირველადი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დახმარების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(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რესუსიტაციის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)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პრინციპები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0F2F3B" w:rsidRPr="0021701C" w:rsidRDefault="009A496D" w:rsidP="0021701C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საჰაერო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გზების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ცირკულაციის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შენარჩუნება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რესუსიტაციის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ალგორითმი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(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ამერიკის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გულის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ასოციაცია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0F2F3B" w:rsidRPr="0021701C" w:rsidRDefault="009A496D" w:rsidP="0021701C">
            <w:pPr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3.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ახალშობილის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მოვლის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ქმედებები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0F2F3B" w:rsidRPr="0021701C" w:rsidRDefault="009A496D" w:rsidP="0021701C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დღენაკლული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დეფინიცია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სასიცოცხლო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ფუნქციების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ონიტორინგი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აქტივობის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კანის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პერფუზიის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არტერიული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სისხლის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გაზების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ელექტროლიტების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აპნოეს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შეტევები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სეფსისის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).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წონის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მატების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დინამიკა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საშვილოსნოს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გარემოს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შექმნაა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ბავშვის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პოზიცი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ტემპერატურული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რეჟიმის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დაცვა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ინკუბატორის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კუვეზის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ოქსიგენო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ფოტო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ნოზოკომიური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პრევენცია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კვება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ნუტრიცია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მასაჟის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კომფორტის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მინიჭება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იმუნიზაცია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ოჯახის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მხარდაჭერა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მშობლების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ანთროპომეტრია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0F2F3B" w:rsidRPr="0021701C" w:rsidRDefault="009A496D" w:rsidP="0021701C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4.Kangaroo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მშობლის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დედის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ეფექტი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ძუძუთი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კვების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Kangaroo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მშობლის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პოზიცია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0F2F3B" w:rsidRPr="0021701C" w:rsidRDefault="009A496D" w:rsidP="0021701C">
            <w:pPr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5.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მოწყობის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სქემა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მისი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აღჭურვილობა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0F2F3B" w:rsidRPr="0021701C" w:rsidRDefault="009A496D" w:rsidP="0021701C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კუვეზი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ინკუპატორი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);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სასიცოცხლო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ფუნქციების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ფოტოთერაპიის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მოწყობილობა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ჰაერის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შემრევი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მოწყობილობა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გამათბობელი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მოწყობილობა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სახარჯი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მასალა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პერიფერიული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საინტუბაციო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მილები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ნიღბები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ამბუს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პარკი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ნაზოგასტრალური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მილები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ჭიპის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პიკლაინი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0F2F3B" w:rsidRPr="0021701C" w:rsidRDefault="009A496D" w:rsidP="0021701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6.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დოკუმენტაცია</w:t>
            </w:r>
          </w:p>
          <w:p w:rsidR="000F2F3B" w:rsidRPr="0021701C" w:rsidRDefault="009A496D" w:rsidP="0021701C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სამედ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იცინო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0F2F3B" w:rsidRPr="0021701C" w:rsidRDefault="009A496D" w:rsidP="0021701C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0F2F3B" w:rsidRPr="0021701C" w:rsidRDefault="009A496D" w:rsidP="0021701C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– 300-2/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0F2F3B" w:rsidRPr="0021701C" w:rsidRDefault="009A496D" w:rsidP="0021701C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0F2F3B" w:rsidRPr="0021701C" w:rsidRDefault="009A496D" w:rsidP="0021701C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0F2F3B" w:rsidRPr="0021701C" w:rsidRDefault="009A496D" w:rsidP="0021701C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0F2F3B" w:rsidRPr="0021701C" w:rsidRDefault="009A496D" w:rsidP="0021701C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პაციენტთა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0F2F3B" w:rsidRPr="0021701C" w:rsidRDefault="000F2F3B" w:rsidP="0021701C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175" w:type="dxa"/>
            <w:vAlign w:val="center"/>
          </w:tcPr>
          <w:p w:rsidR="000F2F3B" w:rsidRPr="0021701C" w:rsidRDefault="000F2F3B" w:rsidP="0021701C">
            <w:pPr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9A496D" w:rsidP="0021701C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პრ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აქტიკული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მეცადინეობა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დაკვირვებით</w:t>
            </w:r>
          </w:p>
          <w:p w:rsidR="000F2F3B" w:rsidRPr="0021701C" w:rsidRDefault="000F2F3B" w:rsidP="0021701C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3B" w:rsidRPr="0021701C" w:rsidRDefault="000F2F3B" w:rsidP="0021701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9A496D" w:rsidP="0021701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სტუდენტს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განესაზღვრება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პრაქტიკული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დავალება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,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რომლის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პროცესსაც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აკვირდება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მასწავლებელი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პროცესში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ხდება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კითხვარის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შევსება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დადებითად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ჩაითვლება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თუ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პროფესიულმა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სტუდენტმა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კითხვების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55%-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უპასუხა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0F2F3B" w:rsidRPr="0021701C" w:rsidRDefault="000F2F3B" w:rsidP="0021701C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3" w:type="dxa"/>
            <w:vMerge w:val="restart"/>
          </w:tcPr>
          <w:p w:rsidR="000F2F3B" w:rsidRPr="0021701C" w:rsidRDefault="000F2F3B" w:rsidP="0021701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9A496D" w:rsidP="0021701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შესრულების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</w:p>
          <w:p w:rsidR="000F2F3B" w:rsidRPr="0021701C" w:rsidRDefault="009A496D" w:rsidP="0021701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პროფესიული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მასწავლებლის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წარმომადგენლის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მიერ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ჩანაწერი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0F2F3B" w:rsidRPr="0021701C" w:rsidRDefault="000F2F3B" w:rsidP="0021701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0F2F3B" w:rsidP="0021701C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</w:rPr>
            </w:pPr>
          </w:p>
          <w:p w:rsidR="000F2F3B" w:rsidRPr="0021701C" w:rsidRDefault="000F2F3B" w:rsidP="0021701C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</w:rPr>
            </w:pPr>
          </w:p>
          <w:p w:rsidR="000F2F3B" w:rsidRPr="0021701C" w:rsidRDefault="000F2F3B" w:rsidP="0021701C">
            <w:pPr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</w:tc>
      </w:tr>
      <w:tr w:rsidR="000F2F3B" w:rsidRPr="0021701C">
        <w:trPr>
          <w:trHeight w:val="440"/>
        </w:trPr>
        <w:tc>
          <w:tcPr>
            <w:tcW w:w="1002" w:type="dxa"/>
          </w:tcPr>
          <w:p w:rsidR="000F2F3B" w:rsidRPr="0021701C" w:rsidRDefault="009A496D" w:rsidP="0021701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701C">
              <w:rPr>
                <w:rFonts w:ascii="Sylfaen" w:eastAsia="Merriweather" w:hAnsi="Sylfaen" w:cs="Merriweather"/>
                <w:b/>
                <w:sz w:val="20"/>
                <w:szCs w:val="20"/>
              </w:rPr>
              <w:lastRenderedPageBreak/>
              <w:t>2</w:t>
            </w:r>
          </w:p>
          <w:p w:rsidR="000F2F3B" w:rsidRPr="0021701C" w:rsidRDefault="000F2F3B" w:rsidP="0021701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280" w:type="dxa"/>
            <w:shd w:val="clear" w:color="auto" w:fill="auto"/>
          </w:tcPr>
          <w:p w:rsidR="000F2F3B" w:rsidRPr="0021701C" w:rsidRDefault="009A496D" w:rsidP="0021701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0F2F3B" w:rsidRPr="0021701C" w:rsidRDefault="009A496D" w:rsidP="0021701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0F2F3B" w:rsidRPr="0021701C" w:rsidRDefault="009A496D" w:rsidP="0021701C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21701C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0F2F3B" w:rsidRPr="0021701C" w:rsidRDefault="009A496D" w:rsidP="0021701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გრძელ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ვადიანი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21701C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იზებული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აექთნო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0F2F3B" w:rsidRPr="0021701C" w:rsidRDefault="009A496D" w:rsidP="0021701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0F2F3B" w:rsidRPr="0021701C" w:rsidRDefault="009A496D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0F2F3B" w:rsidRPr="0021701C" w:rsidRDefault="009A496D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701C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სხვადასხვა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დაავადება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0F2F3B" w:rsidRPr="0021701C" w:rsidRDefault="009A496D" w:rsidP="0021701C">
            <w:pPr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სხვადასხვა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ასაკის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პედიატრიული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კონტიგენტის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სასიცო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ცხლო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ფუნქციების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პარამეტრები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0F2F3B" w:rsidRPr="0021701C" w:rsidRDefault="009A496D" w:rsidP="0021701C">
            <w:pPr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რესპირატორული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0F2F3B" w:rsidRPr="0021701C" w:rsidRDefault="009A496D" w:rsidP="0021701C">
            <w:pPr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გასტროინტესტინალური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0F2F3B" w:rsidRPr="0021701C" w:rsidRDefault="009A496D" w:rsidP="0021701C">
            <w:pPr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კარდიოვასკულარული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თანდაყოლილი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მანკები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რევმატოიდული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ცხელება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რევმატოიდული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გულის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0F2F3B" w:rsidRPr="0021701C" w:rsidRDefault="009A496D" w:rsidP="0021701C">
            <w:pPr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შარდ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სასქესო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სისტემის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მწვავე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ლომერულო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ნეფრიტი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ნეფროზული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საშარდე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გზების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თანდართული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0F2F3B" w:rsidRPr="0021701C" w:rsidRDefault="009A496D" w:rsidP="0021701C">
            <w:pPr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ნევროლოგიური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კრუნჩხვა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ეპილეფსია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მენინგიტი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ჰიდროცეფალია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სპინა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ბიფიდა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0F2F3B" w:rsidRPr="0021701C" w:rsidRDefault="009A496D" w:rsidP="0021701C">
            <w:pPr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ჰემატოლოგიური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ანემია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თალასემია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ლეიკემია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ჰემოფილია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ენდოკრინული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დიაბეტი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ორთოპედიული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მენჯის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დისლოკაცია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მოტეხილობა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0F2F3B" w:rsidRPr="0021701C" w:rsidRDefault="009A496D" w:rsidP="0021701C">
            <w:pPr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ყელ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ყურ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ცხვირის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პედიატრიული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ასაკის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გადაუდებელი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მოწამვლა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საჰაერო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გზებში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უცხო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სხეული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დამწვრობა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დახრჩობა</w:t>
            </w:r>
          </w:p>
          <w:p w:rsidR="000F2F3B" w:rsidRPr="0021701C" w:rsidRDefault="009A496D" w:rsidP="0021701C">
            <w:pPr>
              <w:shd w:val="clear" w:color="auto" w:fill="FFFFFF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3.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ფსიქიატრიული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პრობლემები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0F2F3B" w:rsidRPr="0021701C" w:rsidRDefault="009A496D" w:rsidP="0021701C">
            <w:pPr>
              <w:numPr>
                <w:ilvl w:val="0"/>
                <w:numId w:val="5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შფოთვა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; ADHD – Attention-deficit/hyperactivity disorder;</w:t>
            </w:r>
          </w:p>
          <w:p w:rsidR="000F2F3B" w:rsidRPr="0021701C" w:rsidRDefault="009A496D" w:rsidP="0021701C">
            <w:pPr>
              <w:numPr>
                <w:ilvl w:val="0"/>
                <w:numId w:val="4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აუტიზმი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</w:p>
          <w:p w:rsidR="000F2F3B" w:rsidRPr="0021701C" w:rsidRDefault="009A496D" w:rsidP="0021701C">
            <w:pPr>
              <w:numPr>
                <w:ilvl w:val="0"/>
                <w:numId w:val="4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კვებითი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</w:p>
          <w:p w:rsidR="000F2F3B" w:rsidRPr="0021701C" w:rsidRDefault="009A496D" w:rsidP="0021701C">
            <w:pPr>
              <w:numPr>
                <w:ilvl w:val="0"/>
                <w:numId w:val="4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ხასიათის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დარღვევით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მიმდინარე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</w:p>
          <w:p w:rsidR="000F2F3B" w:rsidRPr="0021701C" w:rsidRDefault="009A496D" w:rsidP="0021701C">
            <w:pPr>
              <w:numPr>
                <w:ilvl w:val="0"/>
                <w:numId w:val="4"/>
              </w:numPr>
              <w:shd w:val="clear" w:color="auto" w:fill="FFFFFF"/>
              <w:spacing w:after="200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შიზოფრენია</w:t>
            </w:r>
          </w:p>
          <w:p w:rsidR="000F2F3B" w:rsidRPr="0021701C" w:rsidRDefault="009A496D" w:rsidP="0021701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6.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დოკუმენტაცია</w:t>
            </w:r>
          </w:p>
          <w:p w:rsidR="000F2F3B" w:rsidRPr="0021701C" w:rsidRDefault="009A496D" w:rsidP="0021701C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ბარათი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0F2F3B" w:rsidRPr="0021701C" w:rsidRDefault="009A496D" w:rsidP="0021701C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0F2F3B" w:rsidRPr="0021701C" w:rsidRDefault="009A496D" w:rsidP="0021701C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0F2F3B" w:rsidRPr="0021701C" w:rsidRDefault="009A496D" w:rsidP="0021701C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0F2F3B" w:rsidRPr="0021701C" w:rsidRDefault="009A496D" w:rsidP="0021701C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0F2F3B" w:rsidRPr="0021701C" w:rsidRDefault="009A496D" w:rsidP="0021701C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0F2F3B" w:rsidRPr="0021701C" w:rsidRDefault="009A496D" w:rsidP="0021701C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პაციენტთა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21701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0F2F3B" w:rsidRPr="0021701C" w:rsidRDefault="000F2F3B" w:rsidP="0021701C">
            <w:pPr>
              <w:spacing w:after="200"/>
              <w:ind w:left="720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175" w:type="dxa"/>
            <w:vAlign w:val="center"/>
          </w:tcPr>
          <w:p w:rsidR="000F2F3B" w:rsidRPr="0021701C" w:rsidRDefault="009A496D" w:rsidP="0021701C">
            <w:pPr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პრაქტიკული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მეცადინეობა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დაკვირვებით</w:t>
            </w:r>
          </w:p>
          <w:p w:rsidR="000F2F3B" w:rsidRPr="0021701C" w:rsidRDefault="000F2F3B" w:rsidP="0021701C">
            <w:pPr>
              <w:ind w:left="36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3B" w:rsidRPr="0021701C" w:rsidRDefault="000F2F3B" w:rsidP="0021701C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0F2F3B" w:rsidRPr="0021701C" w:rsidRDefault="009A496D" w:rsidP="0021701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სტუდენტს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განესაზღვრება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პრაქტიკული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დავალება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,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რომლის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პროცესსაც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აკვირდება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მასწავლებელი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პროცესში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ხდება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კითხვარის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შევსება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დადებითად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ჩაითვლება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თუ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პროფესიულმა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სტუდენტმა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განსაზღვრული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კითხვების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55%-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უპასუხა</w:t>
            </w:r>
          </w:p>
        </w:tc>
        <w:tc>
          <w:tcPr>
            <w:tcW w:w="3283" w:type="dxa"/>
            <w:vMerge/>
          </w:tcPr>
          <w:p w:rsidR="000F2F3B" w:rsidRPr="0021701C" w:rsidRDefault="000F2F3B" w:rsidP="0021701C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0F2F3B" w:rsidRPr="0021701C">
        <w:trPr>
          <w:trHeight w:val="620"/>
        </w:trPr>
        <w:tc>
          <w:tcPr>
            <w:tcW w:w="14890" w:type="dxa"/>
            <w:gridSpan w:val="5"/>
          </w:tcPr>
          <w:p w:rsidR="000F2F3B" w:rsidRPr="0021701C" w:rsidRDefault="009A496D" w:rsidP="0021701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მოდულის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განხორციელებასთან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დაკავშირებით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დამატებითი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რეკომენდაციები</w:t>
            </w:r>
          </w:p>
          <w:p w:rsidR="000F2F3B" w:rsidRPr="0021701C" w:rsidRDefault="009A496D" w:rsidP="0021701C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(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საჭიროების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შემთხვევაში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)</w:t>
            </w:r>
          </w:p>
          <w:p w:rsidR="000F2F3B" w:rsidRPr="0021701C" w:rsidRDefault="000F2F3B" w:rsidP="0021701C">
            <w:pPr>
              <w:spacing w:before="120" w:after="200"/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</w:tbl>
    <w:p w:rsidR="000F2F3B" w:rsidRPr="0021701C" w:rsidRDefault="009A496D" w:rsidP="0021701C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21701C">
        <w:rPr>
          <w:rFonts w:ascii="Sylfaen" w:eastAsia="Arial Unicode MS" w:hAnsi="Sylfaen" w:cs="Arial Unicode MS"/>
          <w:b/>
          <w:sz w:val="20"/>
          <w:szCs w:val="20"/>
        </w:rPr>
        <w:t xml:space="preserve">3.2 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>საათების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>განაწილების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>სარეკომენდაციო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>სქემა</w:t>
      </w:r>
    </w:p>
    <w:tbl>
      <w:tblPr>
        <w:tblStyle w:val="a2"/>
        <w:tblW w:w="14894" w:type="dxa"/>
        <w:tblLayout w:type="fixed"/>
        <w:tblLook w:val="0400" w:firstRow="0" w:lastRow="0" w:firstColumn="0" w:lastColumn="0" w:noHBand="0" w:noVBand="1"/>
      </w:tblPr>
      <w:tblGrid>
        <w:gridCol w:w="2961"/>
        <w:gridCol w:w="5412"/>
        <w:gridCol w:w="2493"/>
        <w:gridCol w:w="1865"/>
        <w:gridCol w:w="2163"/>
      </w:tblGrid>
      <w:tr w:rsidR="000F2F3B" w:rsidRPr="0021701C">
        <w:tc>
          <w:tcPr>
            <w:tcW w:w="296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F3B" w:rsidRPr="0021701C" w:rsidRDefault="009A496D" w:rsidP="0021701C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</w:tc>
        <w:tc>
          <w:tcPr>
            <w:tcW w:w="11933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F3B" w:rsidRPr="0021701C" w:rsidRDefault="009A496D" w:rsidP="0021701C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საათების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განაწილება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მიხედვით</w:t>
            </w:r>
          </w:p>
        </w:tc>
      </w:tr>
      <w:tr w:rsidR="000F2F3B" w:rsidRPr="0021701C">
        <w:tc>
          <w:tcPr>
            <w:tcW w:w="2961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F3B" w:rsidRPr="0021701C" w:rsidRDefault="000F2F3B" w:rsidP="0021701C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412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F3B" w:rsidRPr="0021701C" w:rsidRDefault="009A496D" w:rsidP="0021701C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საკონტაქტო</w:t>
            </w:r>
          </w:p>
        </w:tc>
        <w:tc>
          <w:tcPr>
            <w:tcW w:w="2493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0F2F3B" w:rsidRPr="0021701C" w:rsidRDefault="009A496D" w:rsidP="0021701C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დამოუკიდებელი</w:t>
            </w:r>
          </w:p>
        </w:tc>
        <w:tc>
          <w:tcPr>
            <w:tcW w:w="1865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0F2F3B" w:rsidRPr="0021701C" w:rsidRDefault="009A496D" w:rsidP="0021701C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შეფასება</w:t>
            </w:r>
          </w:p>
        </w:tc>
        <w:tc>
          <w:tcPr>
            <w:tcW w:w="2163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0F2F3B" w:rsidRPr="0021701C" w:rsidRDefault="009A496D" w:rsidP="0021701C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</w:p>
        </w:tc>
      </w:tr>
      <w:tr w:rsidR="000F2F3B" w:rsidRPr="0021701C">
        <w:tc>
          <w:tcPr>
            <w:tcW w:w="2961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F3B" w:rsidRPr="0021701C" w:rsidRDefault="000F2F3B" w:rsidP="0021701C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412" w:type="dxa"/>
            <w:vMerge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F3B" w:rsidRPr="0021701C" w:rsidRDefault="000F2F3B" w:rsidP="0021701C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0F2F3B" w:rsidRPr="0021701C" w:rsidRDefault="000F2F3B" w:rsidP="0021701C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F3B" w:rsidRPr="0021701C" w:rsidRDefault="000F2F3B" w:rsidP="0021701C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F3B" w:rsidRPr="0021701C" w:rsidRDefault="000F2F3B" w:rsidP="0021701C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F3B" w:rsidRPr="0021701C" w:rsidRDefault="000F2F3B" w:rsidP="0021701C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0F2F3B" w:rsidRPr="0021701C">
        <w:tc>
          <w:tcPr>
            <w:tcW w:w="2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F3B" w:rsidRPr="0021701C" w:rsidRDefault="009A496D" w:rsidP="0021701C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F3B" w:rsidRPr="0021701C" w:rsidRDefault="009A496D" w:rsidP="0021701C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701C">
              <w:rPr>
                <w:rFonts w:ascii="Sylfaen" w:eastAsia="Merriweather" w:hAnsi="Sylfaen" w:cs="Merriweather"/>
                <w:sz w:val="20"/>
                <w:szCs w:val="20"/>
              </w:rPr>
              <w:t>83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F3B" w:rsidRPr="0021701C" w:rsidRDefault="000F2F3B" w:rsidP="0021701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F3B" w:rsidRPr="0021701C" w:rsidRDefault="009A496D" w:rsidP="0021701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701C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F3B" w:rsidRPr="0021701C" w:rsidRDefault="009A496D" w:rsidP="0021701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701C">
              <w:rPr>
                <w:rFonts w:ascii="Sylfaen" w:eastAsia="Merriweather" w:hAnsi="Sylfaen" w:cs="Merriweather"/>
                <w:sz w:val="20"/>
                <w:szCs w:val="20"/>
              </w:rPr>
              <w:t>87</w:t>
            </w:r>
          </w:p>
        </w:tc>
      </w:tr>
      <w:tr w:rsidR="000F2F3B" w:rsidRPr="0021701C">
        <w:tc>
          <w:tcPr>
            <w:tcW w:w="2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F3B" w:rsidRPr="0021701C" w:rsidRDefault="009A496D" w:rsidP="0021701C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2 </w:t>
            </w:r>
          </w:p>
        </w:tc>
        <w:tc>
          <w:tcPr>
            <w:tcW w:w="54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F3B" w:rsidRPr="0021701C" w:rsidRDefault="009A496D" w:rsidP="0021701C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701C">
              <w:rPr>
                <w:rFonts w:ascii="Sylfaen" w:eastAsia="Merriweather" w:hAnsi="Sylfaen" w:cs="Merriweather"/>
                <w:sz w:val="20"/>
                <w:szCs w:val="20"/>
              </w:rPr>
              <w:t>84</w:t>
            </w:r>
          </w:p>
        </w:tc>
        <w:tc>
          <w:tcPr>
            <w:tcW w:w="2493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F3B" w:rsidRPr="0021701C" w:rsidRDefault="000F2F3B" w:rsidP="0021701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F3B" w:rsidRPr="0021701C" w:rsidRDefault="009A496D" w:rsidP="0021701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701C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F3B" w:rsidRPr="0021701C" w:rsidRDefault="009A496D" w:rsidP="0021701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701C">
              <w:rPr>
                <w:rFonts w:ascii="Sylfaen" w:eastAsia="Merriweather" w:hAnsi="Sylfaen" w:cs="Merriweather"/>
                <w:sz w:val="20"/>
                <w:szCs w:val="20"/>
              </w:rPr>
              <w:t>88</w:t>
            </w:r>
          </w:p>
        </w:tc>
      </w:tr>
      <w:tr w:rsidR="000F2F3B" w:rsidRPr="0021701C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F3B" w:rsidRPr="0021701C" w:rsidRDefault="009A496D" w:rsidP="0021701C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F3B" w:rsidRPr="0021701C" w:rsidRDefault="009A496D" w:rsidP="0021701C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701C">
              <w:rPr>
                <w:rFonts w:ascii="Sylfaen" w:eastAsia="Merriweather" w:hAnsi="Sylfaen" w:cs="Merriweather"/>
                <w:b/>
                <w:sz w:val="20"/>
                <w:szCs w:val="20"/>
              </w:rPr>
              <w:t>167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F3B" w:rsidRPr="0021701C" w:rsidRDefault="009A496D" w:rsidP="0021701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701C">
              <w:rPr>
                <w:rFonts w:ascii="Sylfaen" w:eastAsia="Merriweather" w:hAnsi="Sylfaen" w:cs="Merriweather"/>
                <w:b/>
                <w:sz w:val="20"/>
                <w:szCs w:val="20"/>
              </w:rPr>
              <w:t>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F3B" w:rsidRPr="0021701C" w:rsidRDefault="009A496D" w:rsidP="0021701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701C">
              <w:rPr>
                <w:rFonts w:ascii="Sylfaen" w:eastAsia="Merriweather" w:hAnsi="Sylfaen" w:cs="Merriweather"/>
                <w:b/>
                <w:sz w:val="20"/>
                <w:szCs w:val="20"/>
              </w:rPr>
              <w:t>8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F3B" w:rsidRPr="0021701C" w:rsidRDefault="009A496D" w:rsidP="0021701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701C">
              <w:rPr>
                <w:rFonts w:ascii="Sylfaen" w:eastAsia="Merriweather" w:hAnsi="Sylfaen" w:cs="Merriweather"/>
                <w:b/>
                <w:sz w:val="20"/>
                <w:szCs w:val="20"/>
              </w:rPr>
              <w:t>175</w:t>
            </w:r>
          </w:p>
        </w:tc>
      </w:tr>
    </w:tbl>
    <w:p w:rsidR="000F2F3B" w:rsidRPr="0021701C" w:rsidRDefault="000F2F3B" w:rsidP="0021701C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0F2F3B" w:rsidRPr="0021701C" w:rsidRDefault="009A496D" w:rsidP="0021701C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21701C">
        <w:rPr>
          <w:rFonts w:ascii="Sylfaen" w:eastAsia="Arial Unicode MS" w:hAnsi="Sylfaen" w:cs="Arial Unicode MS"/>
          <w:b/>
          <w:sz w:val="20"/>
          <w:szCs w:val="20"/>
        </w:rPr>
        <w:t xml:space="preserve">3.3. 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>სასწავლო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>რესურსი</w:t>
      </w:r>
    </w:p>
    <w:p w:rsidR="000F2F3B" w:rsidRPr="0021701C" w:rsidRDefault="009A496D" w:rsidP="0021701C">
      <w:pPr>
        <w:spacing w:before="120" w:line="240" w:lineRule="auto"/>
        <w:jc w:val="both"/>
        <w:rPr>
          <w:rFonts w:ascii="Sylfaen" w:eastAsia="Arial" w:hAnsi="Sylfaen" w:cs="Arial"/>
          <w:color w:val="222222"/>
          <w:sz w:val="20"/>
          <w:szCs w:val="20"/>
        </w:rPr>
      </w:pPr>
      <w:r w:rsidRPr="0021701C">
        <w:rPr>
          <w:rFonts w:ascii="Sylfaen" w:eastAsia="Merriweather" w:hAnsi="Sylfaen" w:cs="Merriweather"/>
          <w:b/>
          <w:color w:val="222222"/>
          <w:sz w:val="20"/>
          <w:szCs w:val="20"/>
        </w:rPr>
        <w:t>1. </w:t>
      </w:r>
      <w:r w:rsidRPr="0021701C">
        <w:rPr>
          <w:rFonts w:ascii="Sylfaen" w:eastAsia="Merriweather" w:hAnsi="Sylfaen" w:cs="Merriweather"/>
          <w:color w:val="222222"/>
          <w:sz w:val="20"/>
          <w:szCs w:val="20"/>
        </w:rPr>
        <w:t>Marilynn E. Doenges, Mary Frances Moorhouse, Alice C. Murr</w:t>
      </w:r>
      <w:r w:rsidRPr="0021701C">
        <w:rPr>
          <w:rFonts w:ascii="Sylfaen" w:eastAsia="Merriweather" w:hAnsi="Sylfaen" w:cs="Merriweather"/>
          <w:b/>
          <w:color w:val="222222"/>
          <w:sz w:val="20"/>
          <w:szCs w:val="20"/>
        </w:rPr>
        <w:t>. </w:t>
      </w:r>
      <w:r w:rsidRPr="0021701C">
        <w:rPr>
          <w:rFonts w:ascii="Sylfaen" w:eastAsia="Merriweather" w:hAnsi="Sylfaen" w:cs="Merriweather"/>
          <w:b/>
          <w:i/>
          <w:color w:val="222222"/>
          <w:sz w:val="20"/>
          <w:szCs w:val="20"/>
        </w:rPr>
        <w:t>Nursing Care Plans – Guidelines for Individualizing Client Care Across the Life Span, </w:t>
      </w:r>
      <w:r w:rsidRPr="0021701C">
        <w:rPr>
          <w:rFonts w:ascii="Sylfaen" w:eastAsia="Merriweather" w:hAnsi="Sylfaen" w:cs="Merriweather"/>
          <w:color w:val="222222"/>
          <w:sz w:val="20"/>
          <w:szCs w:val="20"/>
        </w:rPr>
        <w:t>Edition 8, 2010</w:t>
      </w:r>
    </w:p>
    <w:p w:rsidR="000F2F3B" w:rsidRPr="0021701C" w:rsidRDefault="009A496D" w:rsidP="0021701C">
      <w:pPr>
        <w:spacing w:before="120" w:line="240" w:lineRule="auto"/>
        <w:jc w:val="both"/>
        <w:rPr>
          <w:rFonts w:ascii="Sylfaen" w:eastAsia="Arial" w:hAnsi="Sylfaen" w:cs="Arial"/>
          <w:color w:val="222222"/>
          <w:sz w:val="20"/>
          <w:szCs w:val="20"/>
        </w:rPr>
      </w:pPr>
      <w:r w:rsidRPr="0021701C">
        <w:rPr>
          <w:rFonts w:ascii="Sylfaen" w:eastAsia="Merriweather" w:hAnsi="Sylfaen" w:cs="Merriweather"/>
          <w:b/>
          <w:color w:val="222222"/>
          <w:sz w:val="20"/>
          <w:szCs w:val="20"/>
        </w:rPr>
        <w:t>2. </w:t>
      </w:r>
      <w:r w:rsidRPr="0021701C">
        <w:rPr>
          <w:rFonts w:ascii="Sylfaen" w:eastAsia="Merriweather" w:hAnsi="Sylfaen" w:cs="Merriweather"/>
          <w:color w:val="222222"/>
          <w:sz w:val="20"/>
          <w:szCs w:val="20"/>
        </w:rPr>
        <w:t>Sandra F. Smith, Donna J. Duell, Barbara C. Martin</w:t>
      </w:r>
      <w:r w:rsidRPr="0021701C">
        <w:rPr>
          <w:rFonts w:ascii="Sylfaen" w:eastAsia="Merriweather" w:hAnsi="Sylfaen" w:cs="Merriweather"/>
          <w:b/>
          <w:color w:val="222222"/>
          <w:sz w:val="20"/>
          <w:szCs w:val="20"/>
        </w:rPr>
        <w:t>. </w:t>
      </w:r>
      <w:r w:rsidRPr="0021701C">
        <w:rPr>
          <w:rFonts w:ascii="Sylfaen" w:eastAsia="Merriweather" w:hAnsi="Sylfaen" w:cs="Merriweather"/>
          <w:b/>
          <w:i/>
          <w:color w:val="222222"/>
          <w:sz w:val="20"/>
          <w:szCs w:val="20"/>
        </w:rPr>
        <w:t>Clinical Nursing Skills </w:t>
      </w:r>
      <w:r w:rsidRPr="0021701C">
        <w:rPr>
          <w:rFonts w:ascii="Sylfaen" w:eastAsia="Merriweather" w:hAnsi="Sylfaen" w:cs="Merriweather"/>
          <w:color w:val="222222"/>
          <w:sz w:val="20"/>
          <w:szCs w:val="20"/>
        </w:rPr>
        <w:t>, Seventh edition</w:t>
      </w:r>
    </w:p>
    <w:p w:rsidR="000F2F3B" w:rsidRPr="0021701C" w:rsidRDefault="009A496D" w:rsidP="0021701C">
      <w:pPr>
        <w:spacing w:before="120" w:line="240" w:lineRule="auto"/>
        <w:jc w:val="both"/>
        <w:rPr>
          <w:rFonts w:ascii="Sylfaen" w:eastAsia="Arial" w:hAnsi="Sylfaen" w:cs="Arial"/>
          <w:color w:val="222222"/>
          <w:sz w:val="20"/>
          <w:szCs w:val="20"/>
        </w:rPr>
      </w:pPr>
      <w:r w:rsidRPr="0021701C">
        <w:rPr>
          <w:rFonts w:ascii="Sylfaen" w:eastAsia="Merriweather" w:hAnsi="Sylfaen" w:cs="Merriweather"/>
          <w:color w:val="222222"/>
          <w:sz w:val="20"/>
          <w:szCs w:val="20"/>
        </w:rPr>
        <w:t>3.  </w:t>
      </w:r>
      <w:hyperlink r:id="rId7">
        <w:r w:rsidRPr="0021701C">
          <w:rPr>
            <w:rFonts w:ascii="Sylfaen" w:eastAsia="Merriweather" w:hAnsi="Sylfaen" w:cs="Merriweather"/>
            <w:color w:val="1155CC"/>
            <w:sz w:val="20"/>
            <w:szCs w:val="20"/>
            <w:u w:val="single"/>
          </w:rPr>
          <w:t>http://www.growmore.ac.in/index.php/gnm-syllabus-fourth-year.html</w:t>
        </w:r>
      </w:hyperlink>
    </w:p>
    <w:p w:rsidR="000F2F3B" w:rsidRPr="0021701C" w:rsidRDefault="009A496D" w:rsidP="0021701C">
      <w:pPr>
        <w:spacing w:before="120" w:line="240" w:lineRule="auto"/>
        <w:jc w:val="both"/>
        <w:rPr>
          <w:rFonts w:ascii="Sylfaen" w:eastAsia="Arial" w:hAnsi="Sylfaen" w:cs="Arial"/>
          <w:color w:val="222222"/>
          <w:sz w:val="20"/>
          <w:szCs w:val="20"/>
        </w:rPr>
      </w:pPr>
      <w:r w:rsidRPr="0021701C">
        <w:rPr>
          <w:rFonts w:ascii="Sylfaen" w:eastAsia="Merriweather" w:hAnsi="Sylfaen" w:cs="Merriweather"/>
          <w:color w:val="222222"/>
          <w:sz w:val="20"/>
          <w:szCs w:val="20"/>
        </w:rPr>
        <w:t>4.  Barbara Kozier, Glenora ERB, Audrey Berman, Shirlee Snyder. </w:t>
      </w:r>
      <w:r w:rsidRPr="0021701C">
        <w:rPr>
          <w:rFonts w:ascii="Sylfaen" w:eastAsia="Merriweather" w:hAnsi="Sylfaen" w:cs="Merriweather"/>
          <w:b/>
          <w:i/>
          <w:color w:val="222222"/>
          <w:sz w:val="20"/>
          <w:szCs w:val="20"/>
        </w:rPr>
        <w:t>Techniques in Clinical Nursing, </w:t>
      </w:r>
      <w:r w:rsidRPr="0021701C">
        <w:rPr>
          <w:rFonts w:ascii="Sylfaen" w:eastAsia="Merriweather" w:hAnsi="Sylfaen" w:cs="Merriweather"/>
          <w:color w:val="222222"/>
          <w:sz w:val="20"/>
          <w:szCs w:val="20"/>
        </w:rPr>
        <w:t>Fifth edition, 2004</w:t>
      </w:r>
    </w:p>
    <w:p w:rsidR="000F2F3B" w:rsidRPr="0021701C" w:rsidRDefault="009A496D" w:rsidP="0021701C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21701C">
        <w:rPr>
          <w:rFonts w:ascii="Sylfaen" w:eastAsia="Arial Unicode MS" w:hAnsi="Sylfaen" w:cs="Arial Unicode MS"/>
          <w:b/>
          <w:sz w:val="20"/>
          <w:szCs w:val="20"/>
        </w:rPr>
        <w:t xml:space="preserve">3.4. 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>სპეციალური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>საგანმან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>ათლებლო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>საჭიროების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 xml:space="preserve">   (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>სსსმ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 xml:space="preserve">)  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>შეზღუდული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>შესაძლებლობების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>მქონე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 xml:space="preserve">  (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>შშმ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 xml:space="preserve">) 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>პროფესიული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>სტუდენტების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>სწავლებისათვის</w:t>
      </w:r>
    </w:p>
    <w:p w:rsidR="000F2F3B" w:rsidRPr="0021701C" w:rsidRDefault="009A496D" w:rsidP="0021701C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21701C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21701C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21701C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დაწესებულების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მიერ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მუშავდება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21701C">
        <w:rPr>
          <w:rFonts w:ascii="Sylfaen" w:eastAsia="Arial Unicode MS" w:hAnsi="Sylfaen" w:cs="Arial Unicode MS"/>
          <w:sz w:val="20"/>
          <w:szCs w:val="20"/>
        </w:rPr>
        <w:t>რომელიც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ეფუძნება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პროფესიულ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პროგრამას</w:t>
      </w:r>
      <w:r w:rsidRPr="0021701C">
        <w:rPr>
          <w:rFonts w:ascii="Sylfaen" w:eastAsia="Arial Unicode MS" w:hAnsi="Sylfaen" w:cs="Arial Unicode MS"/>
          <w:sz w:val="20"/>
          <w:szCs w:val="20"/>
        </w:rPr>
        <w:t>/</w:t>
      </w:r>
      <w:r w:rsidRPr="0021701C">
        <w:rPr>
          <w:rFonts w:ascii="Sylfaen" w:eastAsia="Arial Unicode MS" w:hAnsi="Sylfaen" w:cs="Arial Unicode MS"/>
          <w:sz w:val="20"/>
          <w:szCs w:val="20"/>
        </w:rPr>
        <w:t>მოდულს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და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წარმოადგენს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მის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მოდიფიკა</w:t>
      </w:r>
      <w:r w:rsidRPr="0021701C">
        <w:rPr>
          <w:rFonts w:ascii="Sylfaen" w:eastAsia="Arial Unicode MS" w:hAnsi="Sylfaen" w:cs="Arial Unicode MS"/>
          <w:sz w:val="20"/>
          <w:szCs w:val="20"/>
        </w:rPr>
        <w:t>ციას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21701C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თვისობრივ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ან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რაოდენობრივ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21701C">
        <w:rPr>
          <w:rFonts w:ascii="Sylfaen" w:eastAsia="Arial Unicode MS" w:hAnsi="Sylfaen" w:cs="Arial Unicode MS"/>
          <w:sz w:val="20"/>
          <w:szCs w:val="20"/>
        </w:rPr>
        <w:t>და</w:t>
      </w:r>
      <w:r w:rsidRPr="0021701C">
        <w:rPr>
          <w:rFonts w:ascii="Sylfaen" w:eastAsia="Arial Unicode MS" w:hAnsi="Sylfaen" w:cs="Arial Unicode MS"/>
          <w:sz w:val="20"/>
          <w:szCs w:val="20"/>
        </w:rPr>
        <w:t>/</w:t>
      </w:r>
      <w:r w:rsidRPr="0021701C">
        <w:rPr>
          <w:rFonts w:ascii="Sylfaen" w:eastAsia="Arial Unicode MS" w:hAnsi="Sylfaen" w:cs="Arial Unicode MS"/>
          <w:sz w:val="20"/>
          <w:szCs w:val="20"/>
        </w:rPr>
        <w:t>ან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აკომოდაციას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21701C">
        <w:rPr>
          <w:rFonts w:ascii="Sylfaen" w:eastAsia="Arial Unicode MS" w:hAnsi="Sylfaen" w:cs="Arial Unicode MS"/>
          <w:sz w:val="20"/>
          <w:szCs w:val="20"/>
        </w:rPr>
        <w:t>სწავლებისა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და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შეფასების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მიდგომებში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ცვლილების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გარეშე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21701C">
        <w:rPr>
          <w:rFonts w:ascii="Sylfaen" w:eastAsia="Arial Unicode MS" w:hAnsi="Sylfaen" w:cs="Arial Unicode MS"/>
          <w:sz w:val="20"/>
          <w:szCs w:val="20"/>
        </w:rPr>
        <w:t>და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21701C">
        <w:rPr>
          <w:rFonts w:ascii="Sylfaen" w:eastAsia="Arial Unicode MS" w:hAnsi="Sylfaen" w:cs="Arial Unicode MS"/>
          <w:sz w:val="20"/>
          <w:szCs w:val="20"/>
        </w:rPr>
        <w:t>შესაბამისად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21701C">
        <w:rPr>
          <w:rFonts w:ascii="Sylfaen" w:eastAsia="Arial Unicode MS" w:hAnsi="Sylfaen" w:cs="Arial Unicode MS"/>
          <w:sz w:val="20"/>
          <w:szCs w:val="20"/>
        </w:rPr>
        <w:t>აზუსტებს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21701C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პროფე</w:t>
      </w:r>
      <w:r w:rsidRPr="0021701C">
        <w:rPr>
          <w:rFonts w:ascii="Sylfaen" w:eastAsia="Arial Unicode MS" w:hAnsi="Sylfaen" w:cs="Arial Unicode MS"/>
          <w:sz w:val="20"/>
          <w:szCs w:val="20"/>
        </w:rPr>
        <w:t>სიული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საჭირო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21701C">
        <w:rPr>
          <w:rFonts w:ascii="Sylfaen" w:eastAsia="Arial Unicode MS" w:hAnsi="Sylfaen" w:cs="Arial Unicode MS"/>
          <w:sz w:val="20"/>
          <w:szCs w:val="20"/>
        </w:rPr>
        <w:t>დამატებით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მომსახურებას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. </w:t>
      </w:r>
    </w:p>
    <w:p w:rsidR="000F2F3B" w:rsidRPr="0021701C" w:rsidRDefault="000F2F3B" w:rsidP="0021701C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0F2F3B" w:rsidRPr="0021701C" w:rsidRDefault="009A496D" w:rsidP="0021701C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21701C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გამოიყენება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21701C">
        <w:rPr>
          <w:rFonts w:ascii="Sylfaen" w:eastAsia="Arial Unicode MS" w:hAnsi="Sylfaen" w:cs="Arial Unicode MS"/>
          <w:sz w:val="20"/>
          <w:szCs w:val="20"/>
        </w:rPr>
        <w:t>როგორც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სახელმძღვანელო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პროცესის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განხორციელებისთვის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21701C">
        <w:rPr>
          <w:rFonts w:ascii="Sylfaen" w:eastAsia="Arial Unicode MS" w:hAnsi="Sylfaen" w:cs="Arial Unicode MS"/>
          <w:sz w:val="20"/>
          <w:szCs w:val="20"/>
        </w:rPr>
        <w:t>ინდივიდუალურ</w:t>
      </w:r>
      <w:r w:rsidRPr="0021701C">
        <w:rPr>
          <w:rFonts w:ascii="Sylfaen" w:eastAsia="Arial Unicode MS" w:hAnsi="Sylfaen" w:cs="Arial Unicode MS"/>
          <w:sz w:val="20"/>
          <w:szCs w:val="20"/>
        </w:rPr>
        <w:t>ი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გეგმის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ფარგლებში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მიმდინარე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ხორციელდება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ინდივიდუალურად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21701C">
        <w:rPr>
          <w:rFonts w:ascii="Sylfaen" w:eastAsia="Arial Unicode MS" w:hAnsi="Sylfaen" w:cs="Arial Unicode MS"/>
          <w:sz w:val="20"/>
          <w:szCs w:val="20"/>
        </w:rPr>
        <w:t>განსაზღვრულ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მისაღწევ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შედეგებთან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21701C">
        <w:rPr>
          <w:rFonts w:ascii="Sylfaen" w:eastAsia="Arial Unicode MS" w:hAnsi="Sylfaen" w:cs="Arial Unicode MS"/>
          <w:sz w:val="20"/>
          <w:szCs w:val="20"/>
        </w:rPr>
        <w:t>ხოლო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საბოლოო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და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კრედიტების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მი</w:t>
      </w:r>
      <w:bookmarkStart w:id="0" w:name="_GoBack"/>
      <w:bookmarkEnd w:id="0"/>
      <w:r w:rsidRPr="0021701C">
        <w:rPr>
          <w:rFonts w:ascii="Sylfaen" w:eastAsia="Arial Unicode MS" w:hAnsi="Sylfaen" w:cs="Arial Unicode MS"/>
          <w:sz w:val="20"/>
          <w:szCs w:val="20"/>
        </w:rPr>
        <w:t>ნიჭება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-</w:t>
      </w:r>
      <w:r w:rsidRPr="0021701C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პროგრამის</w:t>
      </w:r>
      <w:r w:rsidRPr="0021701C">
        <w:rPr>
          <w:rFonts w:ascii="Sylfaen" w:eastAsia="Arial Unicode MS" w:hAnsi="Sylfaen" w:cs="Arial Unicode MS"/>
          <w:sz w:val="20"/>
          <w:szCs w:val="20"/>
        </w:rPr>
        <w:t>/</w:t>
      </w:r>
      <w:r w:rsidRPr="0021701C">
        <w:rPr>
          <w:rFonts w:ascii="Sylfaen" w:eastAsia="Arial Unicode MS" w:hAnsi="Sylfaen" w:cs="Arial Unicode MS"/>
          <w:sz w:val="20"/>
          <w:szCs w:val="20"/>
        </w:rPr>
        <w:t>მოდ</w:t>
      </w:r>
      <w:r w:rsidRPr="0021701C">
        <w:rPr>
          <w:rFonts w:ascii="Sylfaen" w:eastAsia="Arial Unicode MS" w:hAnsi="Sylfaen" w:cs="Arial Unicode MS"/>
          <w:sz w:val="20"/>
          <w:szCs w:val="20"/>
        </w:rPr>
        <w:t>ულის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მოთხოვნებთან</w:t>
      </w:r>
      <w:r w:rsidRPr="0021701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sz w:val="20"/>
          <w:szCs w:val="20"/>
        </w:rPr>
        <w:t>მიმართებით</w:t>
      </w:r>
      <w:r w:rsidRPr="0021701C">
        <w:rPr>
          <w:rFonts w:ascii="Sylfaen" w:eastAsia="Arial Unicode MS" w:hAnsi="Sylfaen" w:cs="Arial Unicode MS"/>
          <w:sz w:val="20"/>
          <w:szCs w:val="20"/>
        </w:rPr>
        <w:t>.</w:t>
      </w:r>
    </w:p>
    <w:p w:rsidR="000F2F3B" w:rsidRPr="0021701C" w:rsidRDefault="000F2F3B" w:rsidP="0021701C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0F2F3B" w:rsidRPr="0021701C" w:rsidRDefault="009A496D" w:rsidP="0021701C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bookmarkStart w:id="1" w:name="_gjdgxs" w:colFirst="0" w:colLast="0"/>
      <w:bookmarkEnd w:id="1"/>
      <w:r w:rsidRPr="0021701C">
        <w:rPr>
          <w:rFonts w:ascii="Sylfaen" w:eastAsia="Arial Unicode MS" w:hAnsi="Sylfaen" w:cs="Arial Unicode MS"/>
          <w:b/>
          <w:sz w:val="20"/>
          <w:szCs w:val="20"/>
        </w:rPr>
        <w:t>მოდულის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>შემუშავებაში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>მონაწილე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>პირი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>/</w:t>
      </w:r>
      <w:r w:rsidRPr="0021701C">
        <w:rPr>
          <w:rFonts w:ascii="Sylfaen" w:eastAsia="Arial Unicode MS" w:hAnsi="Sylfaen" w:cs="Arial Unicode MS"/>
          <w:b/>
          <w:sz w:val="20"/>
          <w:szCs w:val="20"/>
        </w:rPr>
        <w:t>პირები</w:t>
      </w:r>
    </w:p>
    <w:tbl>
      <w:tblPr>
        <w:tblStyle w:val="a3"/>
        <w:tblW w:w="144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0"/>
        <w:gridCol w:w="4240"/>
        <w:gridCol w:w="9640"/>
      </w:tblGrid>
      <w:tr w:rsidR="000F2F3B" w:rsidRPr="0021701C">
        <w:tc>
          <w:tcPr>
            <w:tcW w:w="520" w:type="dxa"/>
            <w:shd w:val="clear" w:color="auto" w:fill="auto"/>
          </w:tcPr>
          <w:p w:rsidR="000F2F3B" w:rsidRPr="0021701C" w:rsidRDefault="009A496D" w:rsidP="0021701C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701C">
              <w:rPr>
                <w:rFonts w:ascii="Sylfaen" w:eastAsia="Nova Mono" w:hAnsi="Sylfaen" w:cs="Nova Mono"/>
                <w:b/>
                <w:sz w:val="20"/>
                <w:szCs w:val="20"/>
              </w:rPr>
              <w:t>№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F3B" w:rsidRPr="0021701C" w:rsidRDefault="009A496D" w:rsidP="0021701C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სახელი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გვარი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F3B" w:rsidRPr="0021701C" w:rsidRDefault="009A496D" w:rsidP="0021701C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ორგანიზაცია</w:t>
            </w:r>
          </w:p>
        </w:tc>
      </w:tr>
      <w:tr w:rsidR="000F2F3B" w:rsidRPr="0021701C">
        <w:tc>
          <w:tcPr>
            <w:tcW w:w="520" w:type="dxa"/>
            <w:shd w:val="clear" w:color="auto" w:fill="auto"/>
          </w:tcPr>
          <w:p w:rsidR="000F2F3B" w:rsidRPr="0021701C" w:rsidRDefault="009A496D" w:rsidP="0021701C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701C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4240" w:type="dxa"/>
            <w:shd w:val="clear" w:color="auto" w:fill="auto"/>
          </w:tcPr>
          <w:p w:rsidR="000F2F3B" w:rsidRPr="0021701C" w:rsidRDefault="009A496D" w:rsidP="0021701C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თამარ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დაუსი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F3B" w:rsidRPr="0021701C" w:rsidRDefault="009A496D" w:rsidP="0021701C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 “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კორპორაცია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ევექსი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”</w:t>
            </w:r>
          </w:p>
        </w:tc>
      </w:tr>
      <w:tr w:rsidR="000F2F3B" w:rsidRPr="0021701C">
        <w:tc>
          <w:tcPr>
            <w:tcW w:w="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F3B" w:rsidRPr="0021701C" w:rsidRDefault="009A496D" w:rsidP="0021701C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hAnsi="Sylfaen"/>
                <w:sz w:val="20"/>
                <w:szCs w:val="20"/>
              </w:rPr>
              <w:t xml:space="preserve"> 2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F3B" w:rsidRPr="0021701C" w:rsidRDefault="009A496D" w:rsidP="0021701C">
            <w:pPr>
              <w:widowControl w:val="0"/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21701C">
              <w:rPr>
                <w:rFonts w:ascii="Sylfaen" w:hAnsi="Sylfaen"/>
                <w:sz w:val="20"/>
                <w:szCs w:val="20"/>
              </w:rPr>
              <w:t>ნინო</w:t>
            </w:r>
            <w:r w:rsidRPr="0021701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1701C">
              <w:rPr>
                <w:rFonts w:ascii="Sylfaen" w:hAnsi="Sylfaen"/>
                <w:sz w:val="20"/>
                <w:szCs w:val="20"/>
              </w:rPr>
              <w:t>ფანცულაია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F3B" w:rsidRPr="0021701C" w:rsidRDefault="009A496D" w:rsidP="0021701C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შპს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“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დავით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ტვილდიანის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სახელობის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უნივერსიტეტის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საზოგადოებრივი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კოლეჯი</w:t>
            </w:r>
            <w:r w:rsidRPr="0021701C">
              <w:rPr>
                <w:rFonts w:ascii="Sylfaen" w:eastAsia="Arial Unicode MS" w:hAnsi="Sylfaen" w:cs="Arial Unicode MS"/>
                <w:sz w:val="20"/>
                <w:szCs w:val="20"/>
              </w:rPr>
              <w:t>”</w:t>
            </w:r>
          </w:p>
        </w:tc>
      </w:tr>
    </w:tbl>
    <w:p w:rsidR="000F2F3B" w:rsidRPr="0021701C" w:rsidRDefault="000F2F3B" w:rsidP="0021701C">
      <w:pPr>
        <w:spacing w:line="240" w:lineRule="auto"/>
        <w:jc w:val="both"/>
        <w:rPr>
          <w:rFonts w:ascii="Sylfaen" w:hAnsi="Sylfaen"/>
          <w:sz w:val="20"/>
          <w:szCs w:val="20"/>
        </w:rPr>
      </w:pPr>
    </w:p>
    <w:sectPr w:rsidR="000F2F3B" w:rsidRPr="0021701C">
      <w:headerReference w:type="default" r:id="rId8"/>
      <w:footerReference w:type="default" r:id="rId9"/>
      <w:pgSz w:w="16838" w:h="11906"/>
      <w:pgMar w:top="720" w:right="720" w:bottom="72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96D" w:rsidRDefault="009A496D">
      <w:pPr>
        <w:spacing w:after="0" w:line="240" w:lineRule="auto"/>
      </w:pPr>
      <w:r>
        <w:separator/>
      </w:r>
    </w:p>
  </w:endnote>
  <w:endnote w:type="continuationSeparator" w:id="0">
    <w:p w:rsidR="009A496D" w:rsidRDefault="009A4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0020205020404"/>
    <w:charset w:val="00"/>
    <w:family w:val="roman"/>
    <w:pitch w:val="fixed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va Mono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F3B" w:rsidRDefault="009A496D">
    <w:pPr>
      <w:tabs>
        <w:tab w:val="center" w:pos="4680"/>
        <w:tab w:val="right" w:pos="9360"/>
      </w:tabs>
      <w:spacing w:after="0" w:line="240" w:lineRule="auto"/>
      <w:jc w:val="right"/>
    </w:pPr>
    <w:r>
      <w:fldChar w:fldCharType="begin"/>
    </w:r>
    <w:r>
      <w:instrText>PAGE</w:instrText>
    </w:r>
    <w:r w:rsidR="0021701C">
      <w:fldChar w:fldCharType="separate"/>
    </w:r>
    <w:r w:rsidR="0021701C">
      <w:rPr>
        <w:noProof/>
      </w:rPr>
      <w:t>11</w:t>
    </w:r>
    <w:r>
      <w:fldChar w:fldCharType="end"/>
    </w:r>
  </w:p>
  <w:p w:rsidR="000F2F3B" w:rsidRDefault="000F2F3B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96D" w:rsidRDefault="009A496D">
      <w:pPr>
        <w:spacing w:after="0" w:line="240" w:lineRule="auto"/>
      </w:pPr>
      <w:r>
        <w:separator/>
      </w:r>
    </w:p>
  </w:footnote>
  <w:footnote w:type="continuationSeparator" w:id="0">
    <w:p w:rsidR="009A496D" w:rsidRDefault="009A496D">
      <w:pPr>
        <w:spacing w:after="0" w:line="240" w:lineRule="auto"/>
      </w:pPr>
      <w:r>
        <w:continuationSeparator/>
      </w:r>
    </w:p>
  </w:footnote>
  <w:footnote w:id="1">
    <w:p w:rsidR="000F2F3B" w:rsidRDefault="009A496D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კომპეტენციის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პარამეტრის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ფარგლებში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წარმოდგენილი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ქმედება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55%).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რაოდენობა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-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მდგომარეობიდან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გამომდინარე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.</w:t>
      </w:r>
    </w:p>
  </w:footnote>
  <w:footnote w:id="2">
    <w:p w:rsidR="000F2F3B" w:rsidRDefault="009A496D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კომპეტენციის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პარამეტრის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ფარგლებში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წარმოდგენილი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ქმედება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55%).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რაოდენობა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-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მდგომარეობიდან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გამომდინარე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F3B" w:rsidRDefault="000F2F3B">
    <w:pPr>
      <w:tabs>
        <w:tab w:val="center" w:pos="4680"/>
        <w:tab w:val="right" w:pos="9360"/>
      </w:tabs>
      <w:spacing w:after="0" w:line="240" w:lineRule="auto"/>
      <w:jc w:val="right"/>
      <w:rPr>
        <w:rFonts w:ascii="Merriweather" w:eastAsia="Merriweather" w:hAnsi="Merriweather" w:cs="Merriweather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E143B"/>
    <w:multiLevelType w:val="multilevel"/>
    <w:tmpl w:val="97F874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6426C2"/>
    <w:multiLevelType w:val="multilevel"/>
    <w:tmpl w:val="0F9C2A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723670"/>
    <w:multiLevelType w:val="multilevel"/>
    <w:tmpl w:val="3C7E28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9C6E65"/>
    <w:multiLevelType w:val="multilevel"/>
    <w:tmpl w:val="C3F6663A"/>
    <w:lvl w:ilvl="0">
      <w:start w:val="1"/>
      <w:numFmt w:val="bullet"/>
      <w:lvlText w:val="●"/>
      <w:lvlJc w:val="left"/>
      <w:pPr>
        <w:ind w:left="11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5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E496010"/>
    <w:multiLevelType w:val="multilevel"/>
    <w:tmpl w:val="26D4137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C3C50E9"/>
    <w:multiLevelType w:val="multilevel"/>
    <w:tmpl w:val="A5ECF2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E0A3DE8"/>
    <w:multiLevelType w:val="multilevel"/>
    <w:tmpl w:val="466E5D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F2F3B"/>
    <w:rsid w:val="000F2F3B"/>
    <w:rsid w:val="0021701C"/>
    <w:rsid w:val="009A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48EBB8-60A1-4ED3-9A28-D4D49D7C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ka-G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spacing w:before="200" w:after="0" w:line="360" w:lineRule="auto"/>
      <w:outlineLvl w:val="4"/>
    </w:pPr>
    <w:rPr>
      <w:rFonts w:ascii="Arial" w:eastAsia="Arial" w:hAnsi="Arial" w:cs="Arial"/>
      <w:i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rowmore.ac.in/index.php/gnm-syllabus-fourth-yea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2141</Words>
  <Characters>12206</Characters>
  <Application>Microsoft Office Word</Application>
  <DocSecurity>0</DocSecurity>
  <Lines>101</Lines>
  <Paragraphs>28</Paragraphs>
  <ScaleCrop>false</ScaleCrop>
  <Company/>
  <LinksUpToDate>false</LinksUpToDate>
  <CharactersWithSpaces>14319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Learning_Room</cp:lastModifiedBy>
  <cp:revision>2</cp:revision>
  <dcterms:created xsi:type="dcterms:W3CDTF">2017-12-04T08:51:00Z</dcterms:created>
  <dcterms:modified xsi:type="dcterms:W3CDTF">2017-12-04T08:52:00Z</dcterms:modified>
</cp:coreProperties>
</file>