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DA" w:rsidRPr="00F15184" w:rsidRDefault="001421DA" w:rsidP="001421D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sz w:val="27"/>
          <w:szCs w:val="27"/>
        </w:rPr>
      </w:pPr>
      <w:r w:rsidRPr="00F15184">
        <w:rPr>
          <w:rFonts w:ascii="Sylfaen" w:hAnsi="Sylfaen"/>
          <w:noProof/>
        </w:rPr>
        <w:drawing>
          <wp:inline distT="0" distB="0" distL="0" distR="0">
            <wp:extent cx="1428750" cy="1981200"/>
            <wp:effectExtent l="0" t="0" r="0" b="0"/>
            <wp:docPr id="1" name="Picture 1" descr="Minister of Public Health of the Republic of Uzbekistan, Shadmanov Alisher Kayumo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of Public Health of the Republic of Uzbekistan, Shadmanov Alisher Kayumov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DA" w:rsidRPr="00F15184" w:rsidRDefault="001421DA" w:rsidP="001421D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sz w:val="27"/>
          <w:szCs w:val="27"/>
        </w:rPr>
      </w:pPr>
    </w:p>
    <w:p w:rsidR="001421DA" w:rsidRPr="00402F61" w:rsidRDefault="001421DA" w:rsidP="001421DA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sz w:val="28"/>
          <w:szCs w:val="28"/>
        </w:rPr>
      </w:pPr>
      <w:bookmarkStart w:id="0" w:name="_GoBack"/>
      <w:proofErr w:type="spellStart"/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>Alisher</w:t>
      </w:r>
      <w:proofErr w:type="spellEnd"/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 xml:space="preserve"> </w:t>
      </w:r>
      <w:proofErr w:type="spellStart"/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>Shadmanov</w:t>
      </w:r>
      <w:proofErr w:type="spellEnd"/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 xml:space="preserve"> </w:t>
      </w:r>
      <w:bookmarkEnd w:id="0"/>
      <w:proofErr w:type="spellStart"/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>Kayumovich</w:t>
      </w:r>
      <w:proofErr w:type="spellEnd"/>
      <w:r w:rsidRPr="00402F61">
        <w:rPr>
          <w:rFonts w:ascii="Sylfaen" w:eastAsia="Times New Roman" w:hAnsi="Sylfaen" w:cs="Times New Roman"/>
          <w:b/>
          <w:bCs/>
          <w:sz w:val="28"/>
          <w:szCs w:val="28"/>
        </w:rPr>
        <w:t xml:space="preserve"> - </w:t>
      </w:r>
      <w:r w:rsidRPr="001421DA">
        <w:rPr>
          <w:rFonts w:ascii="Sylfaen" w:eastAsia="Times New Roman" w:hAnsi="Sylfaen" w:cs="Times New Roman"/>
          <w:b/>
          <w:bCs/>
          <w:sz w:val="28"/>
          <w:szCs w:val="28"/>
        </w:rPr>
        <w:t>Minister of Public Health of Uzbekistan</w:t>
      </w:r>
    </w:p>
    <w:p w:rsidR="001421DA" w:rsidRPr="00402F61" w:rsidRDefault="001421DA" w:rsidP="00402F61">
      <w:pPr>
        <w:pStyle w:val="NormalWeb"/>
        <w:jc w:val="both"/>
        <w:rPr>
          <w:rFonts w:ascii="Sylfaen" w:hAnsi="Sylfaen"/>
        </w:rPr>
      </w:pPr>
      <w:proofErr w:type="spellStart"/>
      <w:r w:rsidRPr="00402F61">
        <w:rPr>
          <w:rFonts w:ascii="Sylfaen" w:hAnsi="Sylfaen"/>
        </w:rPr>
        <w:t>Alisher</w:t>
      </w:r>
      <w:proofErr w:type="spellEnd"/>
      <w:r w:rsidRPr="00402F61">
        <w:rPr>
          <w:rFonts w:ascii="Sylfaen" w:hAnsi="Sylfaen"/>
        </w:rPr>
        <w:t xml:space="preserve"> </w:t>
      </w:r>
      <w:proofErr w:type="spellStart"/>
      <w:r w:rsidRPr="00402F61">
        <w:rPr>
          <w:rFonts w:ascii="Sylfaen" w:hAnsi="Sylfaen"/>
        </w:rPr>
        <w:t>Shadmanov</w:t>
      </w:r>
      <w:proofErr w:type="spellEnd"/>
      <w:r w:rsidRPr="00402F61">
        <w:rPr>
          <w:rFonts w:ascii="Sylfaen" w:hAnsi="Sylfaen"/>
        </w:rPr>
        <w:t xml:space="preserve"> has been appointed as </w:t>
      </w:r>
      <w:r w:rsidRPr="00402F61">
        <w:rPr>
          <w:rFonts w:ascii="Sylfaen" w:hAnsi="Sylfaen"/>
        </w:rPr>
        <w:t>a</w:t>
      </w:r>
      <w:r w:rsidR="00F15184" w:rsidRPr="00402F61">
        <w:rPr>
          <w:rFonts w:ascii="Sylfaen" w:hAnsi="Sylfaen"/>
        </w:rPr>
        <w:t xml:space="preserve"> Health Minister of Uzbekistan on 21</w:t>
      </w:r>
      <w:r w:rsidR="00F15184" w:rsidRPr="00402F61">
        <w:rPr>
          <w:rFonts w:ascii="Sylfaen" w:hAnsi="Sylfaen"/>
          <w:vertAlign w:val="superscript"/>
        </w:rPr>
        <w:t>st</w:t>
      </w:r>
      <w:r w:rsidR="00F15184" w:rsidRPr="00402F61">
        <w:rPr>
          <w:rFonts w:ascii="Sylfaen" w:hAnsi="Sylfaen"/>
        </w:rPr>
        <w:t xml:space="preserve"> of February, 2017.</w:t>
      </w:r>
    </w:p>
    <w:p w:rsidR="001421DA" w:rsidRPr="00402F61" w:rsidRDefault="001421DA" w:rsidP="00402F61">
      <w:pPr>
        <w:pStyle w:val="NormalWeb"/>
        <w:jc w:val="both"/>
        <w:rPr>
          <w:rFonts w:ascii="Sylfaen" w:hAnsi="Sylfaen"/>
        </w:rPr>
      </w:pPr>
      <w:proofErr w:type="spellStart"/>
      <w:r w:rsidRPr="00402F61">
        <w:rPr>
          <w:rFonts w:ascii="Sylfaen" w:hAnsi="Sylfaen"/>
        </w:rPr>
        <w:t>Alisher</w:t>
      </w:r>
      <w:proofErr w:type="spellEnd"/>
      <w:r w:rsidRPr="00402F61">
        <w:rPr>
          <w:rFonts w:ascii="Sylfaen" w:hAnsi="Sylfaen"/>
        </w:rPr>
        <w:t xml:space="preserve"> </w:t>
      </w:r>
      <w:proofErr w:type="spellStart"/>
      <w:r w:rsidRPr="00402F61">
        <w:rPr>
          <w:rFonts w:ascii="Sylfaen" w:hAnsi="Sylfaen"/>
        </w:rPr>
        <w:t>Shadmanov</w:t>
      </w:r>
      <w:proofErr w:type="spellEnd"/>
      <w:r w:rsidRPr="00402F61">
        <w:rPr>
          <w:rFonts w:ascii="Sylfaen" w:hAnsi="Sylfaen"/>
        </w:rPr>
        <w:t xml:space="preserve"> (born in 1962), Doctor of Medical Sciences, Professor, graduated from </w:t>
      </w:r>
      <w:proofErr w:type="spellStart"/>
      <w:r w:rsidRPr="00402F61">
        <w:rPr>
          <w:rFonts w:ascii="Sylfaen" w:hAnsi="Sylfaen"/>
        </w:rPr>
        <w:t>Andijan</w:t>
      </w:r>
      <w:proofErr w:type="spellEnd"/>
      <w:r w:rsidRPr="00402F61">
        <w:rPr>
          <w:rFonts w:ascii="Sylfaen" w:hAnsi="Sylfaen"/>
        </w:rPr>
        <w:t xml:space="preserve"> Medical Institute in 1985.</w:t>
      </w:r>
    </w:p>
    <w:p w:rsidR="001421DA" w:rsidRPr="00402F61" w:rsidRDefault="001421DA" w:rsidP="00402F61">
      <w:pPr>
        <w:pStyle w:val="NormalWeb"/>
        <w:jc w:val="both"/>
        <w:rPr>
          <w:rFonts w:ascii="Sylfaen" w:hAnsi="Sylfaen"/>
        </w:rPr>
      </w:pPr>
      <w:r w:rsidRPr="00402F61">
        <w:rPr>
          <w:rFonts w:ascii="Sylfaen" w:hAnsi="Sylfaen"/>
        </w:rPr>
        <w:t xml:space="preserve">Prior to this appointment, he had served as the chairman of the Committee on Science, Education, Culture and Sport of the Legislative Chamber (member of </w:t>
      </w:r>
      <w:proofErr w:type="spellStart"/>
      <w:r w:rsidRPr="00402F61">
        <w:rPr>
          <w:rFonts w:ascii="Sylfaen" w:hAnsi="Sylfaen"/>
        </w:rPr>
        <w:t>Adolat</w:t>
      </w:r>
      <w:proofErr w:type="spellEnd"/>
      <w:r w:rsidRPr="00402F61">
        <w:rPr>
          <w:rFonts w:ascii="Sylfaen" w:hAnsi="Sylfaen"/>
        </w:rPr>
        <w:t xml:space="preserve"> party).</w:t>
      </w:r>
    </w:p>
    <w:p w:rsidR="00F15184" w:rsidRPr="00402F61" w:rsidRDefault="00F15184" w:rsidP="001421DA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hAnsi="Sylfaen"/>
          <w:b/>
          <w:bCs/>
          <w:sz w:val="24"/>
          <w:szCs w:val="24"/>
        </w:rPr>
        <w:t>Supervises:</w:t>
      </w:r>
      <w:r w:rsidRPr="00402F61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F15184" w:rsidRPr="00402F61" w:rsidRDefault="00F15184" w:rsidP="001421DA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402F61" w:rsidRPr="00402F61" w:rsidRDefault="00402F61" w:rsidP="00F15184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>Control inspection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Main Department of economics and financing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Department of work with personnel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Department on licensing and quality control of the health services, being provided by non-governmental institutions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Foreign economic activities and relation with international organizations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Special Department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Territorial Health Care Management Authorities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Republican Specialized Scientific and Practical medical centers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Republican Specialized Medical Centers </w:t>
      </w:r>
    </w:p>
    <w:p w:rsidR="00402F61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 xml:space="preserve">Work with other ministries, institutions and organizations </w:t>
      </w:r>
    </w:p>
    <w:p w:rsidR="004B2D0C" w:rsidRPr="00402F61" w:rsidRDefault="001421DA" w:rsidP="001421DA">
      <w:pPr>
        <w:pStyle w:val="ListParagraph"/>
        <w:numPr>
          <w:ilvl w:val="0"/>
          <w:numId w:val="2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402F61">
        <w:rPr>
          <w:rFonts w:ascii="Sylfaen" w:eastAsia="Times New Roman" w:hAnsi="Sylfaen" w:cs="Times New Roman"/>
          <w:sz w:val="24"/>
          <w:szCs w:val="24"/>
        </w:rPr>
        <w:t>"Medical Journal of Uzbekistan"</w:t>
      </w:r>
    </w:p>
    <w:sectPr w:rsidR="004B2D0C" w:rsidRPr="0040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7FBB"/>
    <w:multiLevelType w:val="hybridMultilevel"/>
    <w:tmpl w:val="ED4E8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A6B11"/>
    <w:multiLevelType w:val="hybridMultilevel"/>
    <w:tmpl w:val="84C4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DA"/>
    <w:rsid w:val="00036958"/>
    <w:rsid w:val="001421DA"/>
    <w:rsid w:val="00402F61"/>
    <w:rsid w:val="00BA5F04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962D"/>
  <w15:chartTrackingRefBased/>
  <w15:docId w15:val="{E0516C51-DA55-444D-9896-DEAE427B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21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21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21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4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2019-05-17T05:48:00Z</dcterms:created>
  <dcterms:modified xsi:type="dcterms:W3CDTF">2019-05-17T06:22:00Z</dcterms:modified>
</cp:coreProperties>
</file>