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6B6" w:rsidRDefault="00F33FA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კითხვები:</w:t>
      </w:r>
    </w:p>
    <w:p w:rsidR="00F33FA1" w:rsidRDefault="00F33FA1" w:rsidP="00F33FA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გაქვთ შემუშავებული მედიკამენტის უსაფრთხოების მექანიზმი (მაგ, მედიკამენტის გაცემა და პირველი ტაბლეტის დალევა ვიდეო მეთვალყურეობის ქვეშ, 2 კვირაში ერთხელ ტაბლეტების რაოდენობის გადათვლა, მეორე ბოთლის მისაღებად ცარიელი წინა ბოთლის ჩაბარება და სხვა);</w:t>
      </w:r>
    </w:p>
    <w:p w:rsidR="00F33FA1" w:rsidRDefault="00F33FA1" w:rsidP="00F33FA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თუ აწარმოებთ ბენეფიციართა კლინიკურ მონიტორინგს (მაგ, </w:t>
      </w:r>
      <w:r>
        <w:rPr>
          <w:rFonts w:ascii="Sylfaen" w:hAnsi="Sylfaen"/>
        </w:rPr>
        <w:t xml:space="preserve">HCV RNA </w:t>
      </w:r>
      <w:r>
        <w:rPr>
          <w:rFonts w:ascii="Sylfaen" w:hAnsi="Sylfaen"/>
          <w:lang w:val="ka-GE"/>
        </w:rPr>
        <w:t xml:space="preserve">კვლევა მკურნალობის მეოთხე  კვირას და მკურნალობის დასრულებისას, </w:t>
      </w:r>
      <w:r>
        <w:rPr>
          <w:rFonts w:ascii="Sylfaen" w:hAnsi="Sylfaen"/>
        </w:rPr>
        <w:t xml:space="preserve">ALT, AST </w:t>
      </w:r>
      <w:r>
        <w:rPr>
          <w:rFonts w:ascii="Sylfaen" w:hAnsi="Sylfaen"/>
          <w:lang w:val="ka-GE"/>
        </w:rPr>
        <w:t>კვლევები და სხვა)</w:t>
      </w:r>
    </w:p>
    <w:p w:rsidR="00F33FA1" w:rsidRPr="009F047D" w:rsidRDefault="00F33FA1" w:rsidP="00F33FA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გაქვთ შემუშავებული ბენეფიციარის მკურნალობის მექანიზმი, მკურნალობის შეწყვეტის შემთხვევაში (მაგ, საქართველოში, თვითნებურად მკურნალობის შეწყვეტის შემ</w:t>
      </w:r>
      <w:r w:rsidR="006B1770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>ხვევაში, პაციენტი განმეორებით ვერ მიიღებს მედიკამენტს მინიმუმ 1 წლის განმავლობა</w:t>
      </w:r>
      <w:r w:rsidR="006B1770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ი, </w:t>
      </w:r>
      <w:r w:rsidR="006B1770">
        <w:rPr>
          <w:rFonts w:ascii="Sylfaen" w:hAnsi="Sylfaen"/>
          <w:lang w:val="ka-GE"/>
        </w:rPr>
        <w:t xml:space="preserve">ხოლო </w:t>
      </w:r>
      <w:r>
        <w:rPr>
          <w:rFonts w:ascii="Sylfaen" w:hAnsi="Sylfaen"/>
          <w:lang w:val="ka-GE"/>
        </w:rPr>
        <w:t>ჯანმრთელობის მდგომარეობიდან გამომდინარე მკურნალობის შეწყვეტის შემთხვევაში, შესაძლოა ჩაერთოს განმეორებით)</w:t>
      </w:r>
    </w:p>
    <w:p w:rsidR="009F047D" w:rsidRDefault="009F047D" w:rsidP="009F047D">
      <w:pPr>
        <w:jc w:val="both"/>
        <w:rPr>
          <w:rFonts w:ascii="Sylfaen" w:hAnsi="Sylfaen"/>
        </w:rPr>
      </w:pPr>
    </w:p>
    <w:tbl>
      <w:tblPr>
        <w:tblW w:w="14248" w:type="dxa"/>
        <w:tblInd w:w="93" w:type="dxa"/>
        <w:tblLook w:val="04A0" w:firstRow="1" w:lastRow="0" w:firstColumn="1" w:lastColumn="0" w:noHBand="0" w:noVBand="1"/>
      </w:tblPr>
      <w:tblGrid>
        <w:gridCol w:w="1291"/>
        <w:gridCol w:w="1843"/>
        <w:gridCol w:w="1843"/>
        <w:gridCol w:w="1842"/>
        <w:gridCol w:w="1985"/>
        <w:gridCol w:w="1984"/>
        <w:gridCol w:w="1560"/>
        <w:gridCol w:w="1900"/>
      </w:tblGrid>
      <w:tr w:rsidR="009F047D" w:rsidRPr="009F047D" w:rsidTr="009F047D">
        <w:trPr>
          <w:trHeight w:val="12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2017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beneficiaries selected for treatment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beneficiaries involved in treatment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distributed medicines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beneficiaries who stopped treatment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Note (reasons for cessation of treatment)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Number of beneficiaries who have completed treatment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Treatment outcome</w:t>
            </w:r>
          </w:p>
        </w:tc>
      </w:tr>
      <w:tr w:rsidR="009F047D" w:rsidRPr="009F047D" w:rsidTr="009F047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June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047D" w:rsidRPr="009F047D" w:rsidTr="009F047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July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047D" w:rsidRPr="009F047D" w:rsidTr="009F047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August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9F047D" w:rsidRPr="009F047D" w:rsidTr="009F047D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47D" w:rsidRPr="009F047D" w:rsidRDefault="009F047D" w:rsidP="009F04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b/>
                <w:bCs/>
                <w:color w:val="000000"/>
              </w:rPr>
              <w:t>September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47D" w:rsidRPr="009F047D" w:rsidRDefault="009F047D" w:rsidP="009F04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F047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F047D" w:rsidRPr="009F047D" w:rsidRDefault="009F047D" w:rsidP="009F047D">
      <w:pPr>
        <w:jc w:val="both"/>
        <w:rPr>
          <w:rFonts w:ascii="Sylfaen" w:hAnsi="Sylfaen"/>
        </w:rPr>
      </w:pPr>
      <w:bookmarkStart w:id="0" w:name="_GoBack"/>
      <w:bookmarkEnd w:id="0"/>
    </w:p>
    <w:sectPr w:rsidR="009F047D" w:rsidRPr="009F047D" w:rsidSect="009F04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A1FD0"/>
    <w:multiLevelType w:val="hybridMultilevel"/>
    <w:tmpl w:val="A9E2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62"/>
    <w:rsid w:val="006B1770"/>
    <w:rsid w:val="009D4A62"/>
    <w:rsid w:val="009F047D"/>
    <w:rsid w:val="00F33FA1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5</cp:revision>
  <dcterms:created xsi:type="dcterms:W3CDTF">2017-07-07T09:01:00Z</dcterms:created>
  <dcterms:modified xsi:type="dcterms:W3CDTF">2017-07-07T09:30:00Z</dcterms:modified>
</cp:coreProperties>
</file>