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8A" w:rsidRPr="002B703A" w:rsidRDefault="00996F8A" w:rsidP="00090155">
      <w:pPr>
        <w:rPr>
          <w:rFonts w:ascii="Sylfaen" w:hAnsi="Sylfaen"/>
          <w:b/>
          <w:u w:val="single"/>
          <w:lang w:val="ka-GE"/>
        </w:rPr>
      </w:pPr>
      <w:r w:rsidRPr="002B703A">
        <w:rPr>
          <w:rFonts w:ascii="Sylfaen" w:hAnsi="Sylfaen"/>
          <w:b/>
          <w:u w:val="single"/>
          <w:lang w:val="ka-GE"/>
        </w:rPr>
        <w:t xml:space="preserve">ჯანდაცვის დეპარტამენტი:  </w:t>
      </w:r>
    </w:p>
    <w:p w:rsidR="00090155" w:rsidRPr="002B703A" w:rsidRDefault="00C236E5" w:rsidP="002B703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წარმოდგენილი თემა</w:t>
      </w:r>
      <w:r w:rsidR="007109D6" w:rsidRPr="002B703A">
        <w:rPr>
          <w:rFonts w:ascii="Sylfaen" w:hAnsi="Sylfaen"/>
          <w:b/>
          <w:lang w:val="ka-GE"/>
        </w:rPr>
        <w:t>:</w:t>
      </w:r>
      <w:r w:rsidR="007109D6" w:rsidRPr="002B703A">
        <w:rPr>
          <w:rFonts w:ascii="Sylfaen" w:hAnsi="Sylfaen"/>
          <w:lang w:val="ka-GE"/>
        </w:rPr>
        <w:t xml:space="preserve"> </w:t>
      </w:r>
      <w:r w:rsidR="007109D6" w:rsidRPr="002B703A">
        <w:rPr>
          <w:rFonts w:ascii="Sylfaen" w:hAnsi="Sylfaen"/>
          <w:lang w:val="ka-GE"/>
        </w:rPr>
        <w:t>ბაზისური სერვისების ვალდებულების ამოწურვასთან დაკავშირებით რეგიონში გარკვეული სერვისების შეწყვეტის რისკის შესახებ</w:t>
      </w:r>
      <w:r w:rsidR="00996F8A" w:rsidRPr="002B703A">
        <w:rPr>
          <w:rFonts w:ascii="Sylfaen" w:hAnsi="Sylfaen"/>
          <w:lang w:val="ka-GE"/>
        </w:rPr>
        <w:t>.</w:t>
      </w:r>
    </w:p>
    <w:p w:rsidR="00996F8A" w:rsidRPr="002B703A" w:rsidRDefault="002B703A" w:rsidP="002B703A">
      <w:pPr>
        <w:jc w:val="both"/>
        <w:rPr>
          <w:rFonts w:ascii="Sylfaen" w:hAnsi="Sylfaen"/>
          <w:lang w:val="ka-GE"/>
        </w:rPr>
      </w:pPr>
      <w:r w:rsidRPr="002B703A">
        <w:rPr>
          <w:rFonts w:ascii="Sylfaen" w:hAnsi="Sylfaen"/>
          <w:b/>
          <w:u w:val="single"/>
          <w:lang w:val="ka-GE"/>
        </w:rPr>
        <w:t>იურიდიულ და ჯანდაცვის დეპარტამენტებს დაევალათ</w:t>
      </w:r>
      <w:r w:rsidRPr="002B703A">
        <w:rPr>
          <w:rFonts w:ascii="Sylfaen" w:hAnsi="Sylfaen"/>
          <w:b/>
          <w:lang w:val="ka-GE"/>
        </w:rPr>
        <w:t>:</w:t>
      </w:r>
      <w:r>
        <w:rPr>
          <w:rFonts w:ascii="Sylfaen" w:hAnsi="Sylfaen"/>
          <w:lang w:val="ka-GE"/>
        </w:rPr>
        <w:t xml:space="preserve"> </w:t>
      </w:r>
      <w:r w:rsidR="007109D6" w:rsidRPr="002B703A">
        <w:rPr>
          <w:rFonts w:ascii="Sylfaen" w:hAnsi="Sylfaen"/>
          <w:lang w:val="ka-GE"/>
        </w:rPr>
        <w:t>ხსენებული 5 სამედიცინო დაწესებულებების მფლობელ</w:t>
      </w:r>
      <w:r>
        <w:rPr>
          <w:rFonts w:ascii="Sylfaen" w:hAnsi="Sylfaen"/>
          <w:lang w:val="ka-GE"/>
        </w:rPr>
        <w:t>ებ</w:t>
      </w:r>
      <w:r w:rsidR="007109D6" w:rsidRPr="002B703A">
        <w:rPr>
          <w:rFonts w:ascii="Sylfaen" w:hAnsi="Sylfaen"/>
          <w:lang w:val="ka-GE"/>
        </w:rPr>
        <w:t>თან გ</w:t>
      </w:r>
      <w:r>
        <w:rPr>
          <w:rFonts w:ascii="Sylfaen" w:hAnsi="Sylfaen"/>
          <w:lang w:val="ka-GE"/>
        </w:rPr>
        <w:t>ა</w:t>
      </w:r>
      <w:r w:rsidR="007109D6" w:rsidRPr="002B703A">
        <w:rPr>
          <w:rFonts w:ascii="Sylfaen" w:hAnsi="Sylfaen"/>
          <w:lang w:val="ka-GE"/>
        </w:rPr>
        <w:t>მართო</w:t>
      </w:r>
      <w:r>
        <w:rPr>
          <w:rFonts w:ascii="Sylfaen" w:hAnsi="Sylfaen"/>
          <w:lang w:val="ka-GE"/>
        </w:rPr>
        <w:t>ნ</w:t>
      </w:r>
      <w:r w:rsidR="007109D6" w:rsidRPr="002B703A">
        <w:rPr>
          <w:rFonts w:ascii="Sylfaen" w:hAnsi="Sylfaen"/>
          <w:lang w:val="ka-GE"/>
        </w:rPr>
        <w:t xml:space="preserve"> მოლაპარაკებები</w:t>
      </w:r>
      <w:r w:rsidR="00996F8A" w:rsidRPr="002B703A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რათა </w:t>
      </w:r>
      <w:r w:rsidR="00996F8A" w:rsidRPr="002B703A">
        <w:rPr>
          <w:rFonts w:ascii="Sylfaen" w:hAnsi="Sylfaen"/>
          <w:lang w:val="ka-GE"/>
        </w:rPr>
        <w:t xml:space="preserve">დაიგეგმოს კონკრეტული ქმედებები </w:t>
      </w:r>
      <w:r w:rsidR="007109D6" w:rsidRPr="002B703A">
        <w:rPr>
          <w:rFonts w:ascii="Sylfaen" w:hAnsi="Sylfaen"/>
          <w:lang w:val="ka-GE"/>
        </w:rPr>
        <w:t xml:space="preserve"> თუ რა პირობებით</w:t>
      </w:r>
      <w:r w:rsidR="00996F8A" w:rsidRPr="002B703A">
        <w:rPr>
          <w:rFonts w:ascii="Sylfaen" w:hAnsi="Sylfaen"/>
          <w:lang w:val="ka-GE"/>
        </w:rPr>
        <w:t xml:space="preserve">ა და ვალდებულებებით მოხდება </w:t>
      </w:r>
      <w:r w:rsidR="007109D6" w:rsidRPr="002B703A">
        <w:rPr>
          <w:rFonts w:ascii="Sylfaen" w:hAnsi="Sylfaen"/>
          <w:lang w:val="ka-GE"/>
        </w:rPr>
        <w:t xml:space="preserve">მომავალში </w:t>
      </w:r>
      <w:r w:rsidR="00996F8A" w:rsidRPr="002B703A">
        <w:rPr>
          <w:rFonts w:ascii="Sylfaen" w:hAnsi="Sylfaen"/>
          <w:lang w:val="ka-GE"/>
        </w:rPr>
        <w:t>მათი ფუნქციონირება.</w:t>
      </w:r>
    </w:p>
    <w:p w:rsidR="00090155" w:rsidRPr="002B703A" w:rsidRDefault="00996F8A" w:rsidP="002B703A">
      <w:pPr>
        <w:jc w:val="both"/>
        <w:rPr>
          <w:rFonts w:ascii="Sylfaen" w:hAnsi="Sylfaen"/>
          <w:lang w:val="ka-GE"/>
        </w:rPr>
      </w:pPr>
      <w:r w:rsidRPr="002B703A">
        <w:rPr>
          <w:rFonts w:ascii="Sylfaen" w:hAnsi="Sylfaen"/>
          <w:b/>
          <w:u w:val="single"/>
          <w:lang w:val="ka-GE"/>
        </w:rPr>
        <w:t>მამუკა სონღულაშვილს დაევალა:</w:t>
      </w:r>
      <w:r w:rsidR="002B703A" w:rsidRPr="002B703A">
        <w:rPr>
          <w:rFonts w:ascii="Sylfaen" w:hAnsi="Sylfaen"/>
          <w:lang w:val="ka-GE"/>
        </w:rPr>
        <w:t xml:space="preserve"> </w:t>
      </w:r>
      <w:r w:rsidRPr="002B703A">
        <w:rPr>
          <w:rFonts w:ascii="Sylfaen" w:hAnsi="Sylfaen"/>
          <w:lang w:val="ka-GE"/>
        </w:rPr>
        <w:t xml:space="preserve">სამედიცინო დაწესებულების </w:t>
      </w:r>
      <w:r w:rsidR="002B703A" w:rsidRPr="002B703A">
        <w:rPr>
          <w:rFonts w:ascii="Sylfaen" w:hAnsi="Sylfaen"/>
          <w:lang w:val="ka-GE"/>
        </w:rPr>
        <w:t xml:space="preserve">(რომელიც ტოვებს სამედიცინო ბაზარს) </w:t>
      </w:r>
      <w:r w:rsidRPr="002B703A">
        <w:rPr>
          <w:rFonts w:ascii="Sylfaen" w:hAnsi="Sylfaen"/>
          <w:lang w:val="ka-GE"/>
        </w:rPr>
        <w:t>მფლობელობის</w:t>
      </w:r>
      <w:r w:rsidR="002B703A" w:rsidRPr="002B703A">
        <w:rPr>
          <w:rFonts w:ascii="Sylfaen" w:hAnsi="Sylfaen"/>
          <w:lang w:val="ka-GE"/>
        </w:rPr>
        <w:t>/განკარგვის</w:t>
      </w:r>
      <w:r w:rsidRPr="002B703A">
        <w:rPr>
          <w:rFonts w:ascii="Sylfaen" w:hAnsi="Sylfaen"/>
          <w:lang w:val="ka-GE"/>
        </w:rPr>
        <w:t xml:space="preserve"> თაობაზე</w:t>
      </w:r>
      <w:r w:rsidR="002B703A" w:rsidRPr="002B703A">
        <w:rPr>
          <w:rFonts w:ascii="Sylfaen" w:hAnsi="Sylfaen"/>
          <w:lang w:val="ka-GE"/>
        </w:rPr>
        <w:t xml:space="preserve">, </w:t>
      </w:r>
      <w:r w:rsidR="002B703A" w:rsidRPr="002B703A">
        <w:rPr>
          <w:rFonts w:ascii="Sylfaen" w:hAnsi="Sylfaen"/>
          <w:lang w:val="ka-GE"/>
        </w:rPr>
        <w:t>სტრუქტურული მონახაზის გაკეთება</w:t>
      </w:r>
      <w:r w:rsidR="002B703A" w:rsidRPr="002B703A">
        <w:rPr>
          <w:rFonts w:ascii="Sylfaen" w:hAnsi="Sylfaen"/>
          <w:lang w:val="ka-GE"/>
        </w:rPr>
        <w:t>.</w:t>
      </w:r>
    </w:p>
    <w:p w:rsidR="00996F8A" w:rsidRDefault="00C236E5" w:rsidP="007109D6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წარმოდგენილი თემა 2</w:t>
      </w:r>
      <w:r w:rsidR="007109D6">
        <w:rPr>
          <w:rFonts w:ascii="Sylfaen" w:hAnsi="Sylfaen"/>
          <w:lang w:val="ka-GE"/>
        </w:rPr>
        <w:t xml:space="preserve"> : </w:t>
      </w:r>
      <w:r w:rsidR="00996F8A">
        <w:rPr>
          <w:rFonts w:ascii="Sylfaen" w:hAnsi="Sylfaen"/>
          <w:lang w:val="ka-GE"/>
        </w:rPr>
        <w:t>ტუბერკულოზის სერვისების მიმწოდებელ ამბულატორიულ დაწესებულებებში ადამიანური რესურსების ( სამიდიცინო პერსონალის) ნაკლებობა,</w:t>
      </w:r>
      <w:r w:rsidR="002B703A">
        <w:rPr>
          <w:rFonts w:ascii="Sylfaen" w:hAnsi="Sylfaen"/>
          <w:lang w:val="ka-GE"/>
        </w:rPr>
        <w:t xml:space="preserve"> პროფესიის ხანდაზმულობა, ამავე პერსონალის დაბალი ანაზღაურება.</w:t>
      </w:r>
      <w:r w:rsidR="00996F8A">
        <w:rPr>
          <w:rFonts w:ascii="Sylfaen" w:hAnsi="Sylfaen"/>
          <w:lang w:val="ka-GE"/>
        </w:rPr>
        <w:t xml:space="preserve"> </w:t>
      </w:r>
    </w:p>
    <w:p w:rsidR="005C6E8A" w:rsidRDefault="002B703A" w:rsidP="005C6E8A">
      <w:pPr>
        <w:rPr>
          <w:rFonts w:ascii="Sylfaen" w:hAnsi="Sylfaen"/>
          <w:color w:val="1F497D"/>
          <w:lang w:val="ka-GE"/>
        </w:rPr>
      </w:pPr>
      <w:r w:rsidRPr="00C236E5">
        <w:rPr>
          <w:rFonts w:ascii="Sylfaen" w:hAnsi="Sylfaen" w:cs="Sylfaen"/>
          <w:b/>
          <w:u w:val="single"/>
          <w:lang w:val="ka-GE"/>
        </w:rPr>
        <w:t>დავალება</w:t>
      </w:r>
      <w:r w:rsidRPr="00C236E5">
        <w:rPr>
          <w:rFonts w:ascii="Sylfaen" w:hAnsi="Sylfaen"/>
          <w:b/>
          <w:u w:val="single"/>
          <w:lang w:val="ka-GE"/>
        </w:rPr>
        <w:t>:</w:t>
      </w:r>
      <w:r w:rsidRPr="005C6E8A">
        <w:rPr>
          <w:rFonts w:ascii="Sylfaen" w:hAnsi="Sylfaen"/>
          <w:lang w:val="ka-GE"/>
        </w:rPr>
        <w:t xml:space="preserve"> </w:t>
      </w:r>
      <w:r w:rsidR="005C6E8A" w:rsidRPr="005C6E8A">
        <w:rPr>
          <w:rFonts w:ascii="Sylfaen" w:hAnsi="Sylfaen"/>
          <w:lang w:val="ka-GE"/>
        </w:rPr>
        <w:t xml:space="preserve"> მოხდეს დადარება </w:t>
      </w:r>
      <w:r w:rsidRPr="005C6E8A">
        <w:rPr>
          <w:rFonts w:ascii="Sylfaen" w:hAnsi="Sylfaen"/>
          <w:lang w:val="ka-GE"/>
        </w:rPr>
        <w:t xml:space="preserve">ამბულატორიულ ტუბ სამსახურებში ექიმებისა და ექთნების გადანაწილება თბილისსა და რეგიონებში. </w:t>
      </w:r>
      <w:r w:rsidR="005C6E8A" w:rsidRPr="005C6E8A">
        <w:rPr>
          <w:rFonts w:ascii="Sylfaen" w:hAnsi="Sylfaen"/>
          <w:lang w:val="ka-GE"/>
        </w:rPr>
        <w:t xml:space="preserve">ასევე გამოთვალოს ექიმების რაოდენობა საკმარისია თუ არა, რეგიონებში პაციენტების რაოდენობაზე. რაც შეეხება დაბერებულ სპეციალობას, მოხდეს დადარება სხვა სპეციალობებთან. </w:t>
      </w:r>
      <w:r w:rsidR="005C6E8A" w:rsidRPr="00C236E5">
        <w:rPr>
          <w:rFonts w:ascii="Sylfaen" w:hAnsi="Sylfaen"/>
          <w:lang w:val="ka-GE"/>
        </w:rPr>
        <w:t>შემოწმდეს შეფარდება ექიმი ექთნთან</w:t>
      </w:r>
      <w:r w:rsidR="005C6E8A" w:rsidRPr="00C236E5">
        <w:rPr>
          <w:rFonts w:ascii="Sylfaen" w:hAnsi="Sylfaen"/>
          <w:lang w:val="ka-GE"/>
        </w:rPr>
        <w:t xml:space="preserve">, </w:t>
      </w:r>
      <w:r w:rsidR="005C6E8A" w:rsidRPr="00C236E5">
        <w:rPr>
          <w:rFonts w:ascii="Sylfaen" w:hAnsi="Sylfaen"/>
          <w:lang w:val="ka-GE"/>
        </w:rPr>
        <w:t>ასაკობრივი სტრუქტურა შედარდეს</w:t>
      </w:r>
    </w:p>
    <w:p w:rsidR="005C6E8A" w:rsidRDefault="005C6E8A" w:rsidP="005C6E8A">
      <w:pPr>
        <w:rPr>
          <w:rFonts w:ascii="Sylfaen" w:hAnsi="Sylfaen"/>
          <w:color w:val="1F497D"/>
          <w:lang w:val="ka-GE"/>
        </w:rPr>
      </w:pPr>
    </w:p>
    <w:p w:rsidR="005C6E8A" w:rsidRPr="00C236E5" w:rsidRDefault="005C6E8A" w:rsidP="005C6E8A">
      <w:pPr>
        <w:rPr>
          <w:rFonts w:ascii="Sylfaen" w:hAnsi="Sylfaen"/>
          <w:b/>
          <w:u w:val="single"/>
          <w:lang w:val="ka-GE"/>
        </w:rPr>
      </w:pPr>
      <w:r w:rsidRPr="00C236E5">
        <w:rPr>
          <w:rFonts w:ascii="Sylfaen" w:hAnsi="Sylfaen"/>
          <w:b/>
          <w:u w:val="single"/>
          <w:lang w:val="ka-GE"/>
        </w:rPr>
        <w:t>სოციალური დაცვის დეპარტამენტი</w:t>
      </w:r>
      <w:r w:rsidR="00C236E5">
        <w:rPr>
          <w:rFonts w:ascii="Sylfaen" w:hAnsi="Sylfaen"/>
          <w:b/>
          <w:u w:val="single"/>
          <w:lang w:val="ka-GE"/>
        </w:rPr>
        <w:t>:</w:t>
      </w:r>
    </w:p>
    <w:p w:rsidR="00616624" w:rsidRPr="00C236E5" w:rsidRDefault="005C6E8A" w:rsidP="00616624">
      <w:pPr>
        <w:rPr>
          <w:rFonts w:ascii="Sylfaen" w:hAnsi="Sylfaen"/>
          <w:lang w:val="ka-GE"/>
        </w:rPr>
      </w:pPr>
      <w:r w:rsidRPr="00C236E5">
        <w:rPr>
          <w:rFonts w:ascii="Sylfaen" w:hAnsi="Sylfaen"/>
          <w:b/>
          <w:lang w:val="ka-GE"/>
        </w:rPr>
        <w:t xml:space="preserve">წარმოდგენილი თემა: </w:t>
      </w:r>
      <w:r w:rsidRPr="00C236E5">
        <w:rPr>
          <w:rFonts w:ascii="Sylfaen" w:hAnsi="Sylfaen"/>
          <w:lang w:val="ka-GE"/>
        </w:rPr>
        <w:t>სოციალური დახმარებებით უკმაყოფილება</w:t>
      </w:r>
    </w:p>
    <w:p w:rsidR="00616624" w:rsidRPr="00C236E5" w:rsidRDefault="00C236E5" w:rsidP="00C236E5">
      <w:pPr>
        <w:rPr>
          <w:rFonts w:ascii="Sylfaen" w:hAnsi="Sylfaen"/>
          <w:lang w:val="ka-GE"/>
        </w:rPr>
      </w:pPr>
      <w:r w:rsidRPr="00C236E5">
        <w:rPr>
          <w:rFonts w:ascii="Sylfaen" w:hAnsi="Sylfaen" w:cs="Sylfaen"/>
          <w:b/>
          <w:u w:val="single"/>
          <w:lang w:val="ka-GE"/>
        </w:rPr>
        <w:t>დავალება</w:t>
      </w:r>
      <w:r>
        <w:rPr>
          <w:rFonts w:ascii="Sylfaen" w:hAnsi="Sylfaen" w:cs="Sylfaen"/>
          <w:b/>
          <w:u w:val="single"/>
          <w:lang w:val="ka-GE"/>
        </w:rPr>
        <w:t xml:space="preserve">: </w:t>
      </w:r>
      <w:r w:rsidR="00616624" w:rsidRPr="00C236E5">
        <w:rPr>
          <w:rFonts w:ascii="Sylfaen" w:hAnsi="Sylfaen"/>
          <w:lang w:val="ka-GE"/>
        </w:rPr>
        <w:t xml:space="preserve">სოციალური დახმარების შეწყვეტის გამო უკმაყოფილობების დადარება. </w:t>
      </w:r>
      <w:r>
        <w:rPr>
          <w:rFonts w:ascii="Sylfaen" w:hAnsi="Sylfaen"/>
          <w:lang w:val="ka-GE"/>
        </w:rPr>
        <w:t>(</w:t>
      </w:r>
      <w:r w:rsidR="00616624" w:rsidRPr="00C236E5">
        <w:rPr>
          <w:rFonts w:ascii="Sylfaen" w:hAnsi="Sylfaen" w:cs="Sylfaen"/>
          <w:lang w:val="ka-GE"/>
        </w:rPr>
        <w:t>სრული</w:t>
      </w:r>
      <w:r w:rsidR="00616624" w:rsidRPr="00C236E5">
        <w:rPr>
          <w:rFonts w:ascii="Sylfaen" w:hAnsi="Sylfaen"/>
          <w:lang w:val="ka-GE"/>
        </w:rPr>
        <w:t xml:space="preserve"> სურათისთვის  ჩივილები და ამოვარდნები გაიყოს</w:t>
      </w:r>
      <w:r>
        <w:rPr>
          <w:rFonts w:ascii="Sylfaen" w:hAnsi="Sylfaen"/>
          <w:lang w:val="ka-GE"/>
        </w:rPr>
        <w:t xml:space="preserve"> </w:t>
      </w:r>
      <w:r w:rsidR="00616624" w:rsidRPr="00C236E5">
        <w:rPr>
          <w:rFonts w:ascii="Sylfaen" w:hAnsi="Sylfaen" w:cs="Sylfaen"/>
          <w:lang w:val="ka-GE"/>
        </w:rPr>
        <w:t>თვეების</w:t>
      </w:r>
      <w:r w:rsidR="00616624" w:rsidRPr="00C236E5">
        <w:rPr>
          <w:rFonts w:ascii="Sylfaen" w:hAnsi="Sylfaen"/>
          <w:lang w:val="ka-GE"/>
        </w:rPr>
        <w:t xml:space="preserve"> მიხედვით</w:t>
      </w:r>
      <w:r>
        <w:rPr>
          <w:rFonts w:ascii="Sylfaen" w:hAnsi="Sylfaen"/>
          <w:lang w:val="ka-GE"/>
        </w:rPr>
        <w:t>)</w:t>
      </w:r>
      <w:r w:rsidR="00616624" w:rsidRPr="00C236E5">
        <w:rPr>
          <w:rFonts w:ascii="Sylfaen" w:hAnsi="Sylfaen"/>
          <w:lang w:val="ka-GE"/>
        </w:rPr>
        <w:t xml:space="preserve"> </w:t>
      </w:r>
    </w:p>
    <w:p w:rsidR="00616624" w:rsidRPr="00C236E5" w:rsidRDefault="00616624" w:rsidP="00616624">
      <w:pPr>
        <w:rPr>
          <w:rFonts w:ascii="Sylfaen" w:hAnsi="Sylfaen"/>
          <w:lang w:val="ka-GE"/>
        </w:rPr>
      </w:pPr>
      <w:r w:rsidRPr="00C236E5">
        <w:rPr>
          <w:rFonts w:ascii="Sylfaen" w:hAnsi="Sylfaen" w:cs="Sylfaen"/>
          <w:lang w:val="ka-GE"/>
        </w:rPr>
        <w:t>ჩივილების</w:t>
      </w:r>
      <w:r w:rsidRPr="00C236E5">
        <w:rPr>
          <w:rFonts w:ascii="Sylfaen" w:hAnsi="Sylfaen"/>
          <w:lang w:val="ka-GE"/>
        </w:rPr>
        <w:t xml:space="preserve"> კლასიფიკატორის </w:t>
      </w:r>
      <w:r w:rsidR="00C236E5">
        <w:rPr>
          <w:rFonts w:ascii="Sylfaen" w:hAnsi="Sylfaen"/>
          <w:lang w:val="ka-GE"/>
        </w:rPr>
        <w:t>საზომი</w:t>
      </w:r>
      <w:r w:rsidRPr="00C236E5">
        <w:rPr>
          <w:rFonts w:ascii="Sylfaen" w:hAnsi="Sylfaen"/>
          <w:lang w:val="ka-GE"/>
        </w:rPr>
        <w:t xml:space="preserve"> : 15 %</w:t>
      </w:r>
      <w:r w:rsidR="00C236E5">
        <w:rPr>
          <w:rFonts w:ascii="Sylfaen" w:hAnsi="Sylfaen"/>
          <w:lang w:val="ka-GE"/>
        </w:rPr>
        <w:t xml:space="preserve"> ( შემთხვევითი შერჩევა) </w:t>
      </w:r>
      <w:r w:rsidRPr="00C236E5">
        <w:rPr>
          <w:rFonts w:ascii="Sylfaen" w:hAnsi="Sylfaen" w:cs="Sylfaen"/>
          <w:lang w:val="ka-GE"/>
        </w:rPr>
        <w:t>ამის</w:t>
      </w:r>
      <w:r w:rsidRPr="00C236E5">
        <w:rPr>
          <w:rFonts w:ascii="Sylfaen" w:hAnsi="Sylfaen"/>
          <w:lang w:val="ka-GE"/>
        </w:rPr>
        <w:t xml:space="preserve"> შემდგომ </w:t>
      </w:r>
      <w:r w:rsidR="00C236E5">
        <w:rPr>
          <w:rFonts w:ascii="Sylfaen" w:hAnsi="Sylfaen"/>
          <w:lang w:val="ka-GE"/>
        </w:rPr>
        <w:t xml:space="preserve">შედეგის </w:t>
      </w:r>
      <w:r w:rsidRPr="00C236E5">
        <w:rPr>
          <w:rFonts w:ascii="Sylfaen" w:hAnsi="Sylfaen"/>
          <w:lang w:val="ka-GE"/>
        </w:rPr>
        <w:t>გაანალიზება.</w:t>
      </w:r>
      <w:r w:rsidR="00C236E5">
        <w:rPr>
          <w:rFonts w:ascii="Sylfaen" w:hAnsi="Sylfaen"/>
          <w:lang w:val="ka-GE"/>
        </w:rPr>
        <w:t xml:space="preserve"> </w:t>
      </w:r>
      <w:r w:rsidR="005C6E8A" w:rsidRPr="00C236E5">
        <w:rPr>
          <w:rFonts w:ascii="Sylfaen" w:hAnsi="Sylfaen"/>
          <w:lang w:val="ka-GE"/>
        </w:rPr>
        <w:t>15 % შეედაროს SSA-ს ბაზას.</w:t>
      </w:r>
    </w:p>
    <w:p w:rsidR="005C6E8A" w:rsidRPr="00C236E5" w:rsidRDefault="00C236E5" w:rsidP="00616624">
      <w:pPr>
        <w:rPr>
          <w:rFonts w:ascii="Sylfaen" w:hAnsi="Sylfaen"/>
          <w:lang w:val="ka-GE"/>
        </w:rPr>
      </w:pPr>
      <w:r w:rsidRPr="00C236E5">
        <w:rPr>
          <w:rFonts w:ascii="Sylfaen" w:hAnsi="Sylfaen"/>
          <w:b/>
          <w:lang w:val="ka-GE"/>
        </w:rPr>
        <w:t xml:space="preserve">წარმოდგენილი თემა: </w:t>
      </w:r>
      <w:r w:rsidR="005C6E8A" w:rsidRPr="00C236E5">
        <w:rPr>
          <w:rFonts w:ascii="Sylfaen" w:hAnsi="Sylfaen"/>
          <w:lang w:val="ka-GE"/>
        </w:rPr>
        <w:t xml:space="preserve">სოციალური </w:t>
      </w:r>
      <w:r w:rsidR="0086618E">
        <w:rPr>
          <w:rFonts w:ascii="Sylfaen" w:hAnsi="Sylfaen"/>
          <w:lang w:val="ka-GE"/>
        </w:rPr>
        <w:t xml:space="preserve">მუშაკები </w:t>
      </w:r>
      <w:r w:rsidR="005C6E8A" w:rsidRPr="00C236E5">
        <w:rPr>
          <w:rFonts w:ascii="Sylfaen" w:hAnsi="Sylfaen"/>
          <w:lang w:val="ka-GE"/>
        </w:rPr>
        <w:t>( რაოდენობის გაზრდა, კვალიფიკაციის გაზრდა)</w:t>
      </w:r>
    </w:p>
    <w:p w:rsidR="0086618E" w:rsidRDefault="0086618E" w:rsidP="00616624">
      <w:pPr>
        <w:rPr>
          <w:rFonts w:ascii="Sylfaen" w:hAnsi="Sylfaen"/>
          <w:lang w:val="ka-GE"/>
        </w:rPr>
      </w:pPr>
    </w:p>
    <w:p w:rsidR="005C6E8A" w:rsidRPr="00C236E5" w:rsidRDefault="005C6E8A" w:rsidP="00616624">
      <w:pPr>
        <w:rPr>
          <w:rFonts w:ascii="Sylfaen" w:hAnsi="Sylfaen"/>
          <w:lang w:val="ka-GE"/>
        </w:rPr>
      </w:pPr>
      <w:r w:rsidRPr="00C236E5">
        <w:rPr>
          <w:rFonts w:ascii="Sylfaen" w:hAnsi="Sylfaen"/>
          <w:lang w:val="ka-GE"/>
        </w:rPr>
        <w:lastRenderedPageBreak/>
        <w:t>დავალება : საკვანძო შესრულების ინდიკატორი</w:t>
      </w:r>
      <w:r w:rsidR="0086618E">
        <w:rPr>
          <w:rFonts w:ascii="Sylfaen" w:hAnsi="Sylfaen"/>
          <w:lang w:val="ka-GE"/>
        </w:rPr>
        <w:t>ს მიხედვით</w:t>
      </w:r>
      <w:r w:rsidRPr="00C236E5">
        <w:rPr>
          <w:rFonts w:ascii="Sylfaen" w:hAnsi="Sylfaen"/>
          <w:lang w:val="ka-GE"/>
        </w:rPr>
        <w:t xml:space="preserve">: </w:t>
      </w:r>
    </w:p>
    <w:p w:rsidR="005C6E8A" w:rsidRPr="00C236E5" w:rsidRDefault="0086618E" w:rsidP="005C6E8A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გადაიხედოს </w:t>
      </w:r>
      <w:r w:rsidR="005C6E8A" w:rsidRPr="00C236E5">
        <w:rPr>
          <w:rFonts w:ascii="Sylfaen" w:hAnsi="Sylfaen"/>
          <w:lang w:val="ka-GE"/>
        </w:rPr>
        <w:t>სოც მუშაკების დატვირთვის დინამიკა წლების მიხედვით (2013-17 წლამდე) საზომი ერთეული : ქეისი ( ერთი საქმე)</w:t>
      </w:r>
      <w:r>
        <w:rPr>
          <w:rFonts w:ascii="Sylfaen" w:hAnsi="Sylfaen"/>
          <w:lang w:val="ka-GE"/>
        </w:rPr>
        <w:t>;</w:t>
      </w:r>
    </w:p>
    <w:p w:rsidR="005C6E8A" w:rsidRPr="00C236E5" w:rsidRDefault="0086618E" w:rsidP="005C6E8A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გაიწეროს </w:t>
      </w:r>
      <w:r w:rsidR="005C6E8A" w:rsidRPr="00C236E5">
        <w:rPr>
          <w:rFonts w:ascii="Sylfaen" w:hAnsi="Sylfaen"/>
          <w:lang w:val="ka-GE"/>
        </w:rPr>
        <w:t>წლების მიხედვით</w:t>
      </w:r>
      <w:r>
        <w:rPr>
          <w:rFonts w:ascii="Sylfaen" w:hAnsi="Sylfaen"/>
          <w:lang w:val="ka-GE"/>
        </w:rPr>
        <w:t xml:space="preserve"> თუ</w:t>
      </w:r>
      <w:r w:rsidR="005C6E8A" w:rsidRPr="00C236E5">
        <w:rPr>
          <w:rFonts w:ascii="Sylfaen" w:hAnsi="Sylfaen"/>
          <w:lang w:val="ka-GE"/>
        </w:rPr>
        <w:t xml:space="preserve"> რა თემები დაემატათ სოც. მუშაკებს (ხარისხობრივი, თვისებრივი ზრდა)</w:t>
      </w:r>
      <w:r>
        <w:rPr>
          <w:rFonts w:ascii="Sylfaen" w:hAnsi="Sylfaen"/>
          <w:lang w:val="ka-GE"/>
        </w:rPr>
        <w:t>;</w:t>
      </w:r>
    </w:p>
    <w:p w:rsidR="005C6E8A" w:rsidRPr="00C236E5" w:rsidRDefault="0086618E" w:rsidP="005C6E8A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შესწავლილ იქნას </w:t>
      </w:r>
      <w:bookmarkStart w:id="0" w:name="_GoBack"/>
      <w:bookmarkEnd w:id="0"/>
      <w:r w:rsidR="005C6E8A" w:rsidRPr="00C236E5">
        <w:rPr>
          <w:rFonts w:ascii="Sylfaen" w:hAnsi="Sylfaen"/>
          <w:lang w:val="ka-GE"/>
        </w:rPr>
        <w:t>მოსახელეობის მომართვიანობის</w:t>
      </w:r>
      <w:r w:rsidR="00C236E5" w:rsidRPr="00C236E5">
        <w:rPr>
          <w:rFonts w:ascii="Sylfaen" w:hAnsi="Sylfaen"/>
          <w:lang w:val="ka-GE"/>
        </w:rPr>
        <w:t xml:space="preserve"> ზრდა: (შესწავლილი და დადარებული მომართვიანობა)</w:t>
      </w:r>
      <w:r>
        <w:rPr>
          <w:rFonts w:ascii="Sylfaen" w:hAnsi="Sylfaen"/>
          <w:lang w:val="ka-GE"/>
        </w:rPr>
        <w:t>;</w:t>
      </w:r>
    </w:p>
    <w:p w:rsidR="00C236E5" w:rsidRDefault="00C236E5" w:rsidP="005C6E8A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C236E5">
        <w:rPr>
          <w:rFonts w:ascii="Sylfaen" w:hAnsi="Sylfaen"/>
          <w:lang w:val="ka-GE"/>
        </w:rPr>
        <w:t>სოც. მუშაკების HR ინვენტარიზაცია რაიონების მიხედვით</w:t>
      </w:r>
      <w:r w:rsidR="0086618E">
        <w:rPr>
          <w:rFonts w:ascii="Sylfaen" w:hAnsi="Sylfaen"/>
          <w:lang w:val="ka-GE"/>
        </w:rPr>
        <w:t>.</w:t>
      </w:r>
    </w:p>
    <w:p w:rsidR="00C236E5" w:rsidRPr="0086618E" w:rsidRDefault="00C236E5" w:rsidP="0086618E">
      <w:pPr>
        <w:rPr>
          <w:rFonts w:ascii="Sylfaen" w:hAnsi="Sylfaen"/>
          <w:b/>
          <w:u w:val="single"/>
          <w:lang w:val="ka-GE"/>
        </w:rPr>
      </w:pPr>
    </w:p>
    <w:p w:rsidR="00C236E5" w:rsidRPr="0086618E" w:rsidRDefault="00C236E5" w:rsidP="0086618E">
      <w:pPr>
        <w:rPr>
          <w:rFonts w:ascii="Sylfaen" w:hAnsi="Sylfaen"/>
          <w:b/>
          <w:u w:val="single"/>
          <w:lang w:val="ka-GE"/>
        </w:rPr>
      </w:pPr>
      <w:r w:rsidRPr="0086618E">
        <w:rPr>
          <w:rFonts w:ascii="Sylfaen" w:hAnsi="Sylfaen"/>
          <w:b/>
          <w:u w:val="single"/>
          <w:lang w:val="ka-GE"/>
        </w:rPr>
        <w:t>შრომისა და დასაქმების პოლიტიკის დეპარტამენტი</w:t>
      </w:r>
      <w:r w:rsidR="0086618E">
        <w:rPr>
          <w:rFonts w:ascii="Sylfaen" w:hAnsi="Sylfaen"/>
          <w:b/>
          <w:u w:val="single"/>
          <w:lang w:val="ka-GE"/>
        </w:rPr>
        <w:t>:</w:t>
      </w:r>
    </w:p>
    <w:p w:rsidR="00C236E5" w:rsidRPr="00C236E5" w:rsidRDefault="00C236E5" w:rsidP="00C236E5">
      <w:pPr>
        <w:rPr>
          <w:rFonts w:ascii="Sylfaen" w:hAnsi="Sylfaen"/>
          <w:lang w:val="ka-GE"/>
        </w:rPr>
      </w:pPr>
      <w:r w:rsidRPr="00C236E5">
        <w:rPr>
          <w:rFonts w:ascii="Sylfaen" w:hAnsi="Sylfaen" w:cs="Sylfaen"/>
          <w:lang w:val="ka-GE"/>
        </w:rPr>
        <w:t>წარმოდგენილი</w:t>
      </w:r>
      <w:r w:rsidRPr="00C236E5">
        <w:rPr>
          <w:rFonts w:ascii="Sylfaen" w:hAnsi="Sylfaen"/>
          <w:lang w:val="ka-GE"/>
        </w:rPr>
        <w:t xml:space="preserve"> თემა: გაფიცვები 2014-2017 წლების მონაცემებით</w:t>
      </w:r>
    </w:p>
    <w:p w:rsidR="00C236E5" w:rsidRPr="00C236E5" w:rsidRDefault="00C236E5" w:rsidP="00C236E5">
      <w:pPr>
        <w:rPr>
          <w:rFonts w:ascii="Sylfaen" w:hAnsi="Sylfaen"/>
          <w:lang w:val="ka-GE"/>
        </w:rPr>
      </w:pPr>
      <w:r w:rsidRPr="00C236E5">
        <w:rPr>
          <w:rFonts w:ascii="Sylfaen" w:hAnsi="Sylfaen" w:cs="Sylfaen"/>
          <w:lang w:val="ka-GE"/>
        </w:rPr>
        <w:t>დავალება</w:t>
      </w:r>
      <w:r>
        <w:rPr>
          <w:rFonts w:ascii="Sylfaen" w:hAnsi="Sylfaen"/>
          <w:lang w:val="ka-GE"/>
        </w:rPr>
        <w:t xml:space="preserve">: პრეზენტაცია გაფიცვის თემაზე. </w:t>
      </w:r>
      <w:r w:rsidRPr="00C236E5">
        <w:rPr>
          <w:rFonts w:ascii="Sylfaen" w:hAnsi="Sylfaen"/>
          <w:lang w:val="ka-GE"/>
        </w:rPr>
        <w:t xml:space="preserve">მოძიებულ იქნას გაფიცვების დეფინიცია/კლასიფიკაციასთან დაკავშირებით განმარტება. </w:t>
      </w:r>
    </w:p>
    <w:p w:rsidR="00090155" w:rsidRPr="00090155" w:rsidRDefault="00C236E5">
      <w:pPr>
        <w:rPr>
          <w:rFonts w:ascii="Sylfaen" w:hAnsi="Sylfaen"/>
          <w:lang w:val="ka-GE"/>
        </w:rPr>
      </w:pPr>
      <w:r w:rsidRPr="00C236E5">
        <w:rPr>
          <w:rFonts w:ascii="Sylfaen" w:hAnsi="Sylfaen" w:cs="Sylfaen"/>
          <w:lang w:val="ka-GE"/>
        </w:rPr>
        <w:t>სრული</w:t>
      </w:r>
      <w:r w:rsidRPr="00C236E5">
        <w:rPr>
          <w:rFonts w:ascii="Sylfaen" w:hAnsi="Sylfaen"/>
          <w:lang w:val="ka-GE"/>
        </w:rPr>
        <w:t xml:space="preserve"> მონაცემების შეგროვება 2014-2017 წლის გაფიცვებთან დაკავშირებით, და ასევე  აქედან რამდენმა მიმართა სამინისტროს მედიაციისთვის. ეს ორი მონაცემბი ჩაშლილი უნდა იყოს წლების და შემდგომ თვეების მიხედვით.</w:t>
      </w:r>
    </w:p>
    <w:sectPr w:rsidR="00090155" w:rsidRPr="00090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A13"/>
    <w:multiLevelType w:val="hybridMultilevel"/>
    <w:tmpl w:val="4B92A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516D7"/>
    <w:multiLevelType w:val="hybridMultilevel"/>
    <w:tmpl w:val="7A8CC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5521D"/>
    <w:multiLevelType w:val="hybridMultilevel"/>
    <w:tmpl w:val="D79E4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532EE"/>
    <w:multiLevelType w:val="hybridMultilevel"/>
    <w:tmpl w:val="93827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62FA5"/>
    <w:multiLevelType w:val="hybridMultilevel"/>
    <w:tmpl w:val="1488E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044FB"/>
    <w:multiLevelType w:val="hybridMultilevel"/>
    <w:tmpl w:val="A06E2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F1AA1"/>
    <w:multiLevelType w:val="hybridMultilevel"/>
    <w:tmpl w:val="B1F47180"/>
    <w:lvl w:ilvl="0" w:tplc="577A6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BF7F1A"/>
    <w:multiLevelType w:val="hybridMultilevel"/>
    <w:tmpl w:val="AAF8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55"/>
    <w:rsid w:val="00042C60"/>
    <w:rsid w:val="00090155"/>
    <w:rsid w:val="002B703A"/>
    <w:rsid w:val="005C6E8A"/>
    <w:rsid w:val="00616624"/>
    <w:rsid w:val="007109D6"/>
    <w:rsid w:val="0086618E"/>
    <w:rsid w:val="00996F8A"/>
    <w:rsid w:val="00A77751"/>
    <w:rsid w:val="00C236E5"/>
    <w:rsid w:val="00F8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1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2017-11-07T12:54:00Z</dcterms:created>
  <dcterms:modified xsi:type="dcterms:W3CDTF">2017-11-07T14:47:00Z</dcterms:modified>
</cp:coreProperties>
</file>