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B7" w:rsidRPr="003C70B7" w:rsidRDefault="003C70B7" w:rsidP="003C70B7">
      <w:pPr>
        <w:spacing w:line="360" w:lineRule="auto"/>
        <w:rPr>
          <w:rFonts w:ascii="Sylfaen" w:hAnsi="Sylfaen" w:cs="Calibri"/>
          <w:b/>
        </w:rPr>
      </w:pPr>
      <w:r w:rsidRPr="003C70B7">
        <w:rPr>
          <w:rFonts w:ascii="Sylfaen" w:hAnsi="Sylfaen" w:cs="Calibri"/>
          <w:b/>
        </w:rPr>
        <w:t xml:space="preserve">      </w:t>
      </w:r>
      <w:r w:rsidRPr="003C70B7">
        <w:rPr>
          <w:rFonts w:ascii="Sylfaen" w:hAnsi="Sylfaen" w:cs="Calibri"/>
          <w:b/>
          <w:lang w:val="ka-GE"/>
        </w:rPr>
        <w:t xml:space="preserve">   </w:t>
      </w:r>
      <w:r w:rsidRPr="003C70B7">
        <w:rPr>
          <w:rFonts w:ascii="Sylfaen" w:hAnsi="Sylfaen" w:cs="Calibri"/>
          <w:b/>
        </w:rPr>
        <w:t xml:space="preserve">            </w:t>
      </w:r>
      <w:r w:rsidRPr="003C70B7">
        <w:rPr>
          <w:rFonts w:ascii="Sylfaen" w:hAnsi="Sylfaen" w:cs="Calibri"/>
          <w:b/>
          <w:lang w:val="ka-GE"/>
        </w:rPr>
        <w:t xml:space="preserve">         </w:t>
      </w:r>
      <w:r w:rsidRPr="003C70B7">
        <w:rPr>
          <w:rFonts w:ascii="Sylfaen" w:hAnsi="Sylfaen" w:cs="Calibri"/>
          <w:b/>
        </w:rPr>
        <w:t xml:space="preserve">    </w:t>
      </w:r>
      <w:r w:rsidRPr="003C70B7">
        <w:rPr>
          <w:rFonts w:ascii="Sylfaen" w:hAnsi="Sylfaen" w:cs="Calibri"/>
          <w:b/>
          <w:lang w:val="ka-GE"/>
        </w:rPr>
        <w:t xml:space="preserve"> </w:t>
      </w:r>
      <w:r w:rsidR="000F6DBE">
        <w:rPr>
          <w:rFonts w:ascii="Sylfaen" w:hAnsi="Sylfaen" w:cs="Calibri"/>
          <w:b/>
        </w:rPr>
        <w:t xml:space="preserve"> </w:t>
      </w:r>
      <w:r>
        <w:rPr>
          <w:rFonts w:ascii="Sylfaen" w:hAnsi="Sylfaen" w:cs="Calibri"/>
          <w:b/>
          <w:lang w:val="ka-GE"/>
        </w:rPr>
        <w:t xml:space="preserve">  </w:t>
      </w:r>
      <w:r w:rsidRPr="003C70B7">
        <w:rPr>
          <w:rFonts w:ascii="Sylfaen" w:hAnsi="Sylfaen" w:cs="Calibri"/>
          <w:b/>
        </w:rPr>
        <w:t xml:space="preserve">    </w:t>
      </w:r>
      <w:r w:rsidRPr="003C70B7">
        <w:rPr>
          <w:rFonts w:ascii="Sylfaen" w:hAnsi="Sylfaen" w:cs="Calibri"/>
          <w:b/>
          <w:noProof/>
          <w:lang w:val="en-US"/>
        </w:rPr>
        <w:drawing>
          <wp:inline distT="0" distB="0" distL="0" distR="0">
            <wp:extent cx="2686050" cy="1343025"/>
            <wp:effectExtent l="0" t="0" r="0" b="9525"/>
            <wp:docPr id="5" name="Picture 5" descr="41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16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0B7">
        <w:rPr>
          <w:rFonts w:ascii="Sylfaen" w:hAnsi="Sylfaen" w:cs="Calibri"/>
          <w:b/>
        </w:rPr>
        <w:t xml:space="preserve">  </w:t>
      </w:r>
      <w:r w:rsidRPr="003C70B7">
        <w:rPr>
          <w:rFonts w:ascii="Sylfaen" w:hAnsi="Sylfaen" w:cs="Calibri"/>
          <w:b/>
        </w:rPr>
        <w:tab/>
        <w:t xml:space="preserve">   </w:t>
      </w:r>
      <w:r w:rsidR="000F6DBE">
        <w:rPr>
          <w:rFonts w:ascii="Sylfaen" w:hAnsi="Sylfaen" w:cs="Calibri"/>
          <w:b/>
          <w:lang w:val="ka-GE"/>
        </w:rPr>
        <w:t xml:space="preserve"> </w:t>
      </w:r>
      <w:r w:rsidRPr="003C70B7">
        <w:rPr>
          <w:rFonts w:ascii="Sylfaen" w:hAnsi="Sylfaen" w:cs="Calibri"/>
          <w:b/>
        </w:rPr>
        <w:tab/>
      </w:r>
      <w:r>
        <w:rPr>
          <w:rFonts w:ascii="Sylfaen" w:hAnsi="Sylfaen" w:cs="Calibri"/>
          <w:b/>
          <w:lang w:val="ka-GE"/>
        </w:rPr>
        <w:t xml:space="preserve"> </w:t>
      </w:r>
      <w:r w:rsidRPr="003C70B7">
        <w:rPr>
          <w:rFonts w:ascii="Sylfaen" w:hAnsi="Sylfaen" w:cs="Calibri"/>
          <w:b/>
          <w:lang w:val="ka-GE"/>
        </w:rPr>
        <w:t xml:space="preserve">           </w:t>
      </w:r>
      <w:r w:rsidRPr="003C70B7">
        <w:rPr>
          <w:rFonts w:ascii="Sylfaen" w:hAnsi="Sylfaen" w:cs="Calibri"/>
          <w:b/>
        </w:rPr>
        <w:tab/>
      </w:r>
      <w:r w:rsidRPr="003C70B7">
        <w:rPr>
          <w:rFonts w:ascii="Sylfaen" w:hAnsi="Sylfaen" w:cs="Calibri"/>
          <w:b/>
          <w:noProof/>
          <w:lang w:val="en-US"/>
        </w:rPr>
        <w:drawing>
          <wp:inline distT="0" distB="0" distL="0" distR="0" wp14:anchorId="466AF165" wp14:editId="0FBB8184">
            <wp:extent cx="1771650" cy="11865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21" cy="118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0B7">
        <w:rPr>
          <w:rFonts w:ascii="Sylfaen" w:hAnsi="Sylfaen" w:cs="Calibri"/>
          <w:b/>
        </w:rPr>
        <w:tab/>
      </w:r>
      <w:r w:rsidRPr="003C70B7">
        <w:rPr>
          <w:rFonts w:ascii="Sylfaen" w:hAnsi="Sylfaen" w:cs="Calibri"/>
          <w:b/>
        </w:rPr>
        <w:tab/>
        <w:t xml:space="preserve"> </w:t>
      </w:r>
    </w:p>
    <w:p w:rsidR="006A5624" w:rsidRDefault="006A5624" w:rsidP="003C70B7">
      <w:pPr>
        <w:spacing w:line="360" w:lineRule="auto"/>
        <w:rPr>
          <w:rFonts w:ascii="Sylfaen" w:hAnsi="Sylfaen" w:cs="Calibri"/>
          <w:b/>
          <w:sz w:val="28"/>
          <w:lang w:val="ka-GE"/>
        </w:rPr>
      </w:pPr>
    </w:p>
    <w:p w:rsidR="003C70B7" w:rsidRPr="006A5624" w:rsidRDefault="005718F3" w:rsidP="005718F3">
      <w:pPr>
        <w:spacing w:line="360" w:lineRule="auto"/>
        <w:jc w:val="center"/>
        <w:rPr>
          <w:rFonts w:ascii="Sylfaen" w:hAnsi="Sylfaen" w:cs="Calibri"/>
          <w:b/>
          <w:sz w:val="28"/>
          <w:lang w:val="ka-GE"/>
        </w:rPr>
      </w:pPr>
      <w:r>
        <w:rPr>
          <w:rFonts w:ascii="Sylfaen" w:hAnsi="Sylfaen" w:cs="Calibri"/>
          <w:b/>
          <w:sz w:val="28"/>
          <w:lang w:val="ka-GE"/>
        </w:rPr>
        <w:t xml:space="preserve">გვაქვს პატივი მოგიწვიოთ </w:t>
      </w:r>
      <w:r w:rsidR="007A1C1C">
        <w:rPr>
          <w:rFonts w:ascii="Sylfaen" w:hAnsi="Sylfaen" w:cs="Calibri"/>
          <w:b/>
          <w:sz w:val="28"/>
          <w:lang w:val="ka-GE"/>
        </w:rPr>
        <w:t>სამუშაო შეხვედრაზე</w:t>
      </w:r>
    </w:p>
    <w:p w:rsidR="003C70B7" w:rsidRPr="003C70B7" w:rsidRDefault="003C70B7" w:rsidP="003C70B7">
      <w:pPr>
        <w:spacing w:line="360" w:lineRule="auto"/>
        <w:jc w:val="center"/>
        <w:rPr>
          <w:rFonts w:ascii="Sylfaen" w:hAnsi="Sylfaen" w:cs="Calibri"/>
          <w:b/>
          <w:sz w:val="28"/>
          <w:lang w:val="ka-GE"/>
        </w:rPr>
      </w:pPr>
      <w:r>
        <w:rPr>
          <w:rFonts w:ascii="Sylfaen" w:hAnsi="Sylfaen" w:cs="Calibri"/>
          <w:b/>
          <w:sz w:val="28"/>
          <w:lang w:val="ka-GE"/>
        </w:rPr>
        <w:t>ევროპის საბჭოს კონვეცია ქალთა მიმართ</w:t>
      </w:r>
      <w:r w:rsidRPr="003C70B7">
        <w:rPr>
          <w:rFonts w:ascii="Sylfaen" w:hAnsi="Sylfaen" w:cs="Calibri"/>
          <w:b/>
          <w:sz w:val="28"/>
          <w:lang w:val="ka-GE"/>
        </w:rPr>
        <w:t xml:space="preserve"> ძალადობისა და ოჯახში ძალადობის</w:t>
      </w:r>
    </w:p>
    <w:p w:rsidR="003C70B7" w:rsidRPr="003C70B7" w:rsidRDefault="003C70B7" w:rsidP="003C70B7">
      <w:pPr>
        <w:spacing w:line="360" w:lineRule="auto"/>
        <w:jc w:val="center"/>
        <w:rPr>
          <w:rFonts w:ascii="Sylfaen" w:hAnsi="Sylfaen" w:cs="Calibri"/>
          <w:b/>
          <w:sz w:val="28"/>
          <w:lang w:val="ka-GE"/>
        </w:rPr>
      </w:pPr>
      <w:r w:rsidRPr="003C70B7">
        <w:rPr>
          <w:rFonts w:ascii="Sylfaen" w:hAnsi="Sylfaen" w:cs="Calibri"/>
          <w:b/>
          <w:sz w:val="28"/>
          <w:lang w:val="ka-GE"/>
        </w:rPr>
        <w:t>წინააღმდეგ ბრძოლასა და პრევენციაზე</w:t>
      </w:r>
    </w:p>
    <w:p w:rsidR="003C70B7" w:rsidRPr="003C70B7" w:rsidRDefault="003C70B7" w:rsidP="003C70B7">
      <w:pPr>
        <w:spacing w:line="360" w:lineRule="auto"/>
        <w:jc w:val="center"/>
        <w:rPr>
          <w:rFonts w:ascii="Sylfaen" w:hAnsi="Sylfaen" w:cs="Calibri"/>
        </w:rPr>
      </w:pPr>
    </w:p>
    <w:p w:rsidR="003C70B7" w:rsidRPr="003C70B7" w:rsidRDefault="007A1C1C" w:rsidP="003C70B7">
      <w:pPr>
        <w:spacing w:line="360" w:lineRule="auto"/>
        <w:jc w:val="center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სამუშაო შეხვედრის</w:t>
      </w:r>
      <w:r w:rsidR="00327DFB">
        <w:rPr>
          <w:rFonts w:ascii="Sylfaen" w:hAnsi="Sylfaen" w:cs="Calibri"/>
          <w:lang w:val="ka-GE"/>
        </w:rPr>
        <w:t xml:space="preserve"> ორგანიზატორია</w:t>
      </w:r>
    </w:p>
    <w:p w:rsidR="003C70B7" w:rsidRPr="003C70B7" w:rsidRDefault="003C70B7" w:rsidP="003C70B7">
      <w:pPr>
        <w:spacing w:line="360" w:lineRule="auto"/>
        <w:jc w:val="center"/>
        <w:rPr>
          <w:rFonts w:ascii="Sylfaen" w:hAnsi="Sylfaen" w:cs="Calibri"/>
        </w:rPr>
      </w:pPr>
      <w:r w:rsidRPr="003C70B7">
        <w:rPr>
          <w:rFonts w:ascii="Sylfaen" w:hAnsi="Sylfaen" w:cs="Calibri"/>
          <w:lang w:val="ka-GE"/>
        </w:rPr>
        <w:t>ევროპის საბჭო</w:t>
      </w:r>
      <w:r w:rsidR="000F6DBE">
        <w:rPr>
          <w:rFonts w:ascii="Sylfaen" w:hAnsi="Sylfaen" w:cs="Calibri"/>
        </w:rPr>
        <w:t xml:space="preserve"> და</w:t>
      </w:r>
      <w:bookmarkStart w:id="0" w:name="_GoBack"/>
      <w:bookmarkEnd w:id="0"/>
      <w:r w:rsidRPr="003C70B7">
        <w:rPr>
          <w:rFonts w:ascii="Sylfaen" w:hAnsi="Sylfaen" w:cs="Calibri"/>
        </w:rPr>
        <w:t xml:space="preserve"> </w:t>
      </w:r>
      <w:r w:rsidRPr="003C70B7">
        <w:rPr>
          <w:rFonts w:ascii="Sylfaen" w:hAnsi="Sylfaen" w:cs="Calibri"/>
          <w:lang w:val="ka-GE"/>
        </w:rPr>
        <w:t>საქართველოს პარლამენტის გენდერული თანასწორობის საბჭო</w:t>
      </w:r>
    </w:p>
    <w:p w:rsidR="003C70B7" w:rsidRPr="003C70B7" w:rsidRDefault="003C70B7" w:rsidP="003C70B7">
      <w:pPr>
        <w:spacing w:line="360" w:lineRule="auto"/>
        <w:rPr>
          <w:rFonts w:ascii="Sylfaen" w:hAnsi="Sylfaen" w:cs="Calibri"/>
          <w:b/>
        </w:rPr>
      </w:pPr>
    </w:p>
    <w:p w:rsidR="003C70B7" w:rsidRPr="003C70B7" w:rsidRDefault="003C70B7" w:rsidP="003C70B7">
      <w:pPr>
        <w:spacing w:line="360" w:lineRule="auto"/>
        <w:jc w:val="center"/>
        <w:rPr>
          <w:rFonts w:ascii="Sylfaen" w:hAnsi="Sylfaen" w:cs="Calibri"/>
          <w:b/>
        </w:rPr>
      </w:pPr>
      <w:r w:rsidRPr="003C70B7">
        <w:rPr>
          <w:rFonts w:ascii="Sylfaen" w:hAnsi="Sylfaen" w:cs="Calibri"/>
          <w:b/>
        </w:rPr>
        <w:t xml:space="preserve">8 </w:t>
      </w:r>
      <w:r w:rsidRPr="003C70B7">
        <w:rPr>
          <w:rFonts w:ascii="Sylfaen" w:hAnsi="Sylfaen" w:cs="Calibri"/>
          <w:b/>
          <w:lang w:val="ka-GE"/>
        </w:rPr>
        <w:t>მაისი</w:t>
      </w:r>
      <w:r w:rsidRPr="003C70B7">
        <w:rPr>
          <w:rFonts w:ascii="Sylfaen" w:hAnsi="Sylfaen" w:cs="Calibri"/>
          <w:b/>
        </w:rPr>
        <w:t>, 2017</w:t>
      </w:r>
    </w:p>
    <w:p w:rsidR="003C70B7" w:rsidRPr="003C70B7" w:rsidRDefault="003C70B7" w:rsidP="003C70B7">
      <w:pPr>
        <w:spacing w:line="360" w:lineRule="auto"/>
        <w:jc w:val="center"/>
        <w:rPr>
          <w:rFonts w:ascii="Sylfaen" w:hAnsi="Sylfaen" w:cs="Calibri"/>
          <w:b/>
          <w:lang w:val="ka-GE"/>
        </w:rPr>
      </w:pPr>
      <w:r w:rsidRPr="003C70B7">
        <w:rPr>
          <w:rFonts w:ascii="Sylfaen" w:hAnsi="Sylfaen" w:cs="Calibri"/>
          <w:b/>
          <w:lang w:val="ka-GE"/>
        </w:rPr>
        <w:t>ბორჯომი</w:t>
      </w:r>
    </w:p>
    <w:p w:rsidR="003C70B7" w:rsidRPr="003C70B7" w:rsidRDefault="003C70B7" w:rsidP="003C70B7">
      <w:pPr>
        <w:spacing w:line="360" w:lineRule="auto"/>
        <w:jc w:val="center"/>
        <w:rPr>
          <w:rFonts w:ascii="Sylfaen" w:hAnsi="Sylfaen" w:cs="Calibri"/>
          <w:b/>
          <w:lang w:val="ka-GE"/>
        </w:rPr>
      </w:pPr>
      <w:r w:rsidRPr="003C70B7">
        <w:rPr>
          <w:rFonts w:ascii="Sylfaen" w:hAnsi="Sylfaen" w:cs="Calibri"/>
          <w:b/>
          <w:lang w:val="ka-GE"/>
        </w:rPr>
        <w:t>საქართველო</w:t>
      </w:r>
    </w:p>
    <w:p w:rsidR="003C70B7" w:rsidRPr="003C70B7" w:rsidRDefault="003C70B7" w:rsidP="003C70B7">
      <w:pPr>
        <w:rPr>
          <w:rFonts w:ascii="Sylfaen" w:hAnsi="Sylfaen" w:cs="Tahoma"/>
        </w:rPr>
      </w:pPr>
    </w:p>
    <w:p w:rsidR="003C70B7" w:rsidRPr="003C70B7" w:rsidRDefault="003C70B7" w:rsidP="003C70B7">
      <w:pPr>
        <w:rPr>
          <w:rFonts w:ascii="Sylfaen" w:hAnsi="Sylfaen" w:cs="Tahoma"/>
        </w:rPr>
      </w:pPr>
    </w:p>
    <w:p w:rsidR="003C70B7" w:rsidRPr="003C70B7" w:rsidRDefault="003C70B7" w:rsidP="003C70B7">
      <w:pPr>
        <w:spacing w:line="360" w:lineRule="auto"/>
        <w:jc w:val="center"/>
        <w:rPr>
          <w:rFonts w:ascii="Sylfaen" w:hAnsi="Sylfaen" w:cs="Calibri"/>
          <w:b/>
        </w:rPr>
      </w:pPr>
    </w:p>
    <w:p w:rsidR="000540E3" w:rsidRPr="003C70B7" w:rsidRDefault="000540E3" w:rsidP="003C70B7"/>
    <w:sectPr w:rsidR="000540E3" w:rsidRPr="003C70B7" w:rsidSect="00C81557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D4"/>
    <w:rsid w:val="000540E3"/>
    <w:rsid w:val="000F6DBE"/>
    <w:rsid w:val="00327DFB"/>
    <w:rsid w:val="003C70B7"/>
    <w:rsid w:val="005718F3"/>
    <w:rsid w:val="006A5624"/>
    <w:rsid w:val="00790BD4"/>
    <w:rsid w:val="007A1C1C"/>
    <w:rsid w:val="007D2C16"/>
    <w:rsid w:val="00C81557"/>
    <w:rsid w:val="00D870AD"/>
    <w:rsid w:val="00E7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AC5B8-0DEE-4965-A3E9-3238AAE5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C81557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81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4A87-2E15-485E-A307-11CB9BCA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Avaliani</dc:creator>
  <cp:keywords/>
  <dc:description/>
  <cp:lastModifiedBy>Tinatin Avaliani</cp:lastModifiedBy>
  <cp:revision>9</cp:revision>
  <dcterms:created xsi:type="dcterms:W3CDTF">2017-04-24T10:36:00Z</dcterms:created>
  <dcterms:modified xsi:type="dcterms:W3CDTF">2017-04-27T07:02:00Z</dcterms:modified>
</cp:coreProperties>
</file>