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D41AAA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bookmarkStart w:id="0" w:name="_GoBack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bookmarkEnd w:id="0"/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CA4FA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6B4824" w:rsidRDefault="00CA4FA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6B4824" w:rsidRDefault="00CA4FAF" w:rsidP="00CF3DC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B071F">
              <w:rPr>
                <w:rFonts w:ascii="Sylfaen" w:hAnsi="Sylfaen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8B071F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CA4FA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6B4824" w:rsidRDefault="00CA4FA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8B071F" w:rsidRDefault="00CA4FAF" w:rsidP="00CF3DC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B071F">
              <w:rPr>
                <w:rFonts w:ascii="Sylfaen" w:hAnsi="Sylfaen"/>
                <w:lang w:val="ka-GE"/>
              </w:rPr>
              <w:t xml:space="preserve">ქ. თბილისი, აკაკი წერეთლის გამზირი </w:t>
            </w:r>
            <w:r w:rsidRPr="008B071F">
              <w:rPr>
                <w:rFonts w:ascii="Sylfaen" w:hAnsi="Sylfaen"/>
                <w:lang w:val="ru-RU"/>
              </w:rPr>
              <w:t>№</w:t>
            </w:r>
            <w:r w:rsidRPr="008B071F">
              <w:rPr>
                <w:rFonts w:ascii="Sylfaen" w:hAnsi="Sylfaen"/>
                <w:lang w:val="ka-GE"/>
              </w:rPr>
              <w:t>144</w:t>
            </w:r>
          </w:p>
        </w:tc>
      </w:tr>
      <w:tr w:rsidR="00CA4FA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6B4824" w:rsidRDefault="00CA4FA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8B071F" w:rsidRDefault="00CA4FAF" w:rsidP="00CF3DC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B071F">
              <w:rPr>
                <w:rFonts w:ascii="Sylfaen" w:hAnsi="Sylfaen"/>
              </w:rPr>
              <w:t>0159</w:t>
            </w:r>
          </w:p>
        </w:tc>
      </w:tr>
      <w:tr w:rsidR="00CA4FA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F8289F" w:rsidRDefault="00CA4FAF" w:rsidP="00CF3DCD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8B071F">
              <w:rPr>
                <w:rFonts w:ascii="Sylfaen" w:hAnsi="Sylfaen"/>
                <w:lang w:val="ka-GE"/>
              </w:rPr>
              <w:t>შიდა აუდიტის დეპარტამენტი</w:t>
            </w: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ka-GE"/>
              </w:rPr>
              <w:t>პირველადი სტრუქტურული ერთეული</w:t>
            </w:r>
          </w:p>
        </w:tc>
      </w:tr>
      <w:tr w:rsidR="00CA4FA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EC6113" w:rsidRDefault="00CA4FAF" w:rsidP="00CF3DCD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სამმართველო-მეორადი სტრუქტურული ერთეული</w:t>
            </w:r>
          </w:p>
        </w:tc>
      </w:tr>
      <w:tr w:rsidR="00CA4FAF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CA4FAF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A4FAF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A4379B" w:rsidRDefault="00CA4FA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A4FAF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135DA" w:rsidRDefault="0041595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4E81B91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AC74F9E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CA4FAF"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CA4FAF"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Default="00CA4FAF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უფროსი;</w:t>
            </w:r>
          </w:p>
          <w:p w:rsidR="00CA4FAF" w:rsidRDefault="00CA4FAF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უფროსის მოადგილე;</w:t>
            </w:r>
          </w:p>
          <w:p w:rsidR="00CA4FAF" w:rsidRPr="006B4824" w:rsidRDefault="00CA4FAF" w:rsidP="00CA4FA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ინსპექტირების სამმართველოს უფროსი.</w:t>
            </w:r>
          </w:p>
        </w:tc>
      </w:tr>
      <w:tr w:rsidR="00CA4FA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CD4D75" w:rsidRDefault="00CA4FA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6B4824" w:rsidRDefault="00CA4FA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CA4FA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BA7FD7" w:rsidRDefault="00CA4FAF" w:rsidP="00F04BA4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CA4FAF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FAF" w:rsidRPr="006B4824" w:rsidRDefault="00CA4FA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BA7FD7" w:rsidRDefault="00CA4FAF" w:rsidP="002E29D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CA4FA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6B4824" w:rsidRDefault="00CA4FAF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6B4824" w:rsidRDefault="00CA4FAF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CA4FAF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FAF" w:rsidRDefault="00CA4FAF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Default="00CA4FAF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2 100 ლარი</w:t>
            </w:r>
          </w:p>
        </w:tc>
      </w:tr>
      <w:tr w:rsidR="00CA4FA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6B4824" w:rsidRDefault="00CA4FAF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CA4FA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Default="00CA4FAF" w:rsidP="00CA4FAF">
            <w:pPr>
              <w:pStyle w:val="abzacixml"/>
              <w:rPr>
                <w:rFonts w:eastAsia="Sylfaen"/>
              </w:rPr>
            </w:pPr>
            <w:r w:rsidRPr="00C3077F">
              <w:t xml:space="preserve"> </w:t>
            </w:r>
            <w:r>
              <w:t xml:space="preserve"> - </w:t>
            </w:r>
            <w:r w:rsidRPr="008122F7">
              <w:rPr>
                <w:rFonts w:eastAsia="Sylfaen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</w:t>
            </w:r>
            <w:r>
              <w:rPr>
                <w:rFonts w:eastAsia="Sylfaen"/>
              </w:rPr>
              <w:t>ში მონაწილეობა;</w:t>
            </w:r>
          </w:p>
          <w:p w:rsidR="00CA4FAF" w:rsidRPr="00CA4FAF" w:rsidRDefault="00CA4FAF" w:rsidP="00CA4FAF">
            <w:pPr>
              <w:pStyle w:val="abzacixml"/>
              <w:rPr>
                <w:rFonts w:eastAsia="Sylfaen"/>
              </w:rPr>
            </w:pPr>
            <w:r w:rsidRPr="00CA4FAF">
              <w:lastRenderedPageBreak/>
              <w:t xml:space="preserve">   - 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მოთხოვნების დაცვით</w:t>
            </w:r>
            <w:r>
              <w:t>.</w:t>
            </w:r>
          </w:p>
          <w:p w:rsidR="00CA4FAF" w:rsidRPr="00C3077F" w:rsidRDefault="00CA4FAF" w:rsidP="00CA4FAF">
            <w:pPr>
              <w:pStyle w:val="abzacixml"/>
              <w:rPr>
                <w:rFonts w:eastAsia="Arial Unicode MS"/>
                <w:highlight w:val="yellow"/>
                <w:bdr w:val="nil"/>
              </w:rPr>
            </w:pPr>
          </w:p>
        </w:tc>
      </w:tr>
      <w:tr w:rsidR="00CA4FA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FAF" w:rsidRPr="00204142" w:rsidRDefault="00CA4FA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204142" w:rsidRDefault="00CA4FAF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A4FA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FAF" w:rsidRPr="00420C3C" w:rsidRDefault="00CA4FAF" w:rsidP="00CA4FAF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highlight w:val="yellow"/>
                <w:lang w:val="ka-GE"/>
              </w:rPr>
            </w:pPr>
            <w:r w:rsidRPr="00C3077F"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 xml:space="preserve">წლიური </w:t>
            </w:r>
            <w:r w:rsidRPr="00CA4FAF">
              <w:rPr>
                <w:rFonts w:ascii="Sylfaen" w:hAnsi="Sylfaen"/>
                <w:lang w:val="ka-GE"/>
              </w:rPr>
              <w:t xml:space="preserve">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</w:t>
            </w:r>
            <w:r w:rsidRPr="00A225F7">
              <w:rPr>
                <w:rFonts w:ascii="Sylfaen" w:hAnsi="Sylfaen"/>
                <w:lang w:val="ka-GE"/>
              </w:rPr>
              <w:t xml:space="preserve">მოთხოვნების დაცვით </w:t>
            </w:r>
            <w:r w:rsidRPr="00A225F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ხარისხის უხრუნველყოფისა და გაუმჯობესების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პროგრამის კრიტერიუმებით;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420C3C" w:rsidRDefault="00CA4FA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</w:rPr>
            </w:pP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D41AAA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D41AAA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204142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CA4FA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FAF" w:rsidRDefault="00CA4FAF" w:rsidP="00CA4FAF">
            <w:pPr>
              <w:pStyle w:val="abzacixml"/>
            </w:pPr>
            <w:r w:rsidRPr="00DF05B5">
              <w:rPr>
                <w:rFonts w:eastAsiaTheme="minorEastAsia"/>
              </w:rPr>
              <w:t xml:space="preserve">-  </w:t>
            </w:r>
            <w:r w:rsidRPr="00A225F7">
              <w:rPr>
                <w:rFonts w:eastAsiaTheme="minorEastAsia" w:cstheme="minorBidi"/>
                <w:bCs w:val="0"/>
                <w:sz w:val="22"/>
                <w:szCs w:val="22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 მონაწილეობა;</w:t>
            </w:r>
          </w:p>
          <w:p w:rsidR="00CA4FAF" w:rsidRPr="00204142" w:rsidRDefault="00CA4FAF" w:rsidP="00CA4FAF">
            <w:pPr>
              <w:pStyle w:val="abzacixml"/>
              <w:rPr>
                <w:rFonts w:eastAsiaTheme="minorEastAsi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420C3C" w:rsidRDefault="00CA4FA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41AAA">
              <w:rPr>
                <w:rFonts w:ascii="MS Gothic" w:eastAsia="MS Gothic" w:hAnsi="Wingdings" w:hint="eastAsia"/>
                <w:sz w:val="22"/>
                <w:szCs w:val="22"/>
              </w:rPr>
            </w:r>
            <w:r w:rsidR="00D41AAA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204142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20414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CA4FA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5958" w:rsidRPr="000B42C5" w:rsidRDefault="00CA4FAF" w:rsidP="00415958">
            <w:pPr>
              <w:ind w:firstLine="720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</w:rPr>
            </w:pPr>
            <w:r w:rsidRPr="00DF05B5">
              <w:t xml:space="preserve">- 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სამინისტროსა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სამინისტროს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სისტემის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თანამშრომელთა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მიერ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მოქალაქეთა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კონსტიტუციური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უფლებებისა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კანონიერი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ინტერესების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დარღვევის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სამსახურებრივი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გადაცდომის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ფაქტებისა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სხვა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მართლსაწინააღმდეგო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ქმედებათა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შესახებ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საჩივარ-განცხადებების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შესწავლა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სამსახურებრივი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შემოწმების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ჩატარება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შემოწმების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შედეგების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შესახებ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ინფორმაციის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დასკვნის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მოხსენებითი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ბარათის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შედგენა</w:t>
            </w:r>
            <w:proofErr w:type="spellEnd"/>
            <w:r w:rsidR="00415958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</w:t>
            </w:r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გასატარებელ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ღონისძიებებთან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დაკავშირებით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რეკომენდაციების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შემუშავება</w:t>
            </w:r>
            <w:proofErr w:type="spellEnd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გაცემა</w:t>
            </w:r>
            <w:proofErr w:type="spellEnd"/>
            <w:r w:rsidR="00415958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ში მონაწილეობის მიღება და პასუხიმგებლობა მის მიერ შესრულებულ საქმ</w:t>
            </w:r>
            <w:r w:rsidR="00A225F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ი</w:t>
            </w:r>
            <w:r w:rsidR="00415958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ანობაზე</w:t>
            </w:r>
            <w:r w:rsidR="00415958"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;</w:t>
            </w:r>
          </w:p>
          <w:p w:rsidR="00CA4FAF" w:rsidRPr="00DF05B5" w:rsidRDefault="00CA4FAF" w:rsidP="00CA4FAF">
            <w:pPr>
              <w:pStyle w:val="abzacixml"/>
              <w:rPr>
                <w:rFonts w:eastAsiaTheme="minorEastAsia"/>
              </w:rPr>
            </w:pPr>
          </w:p>
          <w:p w:rsidR="00CA4FAF" w:rsidRPr="00204142" w:rsidRDefault="00CA4FAF" w:rsidP="009567A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420C3C" w:rsidRDefault="00CA4FAF" w:rsidP="009567AE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41AAA">
              <w:rPr>
                <w:rFonts w:ascii="MS Gothic" w:eastAsia="MS Gothic" w:hAnsi="Wingdings" w:hint="eastAsia"/>
                <w:sz w:val="22"/>
                <w:szCs w:val="22"/>
              </w:rPr>
            </w:r>
            <w:r w:rsidR="00D41AAA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204142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20414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CA4FA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FAF" w:rsidRDefault="00CA4FAF" w:rsidP="00A4379B">
            <w:pPr>
              <w:jc w:val="both"/>
              <w:rPr>
                <w:rFonts w:ascii="Sylfaen" w:hAnsi="Sylfaen"/>
                <w:lang w:val="ka-GE"/>
              </w:rPr>
            </w:pPr>
            <w:r w:rsidRPr="00204142">
              <w:rPr>
                <w:rFonts w:ascii="Sylfaen" w:hAnsi="Sylfaen"/>
                <w:lang w:val="ka-GE"/>
              </w:rPr>
              <w:t>- 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  <w:p w:rsidR="00CA4FAF" w:rsidRPr="00420C3C" w:rsidRDefault="00A225F7" w:rsidP="00A225F7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420C3C" w:rsidRDefault="00CA4FAF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  <w:r w:rsidRPr="00B17EC0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17EC0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D41AA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D41AA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B17EC0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B17EC0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CA4FA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FAF" w:rsidRPr="00420C3C" w:rsidRDefault="00CA4FA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41595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58" w:rsidRDefault="00415958" w:rsidP="00CF3DC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სტრუქტურული ერთეულები</w:t>
            </w:r>
          </w:p>
        </w:tc>
      </w:tr>
      <w:tr w:rsidR="0041595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58" w:rsidRDefault="00415958" w:rsidP="00CF3DC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სისტემაში შემავალი დაწესებულებები</w:t>
            </w:r>
          </w:p>
        </w:tc>
      </w:tr>
      <w:tr w:rsidR="0041595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58" w:rsidRDefault="0041595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415958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58" w:rsidRPr="00AE6023" w:rsidRDefault="00415958" w:rsidP="00A563BA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</w:p>
          <w:p w:rsidR="00415958" w:rsidRPr="00A225F7" w:rsidRDefault="00A225F7" w:rsidP="00A563BA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proofErr w:type="spellStart"/>
            <w:proofErr w:type="gram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სამმართველოს</w:t>
            </w:r>
            <w:proofErr w:type="spellEnd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დეპარტამენტის</w:t>
            </w:r>
            <w:proofErr w:type="spellEnd"/>
            <w:proofErr w:type="gramEnd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უფროს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ისთვის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გაწეული</w:t>
            </w:r>
            <w:proofErr w:type="spellEnd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მუშაობის</w:t>
            </w:r>
            <w:proofErr w:type="spellEnd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lastRenderedPageBreak/>
              <w:t>პერიოდული ანგარიშის წარდგენა.</w:t>
            </w:r>
          </w:p>
          <w:p w:rsidR="00415958" w:rsidRDefault="00415958" w:rsidP="00A563BA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415958" w:rsidRPr="00AE6023" w:rsidRDefault="00415958" w:rsidP="00A563BA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C61C83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</w:t>
            </w:r>
            <w:r w:rsidR="007275E6"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C61C83" w:rsidP="00DD7FE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სამართალმცოდნეობა/იურისპოდენცია</w:t>
            </w: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951FF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FF006D" w:rsidRPr="003F5417" w:rsidRDefault="00FF006D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Default="00AE6023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AE6023" w:rsidRPr="008D2B69" w:rsidRDefault="00AE6023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AE6023" w:rsidRDefault="005951FF" w:rsidP="00AC213F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:rsidR="005951FF" w:rsidRPr="00AE6023" w:rsidRDefault="005951FF" w:rsidP="00AC213F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,,საჯარო სამსახურის შესახებ“ საქართველოს კანონი;</w:t>
            </w:r>
          </w:p>
          <w:p w:rsidR="005951FF" w:rsidRPr="00AE6023" w:rsidRDefault="005951FF" w:rsidP="00AC213F">
            <w:pPr>
              <w:jc w:val="both"/>
              <w:rPr>
                <w:rFonts w:ascii="Sylfaen" w:hAnsi="Sylfaen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</w:t>
            </w:r>
            <w:r w:rsidR="00D11686" w:rsidRPr="00AE6023">
              <w:rPr>
                <w:rFonts w:ascii="Sylfaen" w:hAnsi="Sylfaen"/>
              </w:rPr>
              <w:t>;</w:t>
            </w:r>
          </w:p>
          <w:p w:rsidR="000D3EA1" w:rsidRDefault="00D11686" w:rsidP="000D3EA1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„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="000D3EA1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შრომის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ჯანმრთელობისა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სოციალური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დაცვის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სამინისტროს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დებულების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="000D3EA1" w:rsidRPr="006C3E9F">
              <w:rPr>
                <w:color w:val="333333"/>
                <w:sz w:val="22"/>
                <w:szCs w:val="22"/>
              </w:rPr>
              <w:t>“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="000D3EA1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</w:t>
            </w:r>
            <w:r w:rsidR="000D3EA1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18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="000D3EA1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14 სექტემბრის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="000D3EA1" w:rsidRPr="006C3E9F">
              <w:rPr>
                <w:color w:val="333333"/>
                <w:sz w:val="22"/>
                <w:szCs w:val="22"/>
              </w:rPr>
              <w:t>№</w:t>
            </w:r>
            <w:r w:rsidR="000D3EA1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437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სახელმძღვანელო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პრინციპების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="000D3EA1" w:rsidRPr="006C3E9F">
              <w:rPr>
                <w:color w:val="333333"/>
                <w:sz w:val="22"/>
                <w:szCs w:val="22"/>
              </w:rPr>
              <w:t>“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="000D3EA1" w:rsidRPr="006C3E9F">
              <w:rPr>
                <w:color w:val="333333"/>
                <w:sz w:val="22"/>
                <w:szCs w:val="22"/>
              </w:rPr>
              <w:t>№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1013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lastRenderedPageBreak/>
              <w:t xml:space="preserve">- </w:t>
            </w:r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>„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მეთოდოლოგიის</w:t>
            </w:r>
            <w:proofErr w:type="spellEnd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“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 2016 </w:t>
            </w:r>
            <w:proofErr w:type="spellStart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26 </w:t>
            </w:r>
            <w:proofErr w:type="spellStart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>დეკემბრის</w:t>
            </w:r>
            <w:proofErr w:type="spellEnd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№593 </w:t>
            </w:r>
            <w:proofErr w:type="spellStart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proofErr w:type="spellEnd"/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t>;</w:t>
            </w:r>
            <w:r w:rsidR="000D3EA1" w:rsidRPr="00097A6E">
              <w:rPr>
                <w:rFonts w:ascii="Sylfaen" w:hAnsi="Sylfaen" w:cs="Sylfaen"/>
                <w:color w:val="333333"/>
                <w:sz w:val="22"/>
                <w:szCs w:val="22"/>
              </w:rPr>
              <w:br/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- „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სტანდარტების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="000D3EA1" w:rsidRPr="006C3E9F">
              <w:rPr>
                <w:color w:val="333333"/>
                <w:sz w:val="22"/>
                <w:szCs w:val="22"/>
              </w:rPr>
              <w:t>“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="000D3EA1" w:rsidRPr="006C3E9F">
              <w:rPr>
                <w:color w:val="333333"/>
                <w:sz w:val="22"/>
                <w:szCs w:val="22"/>
              </w:rPr>
              <w:t>№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1015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;'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ეთიკის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="000D3EA1" w:rsidRPr="006C3E9F">
              <w:rPr>
                <w:color w:val="333333"/>
                <w:sz w:val="22"/>
                <w:szCs w:val="22"/>
              </w:rPr>
              <w:t>“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="000D3EA1" w:rsidRPr="006C3E9F">
              <w:rPr>
                <w:color w:val="333333"/>
                <w:sz w:val="22"/>
                <w:szCs w:val="22"/>
              </w:rPr>
              <w:t>№</w:t>
            </w:r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1016 </w:t>
            </w:r>
            <w:proofErr w:type="spellStart"/>
            <w:r w:rsidR="000D3EA1"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="000D3EA1"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.</w:t>
            </w:r>
          </w:p>
          <w:p w:rsidR="00D11686" w:rsidRDefault="00D11686" w:rsidP="00D11686">
            <w:pPr>
              <w:spacing w:before="120"/>
              <w:rPr>
                <w:rFonts w:ascii="Sylfaen" w:hAnsi="Sylfaen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,,საჯარო სამსახურში ინტერესთა შეუთავსებლობისა და კორუფციის შესახებ“ საქართველოს კანონი</w:t>
            </w:r>
            <w:r w:rsidRPr="00AE6023">
              <w:rPr>
                <w:rFonts w:ascii="Sylfaen" w:hAnsi="Sylfaen"/>
              </w:rPr>
              <w:t>;</w:t>
            </w:r>
          </w:p>
          <w:p w:rsidR="000D3EA1" w:rsidRPr="000D3EA1" w:rsidRDefault="000D3EA1" w:rsidP="00D11686">
            <w:pPr>
              <w:spacing w:before="120"/>
              <w:rPr>
                <w:rFonts w:ascii="Sylfaen" w:hAnsi="Sylfaen"/>
                <w:lang w:val="ka-GE"/>
              </w:rPr>
            </w:pPr>
            <w:r w:rsidRPr="006C3E9F">
              <w:rPr>
                <w:rFonts w:ascii="inherit" w:hAnsi="inherit" w:cs="Courier New"/>
                <w:color w:val="333333"/>
              </w:rPr>
              <w:t>„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ფინანსური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კონტროლის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6C3E9F">
              <w:rPr>
                <w:color w:val="333333"/>
              </w:rPr>
              <w:t>“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>;</w:t>
            </w:r>
          </w:p>
          <w:p w:rsidR="00D11686" w:rsidRPr="00AE6023" w:rsidRDefault="00D11686" w:rsidP="00A225F7">
            <w:pPr>
              <w:pStyle w:val="NormalWeb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C81138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C81138" w:rsidP="000D3EA1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AE602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-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023" w:rsidRPr="00962D44" w:rsidRDefault="00AE6023" w:rsidP="00AE6023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highlight w:val="yellow"/>
                <w:lang w:val="ka-GE"/>
              </w:rPr>
              <w:t xml:space="preserve"> </w:t>
            </w: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962D44" w:rsidRDefault="005D776B" w:rsidP="00C81138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213F" w:rsidRPr="00C81138" w:rsidRDefault="009B3FF9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="00C81138">
              <w:rPr>
                <w:rFonts w:ascii="Sylfaen" w:hAnsi="Sylfaen" w:cs="Sylfaen"/>
              </w:rPr>
              <w:t xml:space="preserve">- </w:t>
            </w:r>
            <w:r w:rsidR="00C81138">
              <w:rPr>
                <w:rFonts w:ascii="Sylfaen" w:hAnsi="Sylfaen" w:cs="Sylfaen"/>
                <w:lang w:val="ka-GE"/>
              </w:rPr>
              <w:t xml:space="preserve">ინგლისური ენა - </w:t>
            </w:r>
            <w:r w:rsidR="00C81138">
              <w:rPr>
                <w:rFonts w:ascii="Sylfaen" w:hAnsi="Sylfaen" w:cs="Sylfaen"/>
              </w:rPr>
              <w:t>A2</w:t>
            </w:r>
            <w:r w:rsidR="00C81138">
              <w:rPr>
                <w:rFonts w:ascii="Sylfaen" w:hAnsi="Sylfaen" w:cs="Sylfaen"/>
                <w:lang w:val="ka-GE"/>
              </w:rPr>
              <w:t>;</w:t>
            </w:r>
          </w:p>
          <w:p w:rsidR="00C81138" w:rsidRPr="00C81138" w:rsidRDefault="003F5417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C81138">
              <w:rPr>
                <w:rFonts w:ascii="Sylfaen" w:hAnsi="Sylfaen" w:cs="Sylfaen"/>
              </w:rPr>
              <w:t xml:space="preserve">- </w:t>
            </w:r>
            <w:r w:rsidR="00C81138">
              <w:rPr>
                <w:rFonts w:ascii="Sylfaen" w:hAnsi="Sylfaen" w:cs="Sylfaen"/>
                <w:lang w:val="ka-GE"/>
              </w:rPr>
              <w:t xml:space="preserve">რუსული ენა - </w:t>
            </w:r>
            <w:r w:rsidR="00C81138">
              <w:rPr>
                <w:rFonts w:ascii="Sylfaen" w:hAnsi="Sylfaen" w:cs="Sylfaen"/>
              </w:rPr>
              <w:t>A2</w:t>
            </w:r>
            <w:r w:rsidR="00C81138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023" w:rsidRDefault="00AE6023" w:rsidP="000C70A4">
            <w:pPr>
              <w:spacing w:before="12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="00CE143F" w:rsidRPr="00AE6023">
              <w:rPr>
                <w:rFonts w:ascii="Sylfaen" w:hAnsi="Sylfaen" w:cs="Sylfaen"/>
                <w:lang w:val="ka-GE"/>
              </w:rPr>
              <w:t xml:space="preserve">შესაბამის სფეროში </w:t>
            </w:r>
            <w:r w:rsidR="00C61C83">
              <w:rPr>
                <w:rFonts w:ascii="Sylfaen" w:hAnsi="Sylfaen" w:cs="Sylfaen"/>
                <w:lang w:val="ka-GE"/>
              </w:rPr>
              <w:t>მუშაობის 2</w:t>
            </w:r>
            <w:r w:rsidRPr="00AE6023">
              <w:rPr>
                <w:rFonts w:ascii="Sylfaen" w:hAnsi="Sylfaen" w:cs="Sylfaen"/>
                <w:lang w:val="ka-GE"/>
              </w:rPr>
              <w:t xml:space="preserve"> წელი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AE6023">
              <w:rPr>
                <w:rFonts w:ascii="Sylfaen" w:hAnsi="Sylfaen" w:cs="Sylfaen"/>
                <w:lang w:val="ka-GE"/>
              </w:rPr>
              <w:t>;</w:t>
            </w:r>
            <w:r w:rsidRPr="00D077C7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  </w:t>
            </w:r>
          </w:p>
          <w:p w:rsidR="005D776B" w:rsidRPr="00962D44" w:rsidRDefault="005D776B" w:rsidP="00C61C8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C61C83" w:rsidP="00C61C8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შესაბამის სფეროში მუშაობის სამი წელი;</w:t>
            </w: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73994" w:rsidRDefault="00DC5F06" w:rsidP="000D3EA1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C61C83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C61C83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- 1 წელი;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AC213F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776B" w:rsidRPr="00206A0D" w:rsidRDefault="00AC213F" w:rsidP="00C61C83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C213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C61C83" w:rsidRPr="00C61C83">
              <w:rPr>
                <w:rFonts w:ascii="Sylfaen" w:hAnsi="Sylfaen" w:cs="Sylfaen"/>
                <w:lang w:val="ka-GE"/>
              </w:rPr>
              <w:t>- ეფექტური კომუნიკაციის უნარი;</w:t>
            </w:r>
            <w:r w:rsidR="00C61C83" w:rsidRPr="00C61C83">
              <w:rPr>
                <w:rFonts w:ascii="Sylfaen" w:hAnsi="Sylfaen" w:cs="Sylfaen"/>
                <w:lang w:val="ka-GE"/>
              </w:rPr>
              <w:br/>
              <w:t xml:space="preserve">-  ცვლილებებისა და სიახლეების  ინიციირების უნარი; </w:t>
            </w:r>
            <w:r w:rsidR="00C61C83" w:rsidRPr="00C61C83">
              <w:rPr>
                <w:rFonts w:ascii="Sylfaen" w:hAnsi="Sylfaen" w:cs="Sylfaen"/>
                <w:lang w:val="ka-GE"/>
              </w:rPr>
              <w:br/>
              <w:t>-  დამოუკიდებელი მუშაობის უნარი;</w:t>
            </w:r>
            <w:r w:rsidR="00C61C83" w:rsidRPr="00C61C83">
              <w:rPr>
                <w:rFonts w:ascii="Sylfaen" w:hAnsi="Sylfaen" w:cs="Sylfaen"/>
                <w:lang w:val="ka-GE"/>
              </w:rPr>
              <w:br/>
              <w:t xml:space="preserve"> -  გუნდური მუშაობის უნარი;</w:t>
            </w:r>
            <w:r w:rsidR="00C61C83" w:rsidRPr="00C61C83">
              <w:rPr>
                <w:rFonts w:ascii="Sylfaen" w:hAnsi="Sylfaen" w:cs="Sylfaen"/>
                <w:lang w:val="ka-GE"/>
              </w:rPr>
              <w:br/>
              <w:t>-  კომპლექსური აზროვნება;</w:t>
            </w:r>
            <w:r w:rsidR="00C61C83" w:rsidRPr="00C61C83">
              <w:rPr>
                <w:rFonts w:ascii="Sylfaen" w:hAnsi="Sylfaen" w:cs="Sylfaen"/>
                <w:lang w:val="ka-GE"/>
              </w:rPr>
              <w:br/>
              <w:t>- დროის ეფექტიანი მართვა;</w:t>
            </w:r>
            <w:r w:rsidR="00C61C83" w:rsidRPr="00C61C83">
              <w:rPr>
                <w:rFonts w:ascii="Sylfaen" w:hAnsi="Sylfaen" w:cs="Sylfaen"/>
                <w:lang w:val="ka-GE"/>
              </w:rPr>
              <w:br/>
              <w:t>- საქმის დაგეგმვისა და ორგანიზების უნარი;8.ინფორმაციის შეგროვებისა და ანალიზის უნარი</w:t>
            </w:r>
            <w:r w:rsidR="00C61C83">
              <w:rPr>
                <w:rFonts w:ascii="Sylfaen" w:hAnsi="Sylfaen" w:cs="Sylfaen"/>
                <w:lang w:val="ka-GE"/>
              </w:rPr>
              <w:t>;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135DA" w:rsidRPr="006D0DC0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</w:t>
      </w:r>
      <w:r w:rsidRPr="006D0DC0">
        <w:rPr>
          <w:rFonts w:ascii="Sylfaen" w:eastAsia="Calibri" w:hAnsi="Sylfaen"/>
          <w:bCs/>
          <w:sz w:val="22"/>
          <w:szCs w:val="22"/>
          <w:lang w:val="ka-GE"/>
        </w:rPr>
        <w:t xml:space="preserve">თანამდებობა)  </w:t>
      </w:r>
      <w:r w:rsidR="006D0DC0" w:rsidRPr="006D0DC0">
        <w:rPr>
          <w:rFonts w:ascii="Sylfaen" w:eastAsia="Calibri" w:hAnsi="Sylfaen"/>
          <w:bCs/>
          <w:sz w:val="22"/>
          <w:szCs w:val="22"/>
          <w:lang w:val="ka-GE"/>
        </w:rPr>
        <w:t>დავით ცუხიშვილი</w:t>
      </w:r>
    </w:p>
    <w:p w:rsidR="006135DA" w:rsidRPr="006D0DC0" w:rsidRDefault="006135D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74698E" w:rsidRPr="006D0DC0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6D0DC0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135DA" w:rsidRPr="006D0DC0" w:rsidRDefault="006135DA" w:rsidP="00FE1C08">
      <w:pPr>
        <w:spacing w:before="240" w:after="0"/>
        <w:rPr>
          <w:rFonts w:ascii="Sylfaen" w:hAnsi="Sylfaen"/>
          <w:lang w:val="ka-GE"/>
        </w:rPr>
      </w:pPr>
    </w:p>
    <w:p w:rsidR="0045480F" w:rsidRPr="006D0DC0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6D0DC0">
        <w:rPr>
          <w:rFonts w:ascii="Sylfaen" w:eastAsia="Calibri" w:hAnsi="Sylfaen"/>
          <w:bCs/>
          <w:sz w:val="22"/>
          <w:szCs w:val="22"/>
          <w:lang w:val="ka-GE"/>
        </w:rPr>
        <w:t>თანამშრომელი (სახელი, გვარი,)</w:t>
      </w:r>
      <w:r w:rsidR="006D0DC0">
        <w:rPr>
          <w:rFonts w:ascii="Sylfaen" w:eastAsia="Calibri" w:hAnsi="Sylfaen"/>
          <w:bCs/>
          <w:sz w:val="22"/>
          <w:szCs w:val="22"/>
          <w:lang w:val="ka-GE"/>
        </w:rPr>
        <w:t xml:space="preserve">: </w:t>
      </w:r>
      <w:r w:rsidRPr="006D0DC0"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="006D0DC0" w:rsidRPr="006D0DC0">
        <w:rPr>
          <w:rFonts w:ascii="Sylfaen" w:eastAsia="Calibri" w:hAnsi="Sylfaen"/>
          <w:bCs/>
          <w:sz w:val="22"/>
          <w:szCs w:val="22"/>
          <w:lang w:val="ka-GE"/>
        </w:rPr>
        <w:t>ზურაბ ზვიადაძე</w:t>
      </w:r>
    </w:p>
    <w:p w:rsidR="0045480F" w:rsidRPr="006D0DC0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45480F" w:rsidRPr="00097BB8" w:rsidRDefault="0045480F" w:rsidP="0045480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45480F" w:rsidRDefault="0045480F" w:rsidP="0045480F">
      <w:pPr>
        <w:spacing w:before="240" w:after="0"/>
        <w:rPr>
          <w:rFonts w:ascii="Sylfaen" w:hAnsi="Sylfaen"/>
          <w:lang w:val="ka-GE"/>
        </w:rPr>
      </w:pPr>
    </w:p>
    <w:p w:rsidR="0045480F" w:rsidRDefault="0045480F" w:rsidP="00FE1C08">
      <w:pPr>
        <w:spacing w:before="240" w:after="0"/>
        <w:rPr>
          <w:rFonts w:ascii="Sylfaen" w:hAnsi="Sylfaen"/>
          <w:lang w:val="ka-GE"/>
        </w:rPr>
      </w:pP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1E4B"/>
    <w:rsid w:val="00075AE3"/>
    <w:rsid w:val="000C70A4"/>
    <w:rsid w:val="000D3EA1"/>
    <w:rsid w:val="000F4804"/>
    <w:rsid w:val="000F7F4D"/>
    <w:rsid w:val="001116D2"/>
    <w:rsid w:val="00127851"/>
    <w:rsid w:val="00140295"/>
    <w:rsid w:val="0014563E"/>
    <w:rsid w:val="001E00FD"/>
    <w:rsid w:val="00204142"/>
    <w:rsid w:val="002041EC"/>
    <w:rsid w:val="00206A0D"/>
    <w:rsid w:val="00236416"/>
    <w:rsid w:val="00281348"/>
    <w:rsid w:val="002E29D3"/>
    <w:rsid w:val="002F1683"/>
    <w:rsid w:val="003050A0"/>
    <w:rsid w:val="00332E5E"/>
    <w:rsid w:val="00340A2C"/>
    <w:rsid w:val="00341D75"/>
    <w:rsid w:val="003438D2"/>
    <w:rsid w:val="003A5F01"/>
    <w:rsid w:val="003B257E"/>
    <w:rsid w:val="003C05E0"/>
    <w:rsid w:val="003D2F00"/>
    <w:rsid w:val="003F5417"/>
    <w:rsid w:val="00415958"/>
    <w:rsid w:val="00420C3C"/>
    <w:rsid w:val="0045480F"/>
    <w:rsid w:val="004666A2"/>
    <w:rsid w:val="00472248"/>
    <w:rsid w:val="00493EB0"/>
    <w:rsid w:val="004B42EF"/>
    <w:rsid w:val="004E7217"/>
    <w:rsid w:val="00573994"/>
    <w:rsid w:val="005951FF"/>
    <w:rsid w:val="005D1EFB"/>
    <w:rsid w:val="005D35CF"/>
    <w:rsid w:val="005D776B"/>
    <w:rsid w:val="00607ACC"/>
    <w:rsid w:val="006135DA"/>
    <w:rsid w:val="00667814"/>
    <w:rsid w:val="0067739D"/>
    <w:rsid w:val="006A5494"/>
    <w:rsid w:val="006A7D60"/>
    <w:rsid w:val="006C54B7"/>
    <w:rsid w:val="006D0DC0"/>
    <w:rsid w:val="007275E6"/>
    <w:rsid w:val="0074698E"/>
    <w:rsid w:val="00765DB6"/>
    <w:rsid w:val="00773A7F"/>
    <w:rsid w:val="00776486"/>
    <w:rsid w:val="00790C3C"/>
    <w:rsid w:val="00823CB5"/>
    <w:rsid w:val="00831043"/>
    <w:rsid w:val="008539EC"/>
    <w:rsid w:val="008D2B69"/>
    <w:rsid w:val="009110BB"/>
    <w:rsid w:val="00962D44"/>
    <w:rsid w:val="009722EE"/>
    <w:rsid w:val="009856E3"/>
    <w:rsid w:val="00991FC9"/>
    <w:rsid w:val="009A3C47"/>
    <w:rsid w:val="009B3FF9"/>
    <w:rsid w:val="009E42F5"/>
    <w:rsid w:val="009F3707"/>
    <w:rsid w:val="00A225F7"/>
    <w:rsid w:val="00A246A4"/>
    <w:rsid w:val="00A26379"/>
    <w:rsid w:val="00A4379B"/>
    <w:rsid w:val="00A563BA"/>
    <w:rsid w:val="00AC213F"/>
    <w:rsid w:val="00AE6023"/>
    <w:rsid w:val="00B01423"/>
    <w:rsid w:val="00B17EC0"/>
    <w:rsid w:val="00B313DF"/>
    <w:rsid w:val="00B660B7"/>
    <w:rsid w:val="00BA7FD7"/>
    <w:rsid w:val="00BE3A0A"/>
    <w:rsid w:val="00C0515A"/>
    <w:rsid w:val="00C3077F"/>
    <w:rsid w:val="00C61C83"/>
    <w:rsid w:val="00C70168"/>
    <w:rsid w:val="00C81138"/>
    <w:rsid w:val="00C8567B"/>
    <w:rsid w:val="00CA4FAF"/>
    <w:rsid w:val="00CE143F"/>
    <w:rsid w:val="00D11686"/>
    <w:rsid w:val="00D275F2"/>
    <w:rsid w:val="00D41AAA"/>
    <w:rsid w:val="00D77381"/>
    <w:rsid w:val="00DB3C17"/>
    <w:rsid w:val="00DC5F06"/>
    <w:rsid w:val="00DD7FEE"/>
    <w:rsid w:val="00E035B4"/>
    <w:rsid w:val="00E05CF9"/>
    <w:rsid w:val="00E73C5C"/>
    <w:rsid w:val="00E8550E"/>
    <w:rsid w:val="00EA3706"/>
    <w:rsid w:val="00F04BA4"/>
    <w:rsid w:val="00F330D3"/>
    <w:rsid w:val="00F96330"/>
    <w:rsid w:val="00FD6ED3"/>
    <w:rsid w:val="00FE1C0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abzacixml">
    <w:name w:val="abzaci_xml"/>
    <w:basedOn w:val="PlainText"/>
    <w:autoRedefine/>
    <w:rsid w:val="00CA4FAF"/>
    <w:pPr>
      <w:jc w:val="both"/>
    </w:pPr>
    <w:rPr>
      <w:rFonts w:ascii="Sylfaen" w:eastAsia="Times New Roman" w:hAnsi="Sylfaen" w:cs="SPLiteraturuly"/>
      <w:bCs/>
      <w:sz w:val="20"/>
      <w:szCs w:val="20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29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9D3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abzacixml">
    <w:name w:val="abzaci_xml"/>
    <w:basedOn w:val="PlainText"/>
    <w:autoRedefine/>
    <w:rsid w:val="00CA4FAF"/>
    <w:pPr>
      <w:jc w:val="both"/>
    </w:pPr>
    <w:rPr>
      <w:rFonts w:ascii="Sylfaen" w:eastAsia="Times New Roman" w:hAnsi="Sylfaen" w:cs="SPLiteraturuly"/>
      <w:bCs/>
      <w:sz w:val="20"/>
      <w:szCs w:val="20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29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9D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4</cp:revision>
  <cp:lastPrinted>2019-06-28T10:36:00Z</cp:lastPrinted>
  <dcterms:created xsi:type="dcterms:W3CDTF">2019-06-28T12:57:00Z</dcterms:created>
  <dcterms:modified xsi:type="dcterms:W3CDTF">2019-07-01T10:48:00Z</dcterms:modified>
</cp:coreProperties>
</file>