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463758" w:rsidRDefault="0046375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ნინო ხუციშვილი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DC5E4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კონტროლის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დეპარტამენტის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ADE5E22" wp14:editId="7FCE0B0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AFB5B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E88F83D" wp14:editId="07A7EBBE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E0702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სააგენტოს უფროსის </w:t>
            </w:r>
            <w:r w:rsidR="00DC5E4A">
              <w:rPr>
                <w:rFonts w:ascii="Sylfaen" w:hAnsi="Sylfaen"/>
                <w:lang w:val="ka-GE"/>
              </w:rPr>
              <w:t>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ხუთი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55446" w:rsidP="0046375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 - </w:t>
            </w:r>
            <w:r w:rsidR="00463758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; </w:t>
            </w:r>
            <w:r w:rsidR="00B1786B">
              <w:rPr>
                <w:rFonts w:ascii="Sylfaen" w:hAnsi="Sylfaen"/>
                <w:lang w:val="ka-GE"/>
              </w:rPr>
              <w:t xml:space="preserve">სამმართველოს უფროსი - </w:t>
            </w:r>
            <w:r w:rsidR="00574D96">
              <w:rPr>
                <w:rFonts w:ascii="Sylfaen" w:hAnsi="Sylfaen"/>
                <w:lang w:val="ka-GE"/>
              </w:rPr>
              <w:t>5</w:t>
            </w:r>
            <w:r w:rsidR="00B1786B">
              <w:rPr>
                <w:rFonts w:ascii="Sylfaen" w:hAnsi="Sylfaen"/>
                <w:lang w:val="ka-GE"/>
              </w:rPr>
              <w:t xml:space="preserve">; მთავარი სპეციალისტი - </w:t>
            </w:r>
            <w:r w:rsidR="00574D96">
              <w:rPr>
                <w:rFonts w:ascii="Sylfaen" w:hAnsi="Sylfaen"/>
                <w:lang w:val="ka-GE"/>
              </w:rPr>
              <w:t>1</w:t>
            </w:r>
            <w:r w:rsidR="00463758">
              <w:rPr>
                <w:rFonts w:ascii="Sylfaen" w:hAnsi="Sylfaen"/>
                <w:lang w:val="ka-GE"/>
              </w:rPr>
              <w:t>4</w:t>
            </w:r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463758">
              <w:rPr>
                <w:rFonts w:ascii="Sylfaen" w:hAnsi="Sylfaen"/>
                <w:lang w:val="ka-GE"/>
              </w:rPr>
              <w:t>8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="00F07C95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591348" w:rsidRDefault="00574D96" w:rsidP="00574D96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,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სამედიცინო-სოციალურ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ექსპერტიზაზე კონტროლისა და სახელმწიფო პროგრამების რევიზიის განხორციელების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74D96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2A09F2" w:rsidRDefault="00574D96" w:rsidP="002974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იურიდიული და ფიზიკური პირების მიერ, პაციენტთათვის გაწეული სამედიცინო დახმარების ხარისხის კონტროლზე ზედამხედველობა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BB1D54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A830FC" w:rsidRDefault="00574D96" w:rsidP="002974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რევიზიაზე ზედამხედველობა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507A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07A2" w:rsidRPr="001507A2" w:rsidRDefault="001507A2" w:rsidP="002974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დედათა და ბავშვთა საკითხების შესწავლაზე ზედამხედველობა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7A2" w:rsidRPr="00A553CD" w:rsidRDefault="001507A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F04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04CC" w:rsidRDefault="008F04CC" w:rsidP="002974D5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შემოწმების შედეგებზე ზედამხედველობა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მუდმივი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04CC" w:rsidRDefault="008F04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507A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07A2" w:rsidRDefault="001507A2" w:rsidP="002974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სამედიცინო-სოციალური ექსპერტიზის საკითხების შესწავლაზე ზედამხედველობა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07A2" w:rsidRDefault="001507A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A830FC" w:rsidRDefault="00574D96" w:rsidP="008F04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უკანონო სამედიცინო </w:t>
            </w:r>
            <w:r w:rsidR="008F04CC">
              <w:rPr>
                <w:rFonts w:ascii="Sylfaen" w:hAnsi="Sylfaen"/>
                <w:lang w:val="ka-GE"/>
              </w:rPr>
              <w:t xml:space="preserve">და </w:t>
            </w:r>
            <w:r>
              <w:rPr>
                <w:rFonts w:ascii="Sylfaen" w:hAnsi="Sylfaen"/>
                <w:lang w:val="ka-GE"/>
              </w:rPr>
              <w:t>საექიმო</w:t>
            </w:r>
            <w:r w:rsidR="008F04CC">
              <w:rPr>
                <w:rFonts w:ascii="Sylfaen" w:hAnsi="Sylfaen"/>
                <w:lang w:val="ka-GE"/>
              </w:rPr>
              <w:t>, ასევე, შეტყობინების გარეშე</w:t>
            </w:r>
            <w:r>
              <w:rPr>
                <w:rFonts w:ascii="Sylfaen" w:hAnsi="Sylfaen"/>
                <w:lang w:val="ka-GE"/>
              </w:rPr>
              <w:t xml:space="preserve"> საქმიანობის </w:t>
            </w:r>
            <w:r w:rsidR="008F04CC">
              <w:rPr>
                <w:rFonts w:ascii="Sylfaen" w:hAnsi="Sylfaen"/>
                <w:lang w:val="ka-GE"/>
              </w:rPr>
              <w:t>ფაქტებზე რეაგირებაზე</w:t>
            </w:r>
            <w:r w:rsidR="0072181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ზედამხედველობა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574D96">
        <w:trPr>
          <w:trHeight w:val="1897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Default="00574D96" w:rsidP="002974D5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სპეციალისტების მიერ განხორციელებული კონტროლის (შესწავლის) შედეგების თაობაზე მოხსენებითი ბარათის მომზადების/წარდგენის უზრუნველყოფა სააგენტოს უფროსის სახელზე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; </w:t>
            </w:r>
          </w:p>
          <w:p w:rsidR="00574D96" w:rsidRPr="00A830FC" w:rsidRDefault="00574D96" w:rsidP="002974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სრულე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ბული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/შესასწავლი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საკითხ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ების 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ანალიზი და კოორდინაცია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C357ED" w:rsidRDefault="00574D96" w:rsidP="001507A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ინფორმირებაზე ზედამხედველობა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0D06BD" w:rsidRDefault="00574D96" w:rsidP="002974D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 უფროსის, საქართველოს შრომის, ჯანმრთელობისა და სოციალური დაცვის მინისტრის ცალკეული დავალებების შესრულება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235C2C" w:rsidRDefault="00574D96" w:rsidP="002974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სააგენტოს უფროსის დამატებითი დავალებების შესრულება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4D9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4D96" w:rsidRPr="005D09A5" w:rsidRDefault="00574D96" w:rsidP="002974D5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დაცვის მდგომარეობის შემოწმების შედეგების ანალიზი და შემდგომი ღონისძიებების დაგეგმვა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E85816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85816" w:rsidRPr="003968DC" w:rsidRDefault="00E85816" w:rsidP="00574D96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შესრულებულ დოკუმენტაციაზე ხელის მოწერის უფლებამოსილება კომპეტენციის ფარგლებში (რეგულარული)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816" w:rsidRDefault="00E8581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E85816" w:rsidRDefault="00E8581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74D96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74D96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036E1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საქართველოს შრომის ჯანმრთელობისა სოციალური დაცვის სამინისტრო; სამედიცინო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lastRenderedPageBreak/>
              <w:t>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 w:rsidR="00721810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თსსუ;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დაავადებათა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კონტროლისა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საზოგადოებრივი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ჯანმრთელობის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ეროვნული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ცენტრი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შინაგან საქმეთა სამინისტრო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საქართველოს პროკურატურა; საქართველოს სასჯელაღსრულებისა და პრობაციის სამინისტრო; </w:t>
            </w:r>
            <w:r w:rsidR="00036E14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საქართველოს პარლამენტი;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სახალხო დამცველის აპარატი; </w:t>
            </w:r>
            <w:bookmarkStart w:id="1" w:name="_GoBack"/>
            <w:bookmarkEnd w:id="1"/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არასამთავრობო უფლებადამცველი ორგანიზაციები და ა.შ.</w:t>
            </w:r>
          </w:p>
        </w:tc>
      </w:tr>
      <w:tr w:rsidR="00574D96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574D96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4D96" w:rsidRPr="00A553CD" w:rsidRDefault="00574D9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ყოველწლიური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ანგარიში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დეპარტამენტის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მიერ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გაწეული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საქმიანობის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731B26" w:rsidRDefault="00CC02D4">
      <w:pPr>
        <w:rPr>
          <w:rFonts w:ascii="Sylfaen" w:hAnsi="Sylfaen"/>
          <w:b/>
          <w:lang w:val="ka-GE"/>
        </w:rPr>
      </w:pPr>
    </w:p>
    <w:sectPr w:rsidR="00CC02D4" w:rsidRPr="00731B26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6E14"/>
    <w:rsid w:val="000557E1"/>
    <w:rsid w:val="00075AE3"/>
    <w:rsid w:val="000A2751"/>
    <w:rsid w:val="000E5DBF"/>
    <w:rsid w:val="000F7F4D"/>
    <w:rsid w:val="00127851"/>
    <w:rsid w:val="00140295"/>
    <w:rsid w:val="0014563E"/>
    <w:rsid w:val="001507A2"/>
    <w:rsid w:val="0017419C"/>
    <w:rsid w:val="001748AA"/>
    <w:rsid w:val="00190865"/>
    <w:rsid w:val="001A225F"/>
    <w:rsid w:val="001F16E4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3758"/>
    <w:rsid w:val="004666A2"/>
    <w:rsid w:val="00467DCF"/>
    <w:rsid w:val="005114E7"/>
    <w:rsid w:val="0052199F"/>
    <w:rsid w:val="00574D96"/>
    <w:rsid w:val="00587C28"/>
    <w:rsid w:val="005D35CF"/>
    <w:rsid w:val="005D776B"/>
    <w:rsid w:val="00675C76"/>
    <w:rsid w:val="006A344A"/>
    <w:rsid w:val="006B5E05"/>
    <w:rsid w:val="006C54B7"/>
    <w:rsid w:val="00721810"/>
    <w:rsid w:val="007275E6"/>
    <w:rsid w:val="00731B2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D2B69"/>
    <w:rsid w:val="008F04CC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B3C17"/>
    <w:rsid w:val="00DC5E4A"/>
    <w:rsid w:val="00E035B4"/>
    <w:rsid w:val="00E05CF9"/>
    <w:rsid w:val="00E51447"/>
    <w:rsid w:val="00E73C5C"/>
    <w:rsid w:val="00E8550E"/>
    <w:rsid w:val="00E85816"/>
    <w:rsid w:val="00EA3706"/>
    <w:rsid w:val="00EE0E3A"/>
    <w:rsid w:val="00EF6EF6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F0D27-D3C9-4902-BD1B-5E672B1F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2019-06-28T15:30:00Z</dcterms:created>
  <dcterms:modified xsi:type="dcterms:W3CDTF">2019-07-01T10:18:00Z</dcterms:modified>
</cp:coreProperties>
</file>