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bookmarkStart w:id="1" w:name="_GoBack"/>
      <w:bookmarkEnd w:id="1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4D9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კონტროლის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D212A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დახმარების ხარისხის კონტროლის</w:t>
            </w:r>
            <w:r w:rsidR="001C4FD4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5C6E02" w:rsidRDefault="005C6E0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ბადრი გრიგოლია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1C4FD4" w:rsidRDefault="001D212A" w:rsidP="0062708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სამედიცინო დახმარების ხარისხის კონტროლის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სამმართველო</w:t>
            </w:r>
            <w:r w:rsidR="001C4FD4">
              <w:rPr>
                <w:rFonts w:ascii="Sylfaen" w:hAnsi="Sylfaen"/>
                <w:b/>
                <w:lang w:val="ka-GE"/>
              </w:rPr>
              <w:t>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</w:t>
            </w:r>
            <w:r w:rsidR="0062708D">
              <w:rPr>
                <w:rFonts w:ascii="Sylfaen" w:hAnsi="Sylfaen"/>
                <w:b/>
                <w:lang w:val="ka-GE"/>
              </w:rPr>
              <w:t>მთავარი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22CB384C" wp14:editId="693B7C92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2A26D963" wp14:editId="2F6E7778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2708D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1C4FD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C4FD4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45BA" w:rsidRPr="00591348" w:rsidRDefault="007A45BA" w:rsidP="007A45BA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59134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სამედიცინო და საექიმო საქმიანობაზე</w:t>
            </w:r>
            <w:r w:rsidR="001D212A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59134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1D212A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კონტროლის განხორციელების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უზრუნველყოფა;</w:t>
            </w:r>
          </w:p>
          <w:p w:rsidR="00CC02D4" w:rsidRPr="007C0207" w:rsidRDefault="00CC02D4" w:rsidP="00F541BF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2A09F2" w:rsidRDefault="0062708D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იურიდიული და ფიზიკური პირების მიერ, პაციენტათვის გაწეული </w:t>
            </w:r>
            <w:r>
              <w:rPr>
                <w:rFonts w:ascii="Sylfaen" w:hAnsi="Sylfaen"/>
                <w:lang w:val="ka-GE"/>
              </w:rPr>
              <w:lastRenderedPageBreak/>
              <w:t xml:space="preserve">სამედიცინო დახმარების ხარისხის კონტროლის, აგრეთვე სამედიცინო მომსახურების საკითხების ადგილზე განხორციელება 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A830FC" w:rsidRDefault="0062708D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სახელმწიფო სამედიცინო პროგრამებით და სამედიცინო სტანდარტების ფარგლებში პაციენტებისათვის გაწეული სამედიცინო დახმარების მიმდინარეობის, მოცულობისა და ხარისხის შესწავლის უზრუნველყოფა; იურიდიული და ფიზიკური პირების მიერ, ხელშეკრულებით ნაკისრი ვალდებულებების რევიზია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2708D" w:rsidRPr="00A553CD" w:rsidTr="00574D96">
        <w:trPr>
          <w:trHeight w:val="1897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A830FC" w:rsidRDefault="0062708D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უკანონო სამედიცინო და საექიმო საქმიანობის გამოვლენა, ადმინისტრაციულ სამართალდარღვევათა კოდექსის 239-ე  38-ე ნაწილის შესაბამისად, ადმინისტრაციულ სამართალდარღვევის ოქმის შედგენა და სასამართლოში მისი წარდგენა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A830FC" w:rsidRDefault="0062708D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განხორციელებული კონტროლის (შესწავლის) შედეგების თაობაზე მოხსენებითი ბარათის მომზადება/წარდგენა დეპარტამენტის/სააგენტოს უფროსის სახელზე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; შ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ე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სრულე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ბული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/შესასწავლი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საკით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ების რეესტრის წარმოება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C357ED" w:rsidRDefault="0062708D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საჭიროების შემთხვევაში, სააგენტოს წარმოდგენა სასამართლო პროცესებზე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C357ED" w:rsidRDefault="0062708D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შესწავლის შედეგების შესახებ განმცხადებლის/სამედიცინო დაწესებულებების ადმინისტრაციის დროული ინფორმირების უზრუნველყოფა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0D06BD" w:rsidRDefault="0062708D" w:rsidP="00085DF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უფროსის მოადგილის, დეპარტამენტის უფროსის ცალკეული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235C2C" w:rsidRDefault="0062708D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დოკუმენტაციის მომზადება/გადაგზავნა სარეცენზიოდ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5D09A5" w:rsidRDefault="0062708D" w:rsidP="00085DFF">
            <w:pPr>
              <w:rPr>
                <w:rFonts w:ascii="Sylfaen" w:hAnsi="Sylfaen"/>
                <w:lang w:val="ka-GE"/>
              </w:rPr>
            </w:pP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სალიცენზიო/სანებართვო და ტექნიკური რეგლამენტით განსაზღვრული პირობების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დაცვის მდგომარეობის 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შემოწმება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1D212A" w:rsidRDefault="0062708D" w:rsidP="001D212A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ლიცენზიის/ნებართვის, სავალდებულო შეტყობინების გარეშე საქმიანობის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, უკანონო სამედიცინო/საექიმო საქმიანობის ფაქტების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გამოვლენა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(პერიოდული)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D212A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D212A" w:rsidRPr="003968DC" w:rsidRDefault="001D212A" w:rsidP="001D212A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ხელმძღვანელის მიერ, კომპეტენციის ფარგლებში 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212A" w:rsidRDefault="001D212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62708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lastRenderedPageBreak/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62708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შრომის ჯანმრთელობისა სოციალური დაცვის სამინისტრო; სამედიცინო საქმიანობის სახელმწიფო რეგულირების სააგენტოს დეპარატამენტები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ააიპ სამედიცინო ასოციაციების გაერთიანება; </w:t>
            </w:r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დაავადებათა</w:t>
            </w:r>
            <w:r>
              <w:rPr>
                <w:rFonts w:ascii="Sylfaen" w:hAnsi="Sylfaen" w:cs="Sylfaen"/>
                <w:sz w:val="23"/>
                <w:szCs w:val="23"/>
                <w:shd w:val="clear" w:color="auto" w:fill="FFFFFF"/>
                <w:lang w:val="ka-GE"/>
              </w:rPr>
              <w:t xml:space="preserve">  </w:t>
            </w:r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კონტროლისა</w:t>
            </w:r>
            <w:r w:rsidRPr="003968DC">
              <w:rPr>
                <w:rFonts w:ascii="nino" w:hAnsi="nino"/>
                <w:sz w:val="23"/>
                <w:szCs w:val="23"/>
                <w:shd w:val="clear" w:color="auto" w:fill="FFFFFF"/>
              </w:rPr>
              <w:t xml:space="preserve"> </w:t>
            </w:r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და</w:t>
            </w:r>
            <w:r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 xml:space="preserve"> </w:t>
            </w:r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საზოგადოებრივი</w:t>
            </w:r>
            <w:r w:rsidRPr="003968DC">
              <w:rPr>
                <w:rFonts w:ascii="nino" w:hAnsi="nino"/>
                <w:sz w:val="23"/>
                <w:szCs w:val="23"/>
                <w:shd w:val="clear" w:color="auto" w:fill="FFFFFF"/>
              </w:rPr>
              <w:t xml:space="preserve"> </w:t>
            </w:r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ჯანმრთელობის</w:t>
            </w:r>
            <w:r w:rsidRPr="003968DC">
              <w:rPr>
                <w:rFonts w:ascii="nino" w:hAnsi="nino"/>
                <w:sz w:val="23"/>
                <w:szCs w:val="23"/>
                <w:shd w:val="clear" w:color="auto" w:fill="FFFFFF"/>
              </w:rPr>
              <w:t xml:space="preserve"> </w:t>
            </w:r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ეროვნული</w:t>
            </w:r>
            <w:r w:rsidRPr="003968DC">
              <w:rPr>
                <w:rFonts w:ascii="nino" w:hAnsi="nino"/>
                <w:sz w:val="23"/>
                <w:szCs w:val="23"/>
                <w:shd w:val="clear" w:color="auto" w:fill="FFFFFF"/>
              </w:rPr>
              <w:t xml:space="preserve"> </w:t>
            </w:r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ცენტრი</w:t>
            </w:r>
            <w:r>
              <w:rPr>
                <w:rFonts w:ascii="Sylfaen" w:hAnsi="Sylfaen" w:cs="Sylfaen"/>
                <w:sz w:val="23"/>
                <w:szCs w:val="23"/>
                <w:shd w:val="clear" w:color="auto" w:fill="FFFFFF"/>
                <w:lang w:val="ka-GE"/>
              </w:rPr>
              <w:t>;</w:t>
            </w:r>
            <w:r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შინაგან საქმეთა სამინისტრო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პროკურატურა; საქართველოს სასჯელაღსრულებისა და პრობაციის სამინისტრო; პრეზიდენტის აპარატი; საქართველოს იუსტიციის სამინისტრო; ადამიანის უფლებათა დაცვის კომიტეტი; სახალხო დამცველის აპარატი; საქართველოს პარლამენტი; არასამთავრობო უფლებადამცველი ორგანიზაციები და ა.შ.</w:t>
            </w:r>
          </w:p>
        </w:tc>
      </w:tr>
      <w:tr w:rsidR="0062708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62708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1C4FD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ყოველწლიური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ანგარიში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სამმართველოს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მიერ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გაწეული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საქმიანობის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შესახებ</w:t>
            </w:r>
          </w:p>
        </w:tc>
      </w:tr>
    </w:tbl>
    <w:p w:rsidR="00CC02D4" w:rsidRPr="0045615C" w:rsidRDefault="00CC02D4">
      <w:pPr>
        <w:rPr>
          <w:rFonts w:ascii="Sylfaen" w:hAnsi="Sylfaen"/>
          <w:b/>
          <w:lang w:val="ka-GE"/>
        </w:rPr>
      </w:pPr>
    </w:p>
    <w:sectPr w:rsidR="00CC02D4" w:rsidRPr="0045615C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nino">
    <w:altName w:val="Times New Roman"/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67CB1"/>
    <w:rsid w:val="00075AE3"/>
    <w:rsid w:val="000A2751"/>
    <w:rsid w:val="000E5DBF"/>
    <w:rsid w:val="000F7F4D"/>
    <w:rsid w:val="00127851"/>
    <w:rsid w:val="00140295"/>
    <w:rsid w:val="0014563E"/>
    <w:rsid w:val="0017419C"/>
    <w:rsid w:val="001748AA"/>
    <w:rsid w:val="00190865"/>
    <w:rsid w:val="001A225F"/>
    <w:rsid w:val="001C4FD4"/>
    <w:rsid w:val="001D212A"/>
    <w:rsid w:val="001F03A8"/>
    <w:rsid w:val="001F16E4"/>
    <w:rsid w:val="002041EC"/>
    <w:rsid w:val="0027643E"/>
    <w:rsid w:val="002A7662"/>
    <w:rsid w:val="003050A0"/>
    <w:rsid w:val="00332E5E"/>
    <w:rsid w:val="00336AF9"/>
    <w:rsid w:val="00340A2C"/>
    <w:rsid w:val="00341D75"/>
    <w:rsid w:val="00364255"/>
    <w:rsid w:val="003811D5"/>
    <w:rsid w:val="003920AB"/>
    <w:rsid w:val="00396F7D"/>
    <w:rsid w:val="003A10CC"/>
    <w:rsid w:val="003A5F01"/>
    <w:rsid w:val="003B257E"/>
    <w:rsid w:val="003C05E0"/>
    <w:rsid w:val="004449AC"/>
    <w:rsid w:val="0045615C"/>
    <w:rsid w:val="00463B13"/>
    <w:rsid w:val="004640C9"/>
    <w:rsid w:val="004666A2"/>
    <w:rsid w:val="00467DCF"/>
    <w:rsid w:val="005114E7"/>
    <w:rsid w:val="0052199F"/>
    <w:rsid w:val="00574D96"/>
    <w:rsid w:val="00587C28"/>
    <w:rsid w:val="005C6E02"/>
    <w:rsid w:val="005D35CF"/>
    <w:rsid w:val="005D776B"/>
    <w:rsid w:val="0062708D"/>
    <w:rsid w:val="00675C76"/>
    <w:rsid w:val="006A344A"/>
    <w:rsid w:val="006B5E05"/>
    <w:rsid w:val="006C54B7"/>
    <w:rsid w:val="007275E6"/>
    <w:rsid w:val="0074698E"/>
    <w:rsid w:val="00755446"/>
    <w:rsid w:val="00763CFD"/>
    <w:rsid w:val="00765DB6"/>
    <w:rsid w:val="00776486"/>
    <w:rsid w:val="00790C3C"/>
    <w:rsid w:val="007A45BA"/>
    <w:rsid w:val="007B1A31"/>
    <w:rsid w:val="007C0207"/>
    <w:rsid w:val="007E40B2"/>
    <w:rsid w:val="007F092E"/>
    <w:rsid w:val="0080312C"/>
    <w:rsid w:val="008733B2"/>
    <w:rsid w:val="008D2B69"/>
    <w:rsid w:val="009110BB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553CD"/>
    <w:rsid w:val="00A66CC7"/>
    <w:rsid w:val="00A86585"/>
    <w:rsid w:val="00AB0A72"/>
    <w:rsid w:val="00B1786B"/>
    <w:rsid w:val="00B20FDD"/>
    <w:rsid w:val="00B313DF"/>
    <w:rsid w:val="00BA7050"/>
    <w:rsid w:val="00BB1D54"/>
    <w:rsid w:val="00C62D4D"/>
    <w:rsid w:val="00CC02D4"/>
    <w:rsid w:val="00D42B92"/>
    <w:rsid w:val="00DB3C17"/>
    <w:rsid w:val="00DC5E4A"/>
    <w:rsid w:val="00E035B4"/>
    <w:rsid w:val="00E05CF9"/>
    <w:rsid w:val="00E51447"/>
    <w:rsid w:val="00E7133E"/>
    <w:rsid w:val="00E73C5C"/>
    <w:rsid w:val="00E8550E"/>
    <w:rsid w:val="00EA3706"/>
    <w:rsid w:val="00EE0E3A"/>
    <w:rsid w:val="00F07C95"/>
    <w:rsid w:val="00F25463"/>
    <w:rsid w:val="00F330D3"/>
    <w:rsid w:val="00F717F9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2</cp:revision>
  <cp:lastPrinted>2016-04-06T06:47:00Z</cp:lastPrinted>
  <dcterms:created xsi:type="dcterms:W3CDTF">2019-06-28T15:38:00Z</dcterms:created>
  <dcterms:modified xsi:type="dcterms:W3CDTF">2019-06-28T15:38:00Z</dcterms:modified>
</cp:coreProperties>
</file>