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100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"/>
        <w:gridCol w:w="3050"/>
        <w:gridCol w:w="810"/>
        <w:gridCol w:w="99"/>
        <w:gridCol w:w="2601"/>
        <w:gridCol w:w="727"/>
        <w:gridCol w:w="118"/>
        <w:gridCol w:w="2366"/>
        <w:gridCol w:w="118"/>
      </w:tblGrid>
      <w:tr w:rsidR="0074698E" w:rsidRPr="002A7662" w:rsidTr="00FD7C33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FD7C33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FD7C33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FD7C33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574D96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კონტროლის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FD7C33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CA1CEC" w:rsidP="00755446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სახელმწიფო პროგრამების ინსპექტირების</w:t>
            </w:r>
            <w:r w:rsidR="001C4FD4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FD7C33">
        <w:trPr>
          <w:gridAfter w:val="1"/>
          <w:wAfter w:w="118" w:type="dxa"/>
          <w:trHeight w:val="450"/>
        </w:trPr>
        <w:tc>
          <w:tcPr>
            <w:tcW w:w="98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6E3542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მალხაზ ხუნდაძე</w:t>
            </w:r>
          </w:p>
        </w:tc>
      </w:tr>
      <w:tr w:rsidR="00763CFD" w:rsidRPr="002A7662" w:rsidTr="00FD7C33">
        <w:trPr>
          <w:gridAfter w:val="1"/>
          <w:wAfter w:w="118" w:type="dxa"/>
          <w:trHeight w:val="450"/>
        </w:trPr>
        <w:tc>
          <w:tcPr>
            <w:tcW w:w="397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1C4FD4" w:rsidRDefault="00CA1CEC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სახელმწიფო პროგრამების ინსპექტირების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სამმართველო</w:t>
            </w:r>
            <w:r w:rsidR="001C4FD4">
              <w:rPr>
                <w:rFonts w:ascii="Sylfaen" w:hAnsi="Sylfaen"/>
                <w:b/>
                <w:lang w:val="ka-GE"/>
              </w:rPr>
              <w:t>ს</w:t>
            </w:r>
            <w:r w:rsidR="001C4FD4" w:rsidRPr="001C4FD4">
              <w:rPr>
                <w:rFonts w:ascii="Sylfaen" w:hAnsi="Sylfaen"/>
                <w:b/>
                <w:lang w:val="ka-GE"/>
              </w:rPr>
              <w:t xml:space="preserve"> </w:t>
            </w:r>
            <w:r w:rsidR="00F25463" w:rsidRPr="001C4FD4">
              <w:rPr>
                <w:rFonts w:ascii="Sylfaen" w:hAnsi="Sylfaen"/>
                <w:b/>
                <w:lang w:val="ka-GE"/>
              </w:rPr>
              <w:t>უფროსი</w:t>
            </w:r>
          </w:p>
        </w:tc>
      </w:tr>
      <w:tr w:rsidR="00763CFD" w:rsidRPr="002A7662" w:rsidTr="00FD7C33">
        <w:trPr>
          <w:gridAfter w:val="1"/>
          <w:wAfter w:w="118" w:type="dxa"/>
          <w:trHeight w:val="565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D7C33">
        <w:trPr>
          <w:gridAfter w:val="1"/>
          <w:wAfter w:w="118" w:type="dxa"/>
          <w:trHeight w:val="322"/>
        </w:trPr>
        <w:tc>
          <w:tcPr>
            <w:tcW w:w="316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FD7C33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4432E1BF" wp14:editId="6F0B2C55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31DD79"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1AB0B1D1" wp14:editId="07A25900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8EFCE6"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8C557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უფროსის</w:t>
            </w:r>
          </w:p>
        </w:tc>
      </w:tr>
      <w:tr w:rsidR="0074698E" w:rsidRPr="002A7662" w:rsidTr="00FD7C33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  <w:r w:rsidR="00B1786B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FD7C33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A42A01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მთავარი სპეციალისტი - </w:t>
            </w:r>
            <w:r w:rsidR="00CA1CEC">
              <w:rPr>
                <w:rFonts w:ascii="Sylfaen" w:hAnsi="Sylfaen"/>
                <w:lang w:val="ka-GE"/>
              </w:rPr>
              <w:t xml:space="preserve">2; უფროსი სპეციალისტი - </w:t>
            </w:r>
            <w:r w:rsidR="00A42A01">
              <w:rPr>
                <w:rFonts w:ascii="Sylfaen" w:hAnsi="Sylfaen"/>
                <w:lang w:val="ka-GE"/>
              </w:rPr>
              <w:t>6</w:t>
            </w:r>
          </w:p>
        </w:tc>
      </w:tr>
      <w:tr w:rsidR="0074698E" w:rsidRPr="002A7662" w:rsidTr="00FD7C33">
        <w:trPr>
          <w:gridAfter w:val="1"/>
          <w:wAfter w:w="118" w:type="dxa"/>
          <w:trHeight w:val="799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1C4FD4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FD7C33">
        <w:trPr>
          <w:gridAfter w:val="1"/>
          <w:wAfter w:w="118" w:type="dxa"/>
        </w:trPr>
        <w:tc>
          <w:tcPr>
            <w:tcW w:w="407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FD7C33">
        <w:trPr>
          <w:gridAfter w:val="1"/>
          <w:wAfter w:w="118" w:type="dxa"/>
          <w:trHeight w:val="340"/>
        </w:trPr>
        <w:tc>
          <w:tcPr>
            <w:tcW w:w="98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FD7C33">
        <w:trPr>
          <w:gridAfter w:val="1"/>
          <w:wAfter w:w="118" w:type="dxa"/>
          <w:trHeight w:val="340"/>
        </w:trPr>
        <w:tc>
          <w:tcPr>
            <w:tcW w:w="98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20D8F" w:rsidRPr="00CA1CEC" w:rsidRDefault="00CA1CEC" w:rsidP="00420D8F">
            <w:pPr>
              <w:spacing w:line="360" w:lineRule="auto"/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</w:pPr>
            <w:r w:rsidRPr="00CA1CEC">
              <w:rPr>
                <w:rFonts w:ascii="Sylfaen" w:hAnsi="Sylfaen"/>
                <w:lang w:val="ka-GE"/>
              </w:rPr>
              <w:t>სამედიცინო დაწესებულებებში  ჯანმრთელობის დაცვის და საყოველთაო ჯანმრთელობის დაცვის სახელმწიფო პროგრამების ფარგლებში გაწეული მომსახურების რევიზიის</w:t>
            </w:r>
            <w:r w:rsidR="00420D8F" w:rsidRPr="00CA1CEC">
              <w:rPr>
                <w:rFonts w:ascii="Sylfaen" w:eastAsia="Arial Unicode MS" w:hAnsi="Sylfaen" w:cs="Arial Unicode MS"/>
                <w:u w:color="000000"/>
                <w:bdr w:val="nil"/>
                <w:lang w:val="ka-GE"/>
              </w:rPr>
              <w:t xml:space="preserve"> უზრუნველყოფა;</w:t>
            </w:r>
          </w:p>
          <w:p w:rsidR="00CC02D4" w:rsidRPr="007C0207" w:rsidRDefault="00CC02D4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FD7C33">
        <w:trPr>
          <w:gridAfter w:val="1"/>
          <w:wAfter w:w="118" w:type="dxa"/>
          <w:trHeight w:val="340"/>
        </w:trPr>
        <w:tc>
          <w:tcPr>
            <w:tcW w:w="74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 xml:space="preserve">ფუნქციები (მოვალეობები)   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1C4FD4" w:rsidRPr="002A7662" w:rsidTr="00FD7C33">
        <w:trPr>
          <w:gridAfter w:val="1"/>
          <w:wAfter w:w="118" w:type="dxa"/>
          <w:trHeight w:val="340"/>
        </w:trPr>
        <w:tc>
          <w:tcPr>
            <w:tcW w:w="74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1C4FD4" w:rsidRPr="002A09F2" w:rsidRDefault="001C4FD4" w:rsidP="00085DFF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სამმართველოს მუშაობის ხელმძღვანელობა</w:t>
            </w:r>
            <w:r>
              <w:rPr>
                <w:rFonts w:ascii="Sylfaen" w:hAnsi="Sylfaen"/>
              </w:rPr>
              <w:t xml:space="preserve"> </w:t>
            </w:r>
            <w:r>
              <w:rPr>
                <w:rFonts w:ascii="Sylfaen" w:hAnsi="Sylfaen"/>
                <w:lang w:val="ka-GE"/>
              </w:rPr>
              <w:t>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C4FD4" w:rsidRPr="00BB1D54" w:rsidRDefault="001C4F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D7C33" w:rsidTr="00FD7C33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7C33" w:rsidRDefault="00FD7C33">
            <w:pPr>
              <w:pStyle w:val="NormalWeb"/>
              <w:spacing w:line="270" w:lineRule="atLeast"/>
              <w:rPr>
                <w:rFonts w:ascii="Sylfaen" w:hAnsi="Sylfaen" w:cs="Sylfaen"/>
                <w:color w:val="333333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პროგრამების რევიზია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7C33" w:rsidRDefault="00FD7C33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D7C33" w:rsidTr="00FD7C33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7C33" w:rsidRDefault="00FD7C33">
            <w:pPr>
              <w:pStyle w:val="NormalWeb"/>
              <w:spacing w:line="270" w:lineRule="atLeast"/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პროგრამული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შემთხვევების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შესწავლა</w:t>
            </w:r>
            <w:proofErr w:type="spellEnd"/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7C33" w:rsidRDefault="00FD7C33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D7C33" w:rsidTr="00FD7C33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790"/>
        </w:trPr>
        <w:tc>
          <w:tcPr>
            <w:tcW w:w="74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7C33" w:rsidRDefault="00FD7C33">
            <w:pPr>
              <w:pStyle w:val="NormalWeb"/>
              <w:spacing w:line="270" w:lineRule="atLeast"/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მოქალაქეთა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განცხადებების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საჩივრების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Sylfaen" w:hAnsi="Sylfaen" w:cs="Sylfaen"/>
                <w:color w:val="333333"/>
                <w:sz w:val="20"/>
                <w:szCs w:val="20"/>
              </w:rPr>
              <w:t>შესწავლ</w:t>
            </w:r>
            <w:proofErr w:type="spellEnd"/>
            <w:r>
              <w:rPr>
                <w:rFonts w:ascii="Sylfaen" w:hAnsi="Sylfaen" w:cs="Sylfaen"/>
                <w:color w:val="333333"/>
                <w:sz w:val="20"/>
                <w:szCs w:val="20"/>
                <w:lang w:val="ka-GE"/>
              </w:rPr>
              <w:t xml:space="preserve">ა </w:t>
            </w:r>
            <w:r>
              <w:rPr>
                <w:rFonts w:ascii="Sylfaen" w:hAnsi="Sylfaen" w:cs="Arial"/>
                <w:color w:val="333333"/>
                <w:sz w:val="20"/>
                <w:szCs w:val="20"/>
                <w:lang w:val="ka-GE"/>
              </w:rPr>
              <w:t>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7C33" w:rsidRDefault="00FD7C33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FD7C33" w:rsidTr="00FD7C33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7C33" w:rsidRDefault="00FD7C33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სამედიცინო დოკუმენტაციის მომზადება/გადაგზავნა სარეცენზიოდ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7C33" w:rsidRDefault="00FD7C33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D7C33" w:rsidTr="00FD7C33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7C33" w:rsidRDefault="00FD7C33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უკანონო სამედიცინო და საექიმო საქმიანობის გამოვლენა და რეაგირება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7C33" w:rsidRDefault="00FD7C33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D7C33" w:rsidTr="00FD7C33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7C33" w:rsidRDefault="00FD7C33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განხორციელებული კონტროლის (შესწავლის) შედეგების თაობაზე მოხსენებითი ბარათის მომზადება/წარდგენა დეპარტამენტის/სააგენტოს უფროსის სახელზე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7C33" w:rsidRDefault="00FD7C33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FD7C33" w:rsidTr="00FD7C33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7C33" w:rsidRDefault="00FD7C33">
            <w:pPr>
              <w:rPr>
                <w:rFonts w:ascii="Verdana" w:hAnsi="Verdana"/>
              </w:rPr>
            </w:pPr>
            <w:r>
              <w:rPr>
                <w:rFonts w:ascii="Sylfaen" w:hAnsi="Sylfaen"/>
                <w:lang w:val="ka-GE"/>
              </w:rPr>
              <w:t>შესწავლის შედეგების შესახებ განმცხადებლის/სამედიცინო დაწესებულებების ადმინისტრაციის დროული ინფორმირების უზრუნველყოფა (მუდმივი)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FD7C33" w:rsidRDefault="00FD7C33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  <w:p w:rsidR="00FD7C33" w:rsidRDefault="00FD7C33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FD7C33" w:rsidTr="00FD7C33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740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FD7C33" w:rsidRDefault="00FD7C33">
            <w:pPr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ხელმძღვანელობის დამატებითი დავალებების შესრულება კომპეტენციის ფარგლებში (პერიოდული)</w:t>
            </w:r>
          </w:p>
        </w:tc>
        <w:tc>
          <w:tcPr>
            <w:tcW w:w="2484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FD7C33" w:rsidRDefault="00FD7C33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FD7C33" w:rsidTr="00FD7C33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FD7C33" w:rsidRDefault="00FD7C33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FD7C33" w:rsidTr="00FD7C33">
        <w:tblPrEx>
          <w:tblLook w:val="04A0" w:firstRow="1" w:lastRow="0" w:firstColumn="1" w:lastColumn="0" w:noHBand="0" w:noVBand="1"/>
        </w:tblPrEx>
        <w:trPr>
          <w:gridBefore w:val="1"/>
          <w:wBefore w:w="118" w:type="dxa"/>
          <w:trHeight w:val="340"/>
        </w:trPr>
        <w:tc>
          <w:tcPr>
            <w:tcW w:w="98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FD7C33" w:rsidRDefault="00FD7C33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საქართველოს შრომის ჯანმრთელობისა სოციალური დაცვის სამინისტრო; სამედიცინო საქმიანობის სახელმწიფო რეგულირების სააგენტოს დეპარატამენტები</w:t>
            </w:r>
            <w:r>
              <w:rPr>
                <w:rFonts w:ascii="Sylfaen" w:eastAsia="MS Gothic" w:hAnsi="Sylfaen"/>
                <w:sz w:val="22"/>
                <w:szCs w:val="22"/>
              </w:rPr>
              <w:t xml:space="preserve">; </w:t>
            </w:r>
            <w:r>
              <w:rPr>
                <w:rFonts w:ascii="Sylfaen" w:eastAsia="MS Gothic" w:hAnsi="Sylfaen"/>
                <w:sz w:val="22"/>
                <w:szCs w:val="22"/>
                <w:lang w:val="ka-GE"/>
              </w:rPr>
              <w:t>თსსუ.</w:t>
            </w:r>
          </w:p>
        </w:tc>
      </w:tr>
      <w:tr w:rsidR="00CA1CEC" w:rsidRPr="00A553CD" w:rsidTr="00FD7C33">
        <w:trPr>
          <w:gridAfter w:val="1"/>
          <w:wAfter w:w="118" w:type="dxa"/>
          <w:trHeight w:val="340"/>
        </w:trPr>
        <w:tc>
          <w:tcPr>
            <w:tcW w:w="988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A1CEC" w:rsidRPr="00A553CD" w:rsidRDefault="00CA1CEC" w:rsidP="001C4FD4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ყოველწლიური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ანგარიში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სამმართველოს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მიერ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გაწეული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საქმიანობის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 w:rsidRPr="00A553CD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>შესახებ</w:t>
            </w:r>
          </w:p>
        </w:tc>
      </w:tr>
    </w:tbl>
    <w:p w:rsidR="00CC02D4" w:rsidRPr="006E3542" w:rsidRDefault="00CC02D4">
      <w:pPr>
        <w:rPr>
          <w:rFonts w:ascii="Sylfaen" w:hAnsi="Sylfaen"/>
          <w:b/>
          <w:lang w:val="ka-GE"/>
        </w:rPr>
      </w:pPr>
      <w:bookmarkStart w:id="1" w:name="_GoBack"/>
      <w:bookmarkEnd w:id="1"/>
    </w:p>
    <w:sectPr w:rsidR="00CC02D4" w:rsidRPr="006E3542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 Bold">
    <w:panose1 w:val="02020803070505020304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C7631"/>
    <w:multiLevelType w:val="hybridMultilevel"/>
    <w:tmpl w:val="F202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67C6563E"/>
    <w:multiLevelType w:val="hybridMultilevel"/>
    <w:tmpl w:val="B79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1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557E1"/>
    <w:rsid w:val="00075AE3"/>
    <w:rsid w:val="000A2751"/>
    <w:rsid w:val="000E5DBF"/>
    <w:rsid w:val="000F7F4D"/>
    <w:rsid w:val="00103380"/>
    <w:rsid w:val="00127851"/>
    <w:rsid w:val="00140295"/>
    <w:rsid w:val="0014563E"/>
    <w:rsid w:val="0017419C"/>
    <w:rsid w:val="001748AA"/>
    <w:rsid w:val="00190865"/>
    <w:rsid w:val="001A225F"/>
    <w:rsid w:val="001C4FD4"/>
    <w:rsid w:val="001F03A8"/>
    <w:rsid w:val="001F16E4"/>
    <w:rsid w:val="001F172D"/>
    <w:rsid w:val="002041EC"/>
    <w:rsid w:val="0027643E"/>
    <w:rsid w:val="00286AE2"/>
    <w:rsid w:val="002A7662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420D8F"/>
    <w:rsid w:val="004449AC"/>
    <w:rsid w:val="004666A2"/>
    <w:rsid w:val="00467DCF"/>
    <w:rsid w:val="005114E7"/>
    <w:rsid w:val="0052199F"/>
    <w:rsid w:val="00574D96"/>
    <w:rsid w:val="00587C28"/>
    <w:rsid w:val="005D35CF"/>
    <w:rsid w:val="005D776B"/>
    <w:rsid w:val="00675C76"/>
    <w:rsid w:val="006A344A"/>
    <w:rsid w:val="006B5E05"/>
    <w:rsid w:val="006C54B7"/>
    <w:rsid w:val="006E3542"/>
    <w:rsid w:val="006F518D"/>
    <w:rsid w:val="007275E6"/>
    <w:rsid w:val="0074698E"/>
    <w:rsid w:val="00755446"/>
    <w:rsid w:val="00763CFD"/>
    <w:rsid w:val="00765DB6"/>
    <w:rsid w:val="00776486"/>
    <w:rsid w:val="00790C3C"/>
    <w:rsid w:val="00792892"/>
    <w:rsid w:val="007B1A31"/>
    <w:rsid w:val="007C0207"/>
    <w:rsid w:val="007E40B2"/>
    <w:rsid w:val="008D2B69"/>
    <w:rsid w:val="009110BB"/>
    <w:rsid w:val="009375DD"/>
    <w:rsid w:val="00946A68"/>
    <w:rsid w:val="00962D44"/>
    <w:rsid w:val="009722EE"/>
    <w:rsid w:val="009759CB"/>
    <w:rsid w:val="009856E3"/>
    <w:rsid w:val="009A02B9"/>
    <w:rsid w:val="009C1CDC"/>
    <w:rsid w:val="009E42F5"/>
    <w:rsid w:val="00A246A4"/>
    <w:rsid w:val="00A42A01"/>
    <w:rsid w:val="00A553CD"/>
    <w:rsid w:val="00A66CC7"/>
    <w:rsid w:val="00AB0A72"/>
    <w:rsid w:val="00B1786B"/>
    <w:rsid w:val="00B20FDD"/>
    <w:rsid w:val="00B313DF"/>
    <w:rsid w:val="00BA7050"/>
    <w:rsid w:val="00BB1D54"/>
    <w:rsid w:val="00BB7F1F"/>
    <w:rsid w:val="00C62D4D"/>
    <w:rsid w:val="00CA1CEC"/>
    <w:rsid w:val="00CC02D4"/>
    <w:rsid w:val="00CF04C1"/>
    <w:rsid w:val="00D42B92"/>
    <w:rsid w:val="00DB3C17"/>
    <w:rsid w:val="00DC5E4A"/>
    <w:rsid w:val="00E035B4"/>
    <w:rsid w:val="00E05CF9"/>
    <w:rsid w:val="00E51447"/>
    <w:rsid w:val="00E73C5C"/>
    <w:rsid w:val="00E8433D"/>
    <w:rsid w:val="00E8550E"/>
    <w:rsid w:val="00EA3706"/>
    <w:rsid w:val="00EB54D8"/>
    <w:rsid w:val="00EE0E3A"/>
    <w:rsid w:val="00F07C95"/>
    <w:rsid w:val="00F25463"/>
    <w:rsid w:val="00F330D3"/>
    <w:rsid w:val="00FA0FD5"/>
    <w:rsid w:val="00FC5E54"/>
    <w:rsid w:val="00FD6ED3"/>
    <w:rsid w:val="00FD7C3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5FEE458-0193-44D6-8A4B-328BFA3E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paragraph" w:styleId="NormalWeb">
    <w:name w:val="Normal (Web)"/>
    <w:basedOn w:val="Normal"/>
    <w:uiPriority w:val="99"/>
    <w:unhideWhenUsed/>
    <w:rsid w:val="00CA1CEC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1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Nino khutsishvili</cp:lastModifiedBy>
  <cp:revision>5</cp:revision>
  <cp:lastPrinted>2016-04-06T06:47:00Z</cp:lastPrinted>
  <dcterms:created xsi:type="dcterms:W3CDTF">2019-06-28T15:45:00Z</dcterms:created>
  <dcterms:modified xsi:type="dcterms:W3CDTF">2019-07-01T10:49:00Z</dcterms:modified>
</cp:coreProperties>
</file>